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e"/>
        <w:tblW w:w="0" w:type="auto"/>
        <w:tblBorders>
          <w:top w:val="single" w:sz="18" w:space="0" w:color="632423" w:themeColor="accent2" w:themeShade="80"/>
          <w:left w:val="single" w:sz="18" w:space="0" w:color="632423" w:themeColor="accent2" w:themeShade="80"/>
          <w:bottom w:val="single" w:sz="18" w:space="0" w:color="632423" w:themeColor="accent2" w:themeShade="80"/>
          <w:right w:val="single" w:sz="18" w:space="0" w:color="632423" w:themeColor="accent2" w:themeShade="80"/>
          <w:insideH w:val="single" w:sz="18" w:space="0" w:color="632423" w:themeColor="accent2" w:themeShade="80"/>
          <w:insideV w:val="single" w:sz="18" w:space="0" w:color="632423" w:themeColor="accent2" w:themeShade="80"/>
        </w:tblBorders>
        <w:tblLook w:val="04A0"/>
      </w:tblPr>
      <w:tblGrid>
        <w:gridCol w:w="9743"/>
      </w:tblGrid>
      <w:tr w:rsidR="00A274C4" w:rsidRPr="00A274C4" w:rsidTr="00FE147C">
        <w:tc>
          <w:tcPr>
            <w:tcW w:w="9743" w:type="dxa"/>
          </w:tcPr>
          <w:p w:rsidR="009D6EB5" w:rsidRPr="00A274C4" w:rsidRDefault="009D6EB5" w:rsidP="00FE147C">
            <w:pPr>
              <w:jc w:val="right"/>
              <w:rPr>
                <w:b/>
                <w:color w:val="auto"/>
                <w:lang w:bidi="ar-SA"/>
              </w:rPr>
            </w:pPr>
            <w:r w:rsidRPr="00A274C4">
              <w:rPr>
                <w:rFonts w:ascii="Calibri" w:eastAsia="Calibri" w:hAnsi="Calibri"/>
                <w:noProof/>
                <w:color w:val="auto"/>
                <w:sz w:val="22"/>
                <w:szCs w:val="22"/>
                <w:lang w:bidi="ar-SA"/>
              </w:rPr>
              <w:drawing>
                <wp:anchor distT="0" distB="0" distL="114300" distR="114300" simplePos="0" relativeHeight="251661312" behindDoc="0" locked="0" layoutInCell="1" allowOverlap="1">
                  <wp:simplePos x="0" y="0"/>
                  <wp:positionH relativeFrom="column">
                    <wp:posOffset>1446530</wp:posOffset>
                  </wp:positionH>
                  <wp:positionV relativeFrom="paragraph">
                    <wp:posOffset>53975</wp:posOffset>
                  </wp:positionV>
                  <wp:extent cx="3354705" cy="1687830"/>
                  <wp:effectExtent l="0" t="0" r="0" b="0"/>
                  <wp:wrapNone/>
                  <wp:docPr id="14" name="Рисунок 1" descr="C:\Users\Admin\Desktop\хлам\ком.предложение\титульник для пояснительных записок маленьки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хлам\ком.предложение\титульник для пояснительных записок маленький.jpg"/>
                          <pic:cNvPicPr>
                            <a:picLocks noChangeAspect="1" noChangeArrowheads="1"/>
                          </pic:cNvPicPr>
                        </pic:nvPicPr>
                        <pic:blipFill>
                          <a:blip r:embed="rId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354705" cy="1687830"/>
                          </a:xfrm>
                          <a:prstGeom prst="rect">
                            <a:avLst/>
                          </a:prstGeom>
                          <a:noFill/>
                          <a:ln w="9525">
                            <a:noFill/>
                            <a:miter lim="800000"/>
                            <a:headEnd/>
                            <a:tailEnd/>
                          </a:ln>
                        </pic:spPr>
                      </pic:pic>
                    </a:graphicData>
                  </a:graphic>
                </wp:anchor>
              </w:drawing>
            </w:r>
          </w:p>
          <w:p w:rsidR="009D6EB5" w:rsidRPr="00A274C4" w:rsidRDefault="009D6EB5" w:rsidP="00FE147C">
            <w:pPr>
              <w:jc w:val="right"/>
              <w:rPr>
                <w:b/>
                <w:color w:val="auto"/>
                <w:lang w:bidi="ar-SA"/>
              </w:rPr>
            </w:pPr>
          </w:p>
          <w:p w:rsidR="009D6EB5" w:rsidRPr="00A274C4" w:rsidRDefault="009D6EB5" w:rsidP="00FE147C">
            <w:pPr>
              <w:jc w:val="right"/>
              <w:rPr>
                <w:b/>
                <w:color w:val="auto"/>
                <w:lang w:bidi="ar-SA"/>
              </w:rPr>
            </w:pPr>
          </w:p>
          <w:p w:rsidR="009D6EB5" w:rsidRPr="00A274C4" w:rsidRDefault="009D6EB5" w:rsidP="00FE147C">
            <w:pPr>
              <w:jc w:val="right"/>
              <w:rPr>
                <w:b/>
                <w:color w:val="auto"/>
                <w:lang w:bidi="ar-SA"/>
              </w:rPr>
            </w:pPr>
          </w:p>
          <w:p w:rsidR="009D6EB5" w:rsidRPr="00A274C4" w:rsidRDefault="009D6EB5" w:rsidP="00FE147C">
            <w:pPr>
              <w:jc w:val="right"/>
              <w:rPr>
                <w:b/>
                <w:color w:val="auto"/>
                <w:lang w:bidi="ar-SA"/>
              </w:rPr>
            </w:pPr>
          </w:p>
          <w:p w:rsidR="009D6EB5" w:rsidRPr="00A274C4" w:rsidRDefault="009D6EB5" w:rsidP="00FE147C">
            <w:pPr>
              <w:jc w:val="right"/>
              <w:rPr>
                <w:b/>
                <w:color w:val="auto"/>
                <w:lang w:bidi="ar-SA"/>
              </w:rPr>
            </w:pPr>
          </w:p>
          <w:p w:rsidR="009D6EB5" w:rsidRPr="00A274C4" w:rsidRDefault="009D6EB5" w:rsidP="00FE147C">
            <w:pPr>
              <w:jc w:val="right"/>
              <w:rPr>
                <w:b/>
                <w:color w:val="auto"/>
                <w:lang w:bidi="ar-SA"/>
              </w:rPr>
            </w:pPr>
          </w:p>
          <w:p w:rsidR="009D6EB5" w:rsidRPr="00A274C4" w:rsidRDefault="009D6EB5" w:rsidP="00FE147C">
            <w:pPr>
              <w:jc w:val="right"/>
              <w:rPr>
                <w:b/>
                <w:color w:val="auto"/>
                <w:lang w:bidi="ar-SA"/>
              </w:rPr>
            </w:pPr>
          </w:p>
          <w:p w:rsidR="009D6EB5" w:rsidRPr="00A274C4" w:rsidRDefault="009D6EB5" w:rsidP="00FE147C">
            <w:pPr>
              <w:jc w:val="right"/>
              <w:rPr>
                <w:b/>
                <w:color w:val="auto"/>
                <w:lang w:bidi="ar-SA"/>
              </w:rPr>
            </w:pPr>
          </w:p>
          <w:p w:rsidR="009D6EB5" w:rsidRPr="00A274C4" w:rsidRDefault="009D6EB5" w:rsidP="00FE147C">
            <w:pPr>
              <w:jc w:val="right"/>
              <w:rPr>
                <w:b/>
                <w:color w:val="auto"/>
                <w:lang w:bidi="ar-SA"/>
              </w:rPr>
            </w:pPr>
          </w:p>
          <w:p w:rsidR="009D6EB5" w:rsidRPr="00A274C4" w:rsidRDefault="009D6EB5" w:rsidP="00FE147C">
            <w:pPr>
              <w:jc w:val="right"/>
              <w:rPr>
                <w:b/>
                <w:color w:val="auto"/>
                <w:lang w:bidi="ar-SA"/>
              </w:rPr>
            </w:pPr>
          </w:p>
          <w:p w:rsidR="009D6EB5" w:rsidRPr="00A274C4" w:rsidRDefault="009D6EB5" w:rsidP="00FE147C">
            <w:pPr>
              <w:jc w:val="right"/>
              <w:rPr>
                <w:b/>
                <w:color w:val="auto"/>
                <w:lang w:bidi="ar-SA"/>
              </w:rPr>
            </w:pPr>
          </w:p>
          <w:p w:rsidR="009D6EB5" w:rsidRPr="00A274C4" w:rsidRDefault="009D6EB5" w:rsidP="00FE147C">
            <w:pPr>
              <w:jc w:val="right"/>
              <w:rPr>
                <w:b/>
                <w:color w:val="auto"/>
                <w:lang w:bidi="ar-SA"/>
              </w:rPr>
            </w:pPr>
            <w:r w:rsidRPr="00A274C4">
              <w:rPr>
                <w:b/>
                <w:color w:val="auto"/>
                <w:lang w:bidi="ar-SA"/>
              </w:rPr>
              <w:t xml:space="preserve">УТВЕРЖДЕНЫ </w:t>
            </w:r>
          </w:p>
          <w:p w:rsidR="00A71B87" w:rsidRPr="00A71B87" w:rsidRDefault="00A71B87" w:rsidP="00A71B87">
            <w:pPr>
              <w:widowControl/>
              <w:jc w:val="right"/>
              <w:rPr>
                <w:color w:val="auto"/>
                <w:lang w:bidi="ar-SA"/>
              </w:rPr>
            </w:pPr>
            <w:r w:rsidRPr="00A71B87">
              <w:rPr>
                <w:color w:val="auto"/>
                <w:lang w:bidi="ar-SA"/>
              </w:rPr>
              <w:t xml:space="preserve">решением Совета депутатов </w:t>
            </w:r>
          </w:p>
          <w:p w:rsidR="00A71B87" w:rsidRPr="00A71B87" w:rsidRDefault="00A71B87" w:rsidP="00A71B87">
            <w:pPr>
              <w:widowControl/>
              <w:jc w:val="right"/>
              <w:rPr>
                <w:color w:val="auto"/>
                <w:lang w:bidi="ar-SA"/>
              </w:rPr>
            </w:pPr>
            <w:r w:rsidRPr="00A71B87">
              <w:rPr>
                <w:color w:val="auto"/>
                <w:lang w:bidi="ar-SA"/>
              </w:rPr>
              <w:t xml:space="preserve">города Татарска Новосибирской области </w:t>
            </w:r>
          </w:p>
          <w:p w:rsidR="009D6EB5" w:rsidRPr="00A274C4" w:rsidRDefault="00A71B87" w:rsidP="00A71B87">
            <w:pPr>
              <w:widowControl/>
              <w:jc w:val="right"/>
              <w:rPr>
                <w:bCs/>
                <w:color w:val="auto"/>
                <w:lang w:bidi="ar-SA"/>
              </w:rPr>
            </w:pPr>
            <w:r w:rsidRPr="00A71B87">
              <w:rPr>
                <w:color w:val="auto"/>
                <w:lang w:bidi="ar-SA"/>
              </w:rPr>
              <w:t>(четвертого созыва) №64 от 26.06.2017 г.</w:t>
            </w:r>
          </w:p>
          <w:p w:rsidR="009D6EB5" w:rsidRPr="00A274C4" w:rsidRDefault="009D6EB5" w:rsidP="00FE147C">
            <w:pPr>
              <w:widowControl/>
              <w:jc w:val="right"/>
              <w:rPr>
                <w:color w:val="auto"/>
              </w:rPr>
            </w:pPr>
          </w:p>
          <w:p w:rsidR="009D6EB5" w:rsidRPr="00A274C4" w:rsidRDefault="009D6EB5" w:rsidP="00FE147C">
            <w:pPr>
              <w:widowControl/>
              <w:jc w:val="right"/>
              <w:rPr>
                <w:color w:val="auto"/>
              </w:rPr>
            </w:pPr>
          </w:p>
          <w:p w:rsidR="009D6EB5" w:rsidRPr="00A274C4" w:rsidRDefault="009D6EB5" w:rsidP="00FE147C">
            <w:pPr>
              <w:widowControl/>
              <w:jc w:val="right"/>
              <w:rPr>
                <w:color w:val="auto"/>
              </w:rPr>
            </w:pPr>
          </w:p>
          <w:p w:rsidR="009D6EB5" w:rsidRPr="00A274C4" w:rsidRDefault="009D6EB5" w:rsidP="00FE147C">
            <w:pPr>
              <w:widowControl/>
              <w:jc w:val="right"/>
              <w:rPr>
                <w:color w:val="auto"/>
              </w:rPr>
            </w:pPr>
          </w:p>
          <w:p w:rsidR="009D6EB5" w:rsidRPr="00A274C4" w:rsidRDefault="00E50289" w:rsidP="00E50289">
            <w:pPr>
              <w:framePr w:hSpace="180" w:wrap="around" w:vAnchor="text" w:hAnchor="margin" w:y="-68"/>
              <w:widowControl/>
              <w:spacing w:line="360" w:lineRule="auto"/>
              <w:jc w:val="center"/>
              <w:rPr>
                <w:b/>
                <w:bCs/>
                <w:color w:val="auto"/>
                <w:kern w:val="32"/>
                <w:sz w:val="28"/>
                <w:szCs w:val="28"/>
                <w:lang w:bidi="ar-SA"/>
              </w:rPr>
            </w:pPr>
            <w:r w:rsidRPr="00A274C4">
              <w:rPr>
                <w:b/>
                <w:bCs/>
                <w:color w:val="auto"/>
                <w:kern w:val="32"/>
                <w:sz w:val="28"/>
                <w:szCs w:val="28"/>
                <w:lang w:bidi="ar-SA"/>
              </w:rPr>
              <w:t>П</w:t>
            </w:r>
            <w:r w:rsidR="009D6EB5" w:rsidRPr="00A274C4">
              <w:rPr>
                <w:b/>
                <w:bCs/>
                <w:color w:val="auto"/>
                <w:kern w:val="32"/>
                <w:sz w:val="28"/>
                <w:szCs w:val="28"/>
                <w:lang w:bidi="ar-SA"/>
              </w:rPr>
              <w:t>РАВИЛА ЗЕМЛЕПОЛЬЗОВАНИЯ И ЗАСТРОЙКИ</w:t>
            </w:r>
          </w:p>
          <w:p w:rsidR="009D6EB5" w:rsidRPr="00A274C4" w:rsidRDefault="009D6EB5" w:rsidP="00FE147C">
            <w:pPr>
              <w:framePr w:hSpace="180" w:wrap="around" w:vAnchor="text" w:hAnchor="margin" w:y="-68"/>
              <w:widowControl/>
              <w:spacing w:line="360" w:lineRule="auto"/>
              <w:jc w:val="center"/>
              <w:rPr>
                <w:b/>
                <w:bCs/>
                <w:color w:val="auto"/>
                <w:kern w:val="32"/>
                <w:sz w:val="28"/>
                <w:szCs w:val="28"/>
                <w:lang w:bidi="ar-SA"/>
              </w:rPr>
            </w:pPr>
            <w:r w:rsidRPr="00A274C4">
              <w:rPr>
                <w:b/>
                <w:bCs/>
                <w:color w:val="auto"/>
                <w:kern w:val="32"/>
                <w:sz w:val="28"/>
                <w:szCs w:val="28"/>
                <w:lang w:bidi="ar-SA"/>
              </w:rPr>
              <w:t>ГОРОДА ТАТАРСКА</w:t>
            </w:r>
          </w:p>
          <w:p w:rsidR="009D6EB5" w:rsidRPr="00A274C4" w:rsidRDefault="009D6EB5" w:rsidP="00FE147C">
            <w:pPr>
              <w:framePr w:hSpace="180" w:wrap="around" w:vAnchor="text" w:hAnchor="margin" w:y="-68"/>
              <w:widowControl/>
              <w:spacing w:line="360" w:lineRule="auto"/>
              <w:jc w:val="center"/>
              <w:rPr>
                <w:b/>
                <w:bCs/>
                <w:color w:val="auto"/>
                <w:kern w:val="32"/>
                <w:sz w:val="28"/>
                <w:szCs w:val="28"/>
                <w:lang w:bidi="ar-SA"/>
              </w:rPr>
            </w:pPr>
            <w:r w:rsidRPr="00A274C4">
              <w:rPr>
                <w:b/>
                <w:bCs/>
                <w:color w:val="auto"/>
                <w:kern w:val="32"/>
                <w:sz w:val="28"/>
                <w:szCs w:val="28"/>
                <w:lang w:bidi="ar-SA"/>
              </w:rPr>
              <w:t>НОВОСИБИРСКОЙ ОБЛАСТИ</w:t>
            </w:r>
          </w:p>
          <w:p w:rsidR="009D6EB5" w:rsidRPr="00A274C4" w:rsidRDefault="009D6EB5" w:rsidP="00FE147C">
            <w:pPr>
              <w:widowControl/>
              <w:jc w:val="right"/>
              <w:rPr>
                <w:color w:val="auto"/>
              </w:rPr>
            </w:pPr>
          </w:p>
          <w:p w:rsidR="009D6EB5" w:rsidRPr="00A274C4" w:rsidRDefault="009D6EB5" w:rsidP="00FE147C">
            <w:pPr>
              <w:widowControl/>
              <w:jc w:val="right"/>
              <w:rPr>
                <w:color w:val="auto"/>
              </w:rPr>
            </w:pPr>
          </w:p>
          <w:p w:rsidR="009D6EB5" w:rsidRPr="00A274C4" w:rsidRDefault="009D6EB5" w:rsidP="00FE147C">
            <w:pPr>
              <w:widowControl/>
              <w:jc w:val="right"/>
              <w:rPr>
                <w:color w:val="auto"/>
              </w:rPr>
            </w:pPr>
          </w:p>
          <w:p w:rsidR="009D6EB5" w:rsidRPr="00A274C4" w:rsidRDefault="009D6EB5" w:rsidP="00FE147C">
            <w:pPr>
              <w:widowControl/>
              <w:jc w:val="right"/>
              <w:rPr>
                <w:color w:val="auto"/>
              </w:rPr>
            </w:pPr>
          </w:p>
          <w:p w:rsidR="009D6EB5" w:rsidRPr="00A274C4" w:rsidRDefault="009D6EB5" w:rsidP="00FE147C">
            <w:pPr>
              <w:widowControl/>
              <w:jc w:val="right"/>
              <w:rPr>
                <w:color w:val="auto"/>
              </w:rPr>
            </w:pPr>
          </w:p>
          <w:p w:rsidR="009D6EB5" w:rsidRPr="00A274C4" w:rsidRDefault="009D6EB5" w:rsidP="00FE147C">
            <w:pPr>
              <w:widowControl/>
              <w:jc w:val="right"/>
              <w:rPr>
                <w:color w:val="auto"/>
              </w:rPr>
            </w:pPr>
          </w:p>
          <w:p w:rsidR="009D6EB5" w:rsidRPr="00A274C4" w:rsidRDefault="009D6EB5" w:rsidP="00FE147C">
            <w:pPr>
              <w:widowControl/>
              <w:jc w:val="right"/>
              <w:rPr>
                <w:color w:val="auto"/>
              </w:rPr>
            </w:pPr>
          </w:p>
          <w:p w:rsidR="009D6EB5" w:rsidRPr="00A274C4" w:rsidRDefault="009D6EB5" w:rsidP="00FE147C">
            <w:pPr>
              <w:pStyle w:val="Bodytext50"/>
              <w:shd w:val="clear" w:color="auto" w:fill="auto"/>
              <w:spacing w:after="0" w:line="240" w:lineRule="auto"/>
              <w:ind w:firstLine="709"/>
              <w:rPr>
                <w:color w:val="auto"/>
                <w:sz w:val="24"/>
                <w:szCs w:val="24"/>
              </w:rPr>
            </w:pPr>
          </w:p>
          <w:p w:rsidR="0011294B" w:rsidRPr="00A274C4" w:rsidRDefault="0011294B" w:rsidP="00FE147C">
            <w:pPr>
              <w:pStyle w:val="Bodytext50"/>
              <w:shd w:val="clear" w:color="auto" w:fill="auto"/>
              <w:spacing w:after="0" w:line="240" w:lineRule="auto"/>
              <w:ind w:firstLine="709"/>
              <w:rPr>
                <w:color w:val="auto"/>
                <w:sz w:val="24"/>
                <w:szCs w:val="24"/>
              </w:rPr>
            </w:pPr>
          </w:p>
          <w:p w:rsidR="0011294B" w:rsidRPr="00A274C4" w:rsidRDefault="0011294B" w:rsidP="00FE147C">
            <w:pPr>
              <w:pStyle w:val="Bodytext50"/>
              <w:shd w:val="clear" w:color="auto" w:fill="auto"/>
              <w:spacing w:after="0" w:line="240" w:lineRule="auto"/>
              <w:ind w:firstLine="709"/>
              <w:rPr>
                <w:color w:val="auto"/>
                <w:sz w:val="24"/>
                <w:szCs w:val="24"/>
              </w:rPr>
            </w:pPr>
          </w:p>
          <w:p w:rsidR="0011294B" w:rsidRPr="00A274C4" w:rsidRDefault="0011294B" w:rsidP="00FE147C">
            <w:pPr>
              <w:pStyle w:val="Bodytext50"/>
              <w:shd w:val="clear" w:color="auto" w:fill="auto"/>
              <w:spacing w:after="0" w:line="240" w:lineRule="auto"/>
              <w:ind w:firstLine="709"/>
              <w:rPr>
                <w:color w:val="auto"/>
                <w:sz w:val="24"/>
                <w:szCs w:val="24"/>
              </w:rPr>
            </w:pPr>
          </w:p>
          <w:p w:rsidR="0011294B" w:rsidRPr="00A274C4" w:rsidRDefault="0011294B" w:rsidP="00FE147C">
            <w:pPr>
              <w:pStyle w:val="Bodytext50"/>
              <w:shd w:val="clear" w:color="auto" w:fill="auto"/>
              <w:spacing w:after="0" w:line="240" w:lineRule="auto"/>
              <w:ind w:firstLine="709"/>
              <w:rPr>
                <w:color w:val="auto"/>
                <w:sz w:val="24"/>
                <w:szCs w:val="24"/>
              </w:rPr>
            </w:pPr>
          </w:p>
          <w:p w:rsidR="009D6EB5" w:rsidRPr="00A274C4" w:rsidRDefault="009D6EB5" w:rsidP="00FE147C">
            <w:pPr>
              <w:pStyle w:val="Bodytext50"/>
              <w:shd w:val="clear" w:color="auto" w:fill="auto"/>
              <w:spacing w:after="0" w:line="240" w:lineRule="auto"/>
              <w:ind w:firstLine="709"/>
              <w:rPr>
                <w:color w:val="auto"/>
                <w:sz w:val="24"/>
                <w:szCs w:val="24"/>
              </w:rPr>
            </w:pPr>
          </w:p>
          <w:p w:rsidR="009D6EB5" w:rsidRPr="00A274C4" w:rsidRDefault="009D6EB5" w:rsidP="00FE147C">
            <w:pPr>
              <w:pStyle w:val="Bodytext50"/>
              <w:shd w:val="clear" w:color="auto" w:fill="auto"/>
              <w:spacing w:after="0" w:line="240" w:lineRule="auto"/>
              <w:ind w:firstLine="709"/>
              <w:rPr>
                <w:color w:val="auto"/>
                <w:sz w:val="24"/>
                <w:szCs w:val="24"/>
              </w:rPr>
            </w:pPr>
          </w:p>
          <w:p w:rsidR="009D6EB5" w:rsidRPr="00A274C4" w:rsidRDefault="009D6EB5" w:rsidP="00FE147C">
            <w:pPr>
              <w:pStyle w:val="Bodytext50"/>
              <w:shd w:val="clear" w:color="auto" w:fill="auto"/>
              <w:spacing w:after="0" w:line="240" w:lineRule="auto"/>
              <w:ind w:firstLine="709"/>
              <w:rPr>
                <w:color w:val="auto"/>
                <w:sz w:val="24"/>
                <w:szCs w:val="24"/>
              </w:rPr>
            </w:pPr>
          </w:p>
          <w:p w:rsidR="009D6EB5" w:rsidRPr="00A274C4" w:rsidRDefault="009D6EB5" w:rsidP="00FE147C">
            <w:pPr>
              <w:pStyle w:val="Bodytext50"/>
              <w:shd w:val="clear" w:color="auto" w:fill="auto"/>
              <w:spacing w:after="0" w:line="240" w:lineRule="auto"/>
              <w:ind w:firstLine="709"/>
              <w:rPr>
                <w:color w:val="auto"/>
                <w:sz w:val="24"/>
                <w:szCs w:val="24"/>
              </w:rPr>
            </w:pPr>
          </w:p>
          <w:p w:rsidR="00743C72" w:rsidRPr="00A274C4" w:rsidRDefault="00743C72" w:rsidP="00FE147C">
            <w:pPr>
              <w:pStyle w:val="Bodytext50"/>
              <w:shd w:val="clear" w:color="auto" w:fill="auto"/>
              <w:spacing w:after="0" w:line="240" w:lineRule="auto"/>
              <w:ind w:firstLine="709"/>
              <w:rPr>
                <w:color w:val="auto"/>
                <w:sz w:val="24"/>
                <w:szCs w:val="24"/>
              </w:rPr>
            </w:pPr>
          </w:p>
          <w:p w:rsidR="00743C72" w:rsidRPr="00A274C4" w:rsidRDefault="00743C72" w:rsidP="00FE147C">
            <w:pPr>
              <w:pStyle w:val="Bodytext50"/>
              <w:shd w:val="clear" w:color="auto" w:fill="auto"/>
              <w:spacing w:after="0" w:line="240" w:lineRule="auto"/>
              <w:ind w:firstLine="709"/>
              <w:rPr>
                <w:color w:val="auto"/>
                <w:sz w:val="24"/>
                <w:szCs w:val="24"/>
              </w:rPr>
            </w:pPr>
          </w:p>
          <w:p w:rsidR="00E50289" w:rsidRDefault="00E50289" w:rsidP="00FE147C">
            <w:pPr>
              <w:pStyle w:val="Bodytext50"/>
              <w:shd w:val="clear" w:color="auto" w:fill="auto"/>
              <w:spacing w:after="0" w:line="240" w:lineRule="auto"/>
              <w:ind w:firstLine="709"/>
              <w:rPr>
                <w:color w:val="auto"/>
                <w:sz w:val="24"/>
                <w:szCs w:val="24"/>
              </w:rPr>
            </w:pPr>
          </w:p>
          <w:p w:rsidR="00A71B87" w:rsidRDefault="00A71B87" w:rsidP="00FE147C">
            <w:pPr>
              <w:pStyle w:val="Bodytext50"/>
              <w:shd w:val="clear" w:color="auto" w:fill="auto"/>
              <w:spacing w:after="0" w:line="240" w:lineRule="auto"/>
              <w:ind w:firstLine="709"/>
              <w:rPr>
                <w:color w:val="auto"/>
                <w:sz w:val="24"/>
                <w:szCs w:val="24"/>
              </w:rPr>
            </w:pPr>
          </w:p>
          <w:p w:rsidR="00A71B87" w:rsidRDefault="00A71B87" w:rsidP="00FE147C">
            <w:pPr>
              <w:pStyle w:val="Bodytext50"/>
              <w:shd w:val="clear" w:color="auto" w:fill="auto"/>
              <w:spacing w:after="0" w:line="240" w:lineRule="auto"/>
              <w:ind w:firstLine="709"/>
              <w:rPr>
                <w:color w:val="auto"/>
                <w:sz w:val="24"/>
                <w:szCs w:val="24"/>
              </w:rPr>
            </w:pPr>
          </w:p>
          <w:p w:rsidR="00743C72" w:rsidRPr="00A274C4" w:rsidRDefault="00743C72" w:rsidP="00FE147C">
            <w:pPr>
              <w:pStyle w:val="Bodytext50"/>
              <w:shd w:val="clear" w:color="auto" w:fill="auto"/>
              <w:spacing w:after="0" w:line="240" w:lineRule="auto"/>
              <w:ind w:firstLine="709"/>
              <w:rPr>
                <w:color w:val="auto"/>
                <w:sz w:val="24"/>
                <w:szCs w:val="24"/>
              </w:rPr>
            </w:pPr>
          </w:p>
          <w:p w:rsidR="009D6EB5" w:rsidRPr="00A274C4" w:rsidRDefault="009D6EB5" w:rsidP="00FE147C">
            <w:pPr>
              <w:pStyle w:val="Bodytext50"/>
              <w:shd w:val="clear" w:color="auto" w:fill="auto"/>
              <w:spacing w:after="0" w:line="240" w:lineRule="auto"/>
              <w:ind w:firstLine="709"/>
              <w:rPr>
                <w:color w:val="auto"/>
                <w:sz w:val="24"/>
                <w:szCs w:val="24"/>
              </w:rPr>
            </w:pPr>
          </w:p>
          <w:p w:rsidR="009D6EB5" w:rsidRPr="00A274C4" w:rsidRDefault="009D6EB5" w:rsidP="00FE147C">
            <w:pPr>
              <w:pStyle w:val="Bodytext50"/>
              <w:shd w:val="clear" w:color="auto" w:fill="auto"/>
              <w:spacing w:after="0" w:line="240" w:lineRule="auto"/>
              <w:ind w:firstLine="709"/>
              <w:rPr>
                <w:color w:val="auto"/>
                <w:sz w:val="24"/>
                <w:szCs w:val="24"/>
              </w:rPr>
            </w:pPr>
          </w:p>
          <w:p w:rsidR="009D6EB5" w:rsidRPr="00A274C4" w:rsidRDefault="009D6EB5" w:rsidP="00FE147C">
            <w:pPr>
              <w:pStyle w:val="Bodytext50"/>
              <w:shd w:val="clear" w:color="auto" w:fill="auto"/>
              <w:spacing w:after="0" w:line="240" w:lineRule="auto"/>
              <w:ind w:firstLine="709"/>
              <w:rPr>
                <w:color w:val="auto"/>
                <w:sz w:val="24"/>
                <w:szCs w:val="24"/>
              </w:rPr>
            </w:pPr>
          </w:p>
          <w:p w:rsidR="009D6EB5" w:rsidRPr="00A274C4" w:rsidRDefault="009D6EB5" w:rsidP="00FE147C">
            <w:pPr>
              <w:pStyle w:val="Bodytext50"/>
              <w:shd w:val="clear" w:color="auto" w:fill="auto"/>
              <w:spacing w:after="0" w:line="240" w:lineRule="auto"/>
              <w:ind w:firstLine="709"/>
              <w:rPr>
                <w:color w:val="auto"/>
                <w:sz w:val="24"/>
                <w:szCs w:val="24"/>
              </w:rPr>
            </w:pPr>
            <w:r w:rsidRPr="00A274C4">
              <w:rPr>
                <w:color w:val="auto"/>
                <w:sz w:val="24"/>
                <w:szCs w:val="24"/>
              </w:rPr>
              <w:t>2017 г.</w:t>
            </w:r>
          </w:p>
          <w:p w:rsidR="009D6EB5" w:rsidRPr="00A274C4" w:rsidRDefault="009D6EB5" w:rsidP="00FE147C">
            <w:pPr>
              <w:jc w:val="right"/>
              <w:rPr>
                <w:b/>
                <w:color w:val="auto"/>
                <w:lang w:bidi="ar-SA"/>
              </w:rPr>
            </w:pPr>
          </w:p>
        </w:tc>
      </w:tr>
    </w:tbl>
    <w:p w:rsidR="009D6EB5" w:rsidRPr="00A274C4" w:rsidRDefault="009D6EB5" w:rsidP="00DA46A5">
      <w:pPr>
        <w:widowControl/>
        <w:jc w:val="right"/>
        <w:rPr>
          <w:color w:val="auto"/>
        </w:rPr>
        <w:sectPr w:rsidR="009D6EB5" w:rsidRPr="00A274C4" w:rsidSect="00523B31">
          <w:headerReference w:type="default" r:id="rId10"/>
          <w:footerReference w:type="default" r:id="rId11"/>
          <w:headerReference w:type="first" r:id="rId12"/>
          <w:pgSz w:w="11900" w:h="16840"/>
          <w:pgMar w:top="1124" w:right="985" w:bottom="1135" w:left="1388" w:header="0" w:footer="3" w:gutter="0"/>
          <w:pgNumType w:start="1"/>
          <w:cols w:space="720"/>
          <w:noEndnote/>
          <w:titlePg/>
          <w:docGrid w:linePitch="360"/>
        </w:sectPr>
      </w:pPr>
    </w:p>
    <w:tbl>
      <w:tblPr>
        <w:tblStyle w:val="ae"/>
        <w:tblW w:w="0" w:type="auto"/>
        <w:tblBorders>
          <w:top w:val="single" w:sz="18" w:space="0" w:color="632423" w:themeColor="accent2" w:themeShade="80"/>
          <w:left w:val="single" w:sz="18" w:space="0" w:color="632423" w:themeColor="accent2" w:themeShade="80"/>
          <w:bottom w:val="single" w:sz="18" w:space="0" w:color="632423" w:themeColor="accent2" w:themeShade="80"/>
          <w:right w:val="single" w:sz="18" w:space="0" w:color="632423" w:themeColor="accent2" w:themeShade="80"/>
          <w:insideH w:val="single" w:sz="18" w:space="0" w:color="632423" w:themeColor="accent2" w:themeShade="80"/>
          <w:insideV w:val="single" w:sz="18" w:space="0" w:color="632423" w:themeColor="accent2" w:themeShade="80"/>
        </w:tblBorders>
        <w:tblLook w:val="04A0"/>
      </w:tblPr>
      <w:tblGrid>
        <w:gridCol w:w="9743"/>
      </w:tblGrid>
      <w:tr w:rsidR="00A274C4" w:rsidRPr="00A274C4" w:rsidTr="009D6EB5">
        <w:tc>
          <w:tcPr>
            <w:tcW w:w="9743" w:type="dxa"/>
          </w:tcPr>
          <w:p w:rsidR="009D6EB5" w:rsidRPr="00A274C4" w:rsidRDefault="009D6EB5" w:rsidP="009D6EB5">
            <w:pPr>
              <w:jc w:val="right"/>
              <w:rPr>
                <w:b/>
                <w:color w:val="auto"/>
                <w:lang w:bidi="ar-SA"/>
              </w:rPr>
            </w:pPr>
            <w:r w:rsidRPr="00A274C4">
              <w:rPr>
                <w:rFonts w:ascii="Calibri" w:eastAsia="Calibri" w:hAnsi="Calibri"/>
                <w:noProof/>
                <w:color w:val="auto"/>
                <w:sz w:val="22"/>
                <w:szCs w:val="22"/>
                <w:lang w:bidi="ar-SA"/>
              </w:rPr>
              <w:lastRenderedPageBreak/>
              <w:drawing>
                <wp:anchor distT="0" distB="0" distL="114300" distR="114300" simplePos="0" relativeHeight="251659264" behindDoc="0" locked="0" layoutInCell="1" allowOverlap="1">
                  <wp:simplePos x="0" y="0"/>
                  <wp:positionH relativeFrom="column">
                    <wp:posOffset>1446530</wp:posOffset>
                  </wp:positionH>
                  <wp:positionV relativeFrom="paragraph">
                    <wp:posOffset>53975</wp:posOffset>
                  </wp:positionV>
                  <wp:extent cx="3354705" cy="1687830"/>
                  <wp:effectExtent l="0" t="0" r="0" b="0"/>
                  <wp:wrapNone/>
                  <wp:docPr id="13" name="Рисунок 1" descr="C:\Users\Admin\Desktop\хлам\ком.предложение\титульник для пояснительных записок маленьки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хлам\ком.предложение\титульник для пояснительных записок маленький.jpg"/>
                          <pic:cNvPicPr>
                            <a:picLocks noChangeAspect="1" noChangeArrowheads="1"/>
                          </pic:cNvPicPr>
                        </pic:nvPicPr>
                        <pic:blipFill>
                          <a:blip r:embed="rId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354705" cy="1687830"/>
                          </a:xfrm>
                          <a:prstGeom prst="rect">
                            <a:avLst/>
                          </a:prstGeom>
                          <a:noFill/>
                          <a:ln w="9525">
                            <a:noFill/>
                            <a:miter lim="800000"/>
                            <a:headEnd/>
                            <a:tailEnd/>
                          </a:ln>
                        </pic:spPr>
                      </pic:pic>
                    </a:graphicData>
                  </a:graphic>
                </wp:anchor>
              </w:drawing>
            </w:r>
          </w:p>
          <w:p w:rsidR="009D6EB5" w:rsidRPr="00A274C4" w:rsidRDefault="009D6EB5" w:rsidP="009D6EB5">
            <w:pPr>
              <w:jc w:val="right"/>
              <w:rPr>
                <w:b/>
                <w:color w:val="auto"/>
                <w:lang w:bidi="ar-SA"/>
              </w:rPr>
            </w:pPr>
          </w:p>
          <w:p w:rsidR="009D6EB5" w:rsidRPr="00A274C4" w:rsidRDefault="009D6EB5" w:rsidP="009D6EB5">
            <w:pPr>
              <w:jc w:val="right"/>
              <w:rPr>
                <w:b/>
                <w:color w:val="auto"/>
                <w:lang w:bidi="ar-SA"/>
              </w:rPr>
            </w:pPr>
          </w:p>
          <w:p w:rsidR="009D6EB5" w:rsidRPr="00A274C4" w:rsidRDefault="009D6EB5" w:rsidP="009D6EB5">
            <w:pPr>
              <w:jc w:val="right"/>
              <w:rPr>
                <w:b/>
                <w:color w:val="auto"/>
                <w:lang w:bidi="ar-SA"/>
              </w:rPr>
            </w:pPr>
          </w:p>
          <w:p w:rsidR="009D6EB5" w:rsidRPr="00A274C4" w:rsidRDefault="009D6EB5" w:rsidP="009D6EB5">
            <w:pPr>
              <w:jc w:val="right"/>
              <w:rPr>
                <w:b/>
                <w:color w:val="auto"/>
                <w:lang w:bidi="ar-SA"/>
              </w:rPr>
            </w:pPr>
          </w:p>
          <w:p w:rsidR="009D6EB5" w:rsidRPr="00A274C4" w:rsidRDefault="009D6EB5" w:rsidP="009D6EB5">
            <w:pPr>
              <w:jc w:val="right"/>
              <w:rPr>
                <w:b/>
                <w:color w:val="auto"/>
                <w:lang w:bidi="ar-SA"/>
              </w:rPr>
            </w:pPr>
          </w:p>
          <w:p w:rsidR="009D6EB5" w:rsidRPr="00A274C4" w:rsidRDefault="009D6EB5" w:rsidP="009D6EB5">
            <w:pPr>
              <w:jc w:val="right"/>
              <w:rPr>
                <w:b/>
                <w:color w:val="auto"/>
                <w:lang w:bidi="ar-SA"/>
              </w:rPr>
            </w:pPr>
          </w:p>
          <w:p w:rsidR="009D6EB5" w:rsidRPr="00A274C4" w:rsidRDefault="009D6EB5" w:rsidP="009D6EB5">
            <w:pPr>
              <w:jc w:val="right"/>
              <w:rPr>
                <w:b/>
                <w:color w:val="auto"/>
                <w:lang w:bidi="ar-SA"/>
              </w:rPr>
            </w:pPr>
          </w:p>
          <w:p w:rsidR="009D6EB5" w:rsidRPr="00A274C4" w:rsidRDefault="009D6EB5" w:rsidP="009D6EB5">
            <w:pPr>
              <w:jc w:val="right"/>
              <w:rPr>
                <w:b/>
                <w:color w:val="auto"/>
                <w:lang w:bidi="ar-SA"/>
              </w:rPr>
            </w:pPr>
          </w:p>
          <w:p w:rsidR="009D6EB5" w:rsidRPr="00A274C4" w:rsidRDefault="009D6EB5" w:rsidP="009D6EB5">
            <w:pPr>
              <w:jc w:val="right"/>
              <w:rPr>
                <w:b/>
                <w:color w:val="auto"/>
                <w:lang w:bidi="ar-SA"/>
              </w:rPr>
            </w:pPr>
          </w:p>
          <w:p w:rsidR="009D6EB5" w:rsidRPr="00A274C4" w:rsidRDefault="009D6EB5" w:rsidP="009D6EB5">
            <w:pPr>
              <w:jc w:val="right"/>
              <w:rPr>
                <w:b/>
                <w:color w:val="auto"/>
                <w:lang w:bidi="ar-SA"/>
              </w:rPr>
            </w:pPr>
          </w:p>
          <w:p w:rsidR="009D6EB5" w:rsidRPr="00A274C4" w:rsidRDefault="009D6EB5" w:rsidP="009D6EB5">
            <w:pPr>
              <w:jc w:val="right"/>
              <w:rPr>
                <w:b/>
                <w:color w:val="auto"/>
                <w:lang w:bidi="ar-SA"/>
              </w:rPr>
            </w:pPr>
          </w:p>
          <w:p w:rsidR="009D6EB5" w:rsidRPr="00A274C4" w:rsidRDefault="009D6EB5" w:rsidP="009D6EB5">
            <w:pPr>
              <w:widowControl/>
              <w:jc w:val="right"/>
              <w:rPr>
                <w:color w:val="auto"/>
              </w:rPr>
            </w:pPr>
          </w:p>
          <w:p w:rsidR="000408C4" w:rsidRPr="00A274C4" w:rsidRDefault="000408C4" w:rsidP="009D6EB5">
            <w:pPr>
              <w:widowControl/>
              <w:jc w:val="right"/>
              <w:rPr>
                <w:color w:val="auto"/>
              </w:rPr>
            </w:pPr>
          </w:p>
          <w:p w:rsidR="000408C4" w:rsidRPr="00A274C4" w:rsidRDefault="000408C4" w:rsidP="009D6EB5">
            <w:pPr>
              <w:widowControl/>
              <w:jc w:val="right"/>
              <w:rPr>
                <w:color w:val="auto"/>
              </w:rPr>
            </w:pPr>
          </w:p>
          <w:p w:rsidR="009D6EB5" w:rsidRPr="00A274C4" w:rsidRDefault="009D6EB5" w:rsidP="009D6EB5">
            <w:pPr>
              <w:widowControl/>
              <w:jc w:val="right"/>
              <w:rPr>
                <w:color w:val="auto"/>
              </w:rPr>
            </w:pPr>
          </w:p>
          <w:p w:rsidR="009D6EB5" w:rsidRPr="00A274C4" w:rsidRDefault="009D6EB5" w:rsidP="009D6EB5">
            <w:pPr>
              <w:widowControl/>
              <w:jc w:val="right"/>
              <w:rPr>
                <w:color w:val="auto"/>
              </w:rPr>
            </w:pPr>
          </w:p>
          <w:p w:rsidR="009D6EB5" w:rsidRPr="00A274C4" w:rsidRDefault="009D6EB5" w:rsidP="009D6EB5">
            <w:pPr>
              <w:widowControl/>
              <w:jc w:val="right"/>
              <w:rPr>
                <w:color w:val="auto"/>
              </w:rPr>
            </w:pPr>
          </w:p>
          <w:p w:rsidR="009D6EB5" w:rsidRPr="00A274C4" w:rsidRDefault="009D6EB5" w:rsidP="009D6EB5">
            <w:pPr>
              <w:widowControl/>
              <w:jc w:val="right"/>
              <w:rPr>
                <w:color w:val="auto"/>
              </w:rPr>
            </w:pPr>
          </w:p>
          <w:p w:rsidR="009D6EB5" w:rsidRPr="00A274C4" w:rsidRDefault="009D6EB5" w:rsidP="009D6EB5">
            <w:pPr>
              <w:widowControl/>
              <w:jc w:val="right"/>
              <w:rPr>
                <w:color w:val="auto"/>
              </w:rPr>
            </w:pPr>
          </w:p>
          <w:p w:rsidR="00743C72" w:rsidRPr="00A274C4" w:rsidRDefault="00743C72" w:rsidP="009D6EB5">
            <w:pPr>
              <w:widowControl/>
              <w:jc w:val="right"/>
              <w:rPr>
                <w:color w:val="auto"/>
              </w:rPr>
            </w:pPr>
          </w:p>
          <w:p w:rsidR="009D6EB5" w:rsidRPr="00A274C4" w:rsidRDefault="00E50289" w:rsidP="009D6EB5">
            <w:pPr>
              <w:framePr w:hSpace="180" w:wrap="around" w:vAnchor="text" w:hAnchor="margin" w:y="-68"/>
              <w:widowControl/>
              <w:spacing w:line="360" w:lineRule="auto"/>
              <w:jc w:val="center"/>
              <w:rPr>
                <w:b/>
                <w:bCs/>
                <w:color w:val="auto"/>
                <w:kern w:val="32"/>
                <w:sz w:val="28"/>
                <w:szCs w:val="28"/>
                <w:lang w:bidi="ar-SA"/>
              </w:rPr>
            </w:pPr>
            <w:r w:rsidRPr="00A274C4">
              <w:rPr>
                <w:b/>
                <w:bCs/>
                <w:color w:val="auto"/>
                <w:kern w:val="32"/>
                <w:sz w:val="28"/>
                <w:szCs w:val="28"/>
                <w:lang w:bidi="ar-SA"/>
              </w:rPr>
              <w:t>П</w:t>
            </w:r>
            <w:r w:rsidR="009D6EB5" w:rsidRPr="00A274C4">
              <w:rPr>
                <w:b/>
                <w:bCs/>
                <w:color w:val="auto"/>
                <w:kern w:val="32"/>
                <w:sz w:val="28"/>
                <w:szCs w:val="28"/>
                <w:lang w:bidi="ar-SA"/>
              </w:rPr>
              <w:t>РАВИЛА ЗЕМЛЕПОЛЬ</w:t>
            </w:r>
            <w:bookmarkStart w:id="1" w:name="_GoBack"/>
            <w:bookmarkEnd w:id="1"/>
            <w:r w:rsidR="009D6EB5" w:rsidRPr="00A274C4">
              <w:rPr>
                <w:b/>
                <w:bCs/>
                <w:color w:val="auto"/>
                <w:kern w:val="32"/>
                <w:sz w:val="28"/>
                <w:szCs w:val="28"/>
                <w:lang w:bidi="ar-SA"/>
              </w:rPr>
              <w:t>ЗОВАНИЯ И ЗАСТРОЙКИ</w:t>
            </w:r>
          </w:p>
          <w:p w:rsidR="009D6EB5" w:rsidRPr="00A274C4" w:rsidRDefault="009D6EB5" w:rsidP="009D6EB5">
            <w:pPr>
              <w:framePr w:hSpace="180" w:wrap="around" w:vAnchor="text" w:hAnchor="margin" w:y="-68"/>
              <w:widowControl/>
              <w:spacing w:line="360" w:lineRule="auto"/>
              <w:jc w:val="center"/>
              <w:rPr>
                <w:b/>
                <w:bCs/>
                <w:color w:val="auto"/>
                <w:kern w:val="32"/>
                <w:sz w:val="28"/>
                <w:szCs w:val="28"/>
                <w:lang w:bidi="ar-SA"/>
              </w:rPr>
            </w:pPr>
            <w:r w:rsidRPr="00A274C4">
              <w:rPr>
                <w:b/>
                <w:bCs/>
                <w:color w:val="auto"/>
                <w:kern w:val="32"/>
                <w:sz w:val="28"/>
                <w:szCs w:val="28"/>
                <w:lang w:bidi="ar-SA"/>
              </w:rPr>
              <w:t>ГОРОДА ТАТАРСКА</w:t>
            </w:r>
          </w:p>
          <w:p w:rsidR="009D6EB5" w:rsidRPr="00A274C4" w:rsidRDefault="009D6EB5" w:rsidP="009D6EB5">
            <w:pPr>
              <w:framePr w:hSpace="180" w:wrap="around" w:vAnchor="text" w:hAnchor="margin" w:y="-68"/>
              <w:widowControl/>
              <w:spacing w:line="360" w:lineRule="auto"/>
              <w:jc w:val="center"/>
              <w:rPr>
                <w:b/>
                <w:bCs/>
                <w:color w:val="auto"/>
                <w:kern w:val="32"/>
                <w:sz w:val="28"/>
                <w:szCs w:val="28"/>
                <w:lang w:bidi="ar-SA"/>
              </w:rPr>
            </w:pPr>
            <w:r w:rsidRPr="00A274C4">
              <w:rPr>
                <w:b/>
                <w:bCs/>
                <w:color w:val="auto"/>
                <w:kern w:val="32"/>
                <w:sz w:val="28"/>
                <w:szCs w:val="28"/>
                <w:lang w:bidi="ar-SA"/>
              </w:rPr>
              <w:t>НОВОСИБИРСКОЙ ОБЛАСТИ</w:t>
            </w:r>
          </w:p>
          <w:p w:rsidR="009D6EB5" w:rsidRPr="00A274C4" w:rsidRDefault="009D6EB5" w:rsidP="009D6EB5">
            <w:pPr>
              <w:widowControl/>
              <w:jc w:val="right"/>
              <w:rPr>
                <w:color w:val="auto"/>
              </w:rPr>
            </w:pPr>
          </w:p>
          <w:p w:rsidR="009D6EB5" w:rsidRPr="00A274C4" w:rsidRDefault="009D6EB5" w:rsidP="009D6EB5">
            <w:pPr>
              <w:widowControl/>
              <w:jc w:val="right"/>
              <w:rPr>
                <w:color w:val="auto"/>
              </w:rPr>
            </w:pPr>
          </w:p>
          <w:p w:rsidR="009D6EB5" w:rsidRPr="00A274C4" w:rsidRDefault="009D6EB5" w:rsidP="009D6EB5">
            <w:pPr>
              <w:widowControl/>
              <w:jc w:val="right"/>
              <w:rPr>
                <w:color w:val="auto"/>
              </w:rPr>
            </w:pPr>
          </w:p>
          <w:p w:rsidR="009D6EB5" w:rsidRPr="00A274C4" w:rsidRDefault="009D6EB5" w:rsidP="009D6EB5">
            <w:pPr>
              <w:widowControl/>
              <w:jc w:val="right"/>
              <w:rPr>
                <w:color w:val="auto"/>
              </w:rPr>
            </w:pPr>
          </w:p>
          <w:p w:rsidR="009D6EB5" w:rsidRPr="00A274C4" w:rsidRDefault="009D6EB5" w:rsidP="009D6EB5">
            <w:pPr>
              <w:widowControl/>
              <w:jc w:val="right"/>
              <w:rPr>
                <w:color w:val="auto"/>
              </w:rPr>
            </w:pPr>
          </w:p>
          <w:p w:rsidR="009D6EB5" w:rsidRPr="00A274C4" w:rsidRDefault="009D6EB5" w:rsidP="009D6EB5">
            <w:pPr>
              <w:widowControl/>
              <w:jc w:val="right"/>
              <w:rPr>
                <w:color w:val="auto"/>
              </w:rPr>
            </w:pPr>
          </w:p>
          <w:p w:rsidR="009D6EB5" w:rsidRPr="00A274C4" w:rsidRDefault="009D6EB5" w:rsidP="009D6EB5">
            <w:pPr>
              <w:widowControl/>
              <w:jc w:val="right"/>
              <w:rPr>
                <w:color w:val="auto"/>
              </w:rPr>
            </w:pPr>
          </w:p>
          <w:p w:rsidR="009D6EB5" w:rsidRPr="00A274C4" w:rsidRDefault="009D6EB5" w:rsidP="009D6EB5">
            <w:pPr>
              <w:widowControl/>
              <w:ind w:left="540"/>
              <w:rPr>
                <w:b/>
                <w:color w:val="auto"/>
                <w:lang w:bidi="ar-SA"/>
              </w:rPr>
            </w:pPr>
            <w:r w:rsidRPr="00A274C4">
              <w:rPr>
                <w:b/>
                <w:color w:val="auto"/>
                <w:lang w:bidi="ar-SA"/>
              </w:rPr>
              <w:t>Генеральный директор                                                                           Р.Г. Шунчев</w:t>
            </w:r>
          </w:p>
          <w:p w:rsidR="009D6EB5" w:rsidRPr="00A274C4" w:rsidRDefault="009D6EB5" w:rsidP="009D6EB5">
            <w:pPr>
              <w:widowControl/>
              <w:jc w:val="center"/>
              <w:rPr>
                <w:b/>
                <w:color w:val="auto"/>
                <w:lang w:bidi="ar-SA"/>
              </w:rPr>
            </w:pPr>
          </w:p>
          <w:p w:rsidR="002474A3" w:rsidRPr="00A274C4" w:rsidRDefault="002474A3" w:rsidP="009D6EB5">
            <w:pPr>
              <w:widowControl/>
              <w:jc w:val="center"/>
              <w:rPr>
                <w:b/>
                <w:color w:val="auto"/>
                <w:lang w:bidi="ar-SA"/>
              </w:rPr>
            </w:pPr>
          </w:p>
          <w:p w:rsidR="009D6EB5" w:rsidRPr="00A274C4" w:rsidRDefault="009D6EB5" w:rsidP="009D6EB5">
            <w:pPr>
              <w:widowControl/>
              <w:ind w:firstLine="540"/>
              <w:rPr>
                <w:b/>
                <w:color w:val="auto"/>
                <w:lang w:bidi="ar-SA"/>
              </w:rPr>
            </w:pPr>
            <w:r w:rsidRPr="00A274C4">
              <w:rPr>
                <w:b/>
                <w:color w:val="auto"/>
                <w:lang w:bidi="ar-SA"/>
              </w:rPr>
              <w:t>Главный инженер проекта                                                                     В.Г. Сивов</w:t>
            </w:r>
          </w:p>
          <w:p w:rsidR="009D6EB5" w:rsidRPr="00A274C4" w:rsidRDefault="009D6EB5" w:rsidP="009D6EB5">
            <w:pPr>
              <w:widowControl/>
              <w:jc w:val="center"/>
              <w:rPr>
                <w:b/>
                <w:color w:val="auto"/>
                <w:lang w:bidi="ar-SA"/>
              </w:rPr>
            </w:pPr>
          </w:p>
          <w:p w:rsidR="009D6EB5" w:rsidRPr="00A274C4" w:rsidRDefault="009D6EB5" w:rsidP="009D6EB5">
            <w:pPr>
              <w:pStyle w:val="Bodytext50"/>
              <w:shd w:val="clear" w:color="auto" w:fill="auto"/>
              <w:spacing w:after="0" w:line="240" w:lineRule="auto"/>
              <w:ind w:firstLine="709"/>
              <w:rPr>
                <w:color w:val="auto"/>
                <w:sz w:val="24"/>
                <w:szCs w:val="24"/>
              </w:rPr>
            </w:pPr>
          </w:p>
          <w:p w:rsidR="009D6EB5" w:rsidRPr="00A274C4" w:rsidRDefault="009D6EB5" w:rsidP="009D6EB5">
            <w:pPr>
              <w:pStyle w:val="Bodytext50"/>
              <w:shd w:val="clear" w:color="auto" w:fill="auto"/>
              <w:spacing w:after="0" w:line="240" w:lineRule="auto"/>
              <w:ind w:firstLine="709"/>
              <w:rPr>
                <w:color w:val="auto"/>
                <w:sz w:val="24"/>
                <w:szCs w:val="24"/>
              </w:rPr>
            </w:pPr>
          </w:p>
          <w:p w:rsidR="009D6EB5" w:rsidRPr="00A274C4" w:rsidRDefault="009D6EB5" w:rsidP="009D6EB5">
            <w:pPr>
              <w:pStyle w:val="Bodytext50"/>
              <w:shd w:val="clear" w:color="auto" w:fill="auto"/>
              <w:spacing w:after="0" w:line="240" w:lineRule="auto"/>
              <w:ind w:firstLine="709"/>
              <w:rPr>
                <w:color w:val="auto"/>
                <w:sz w:val="24"/>
                <w:szCs w:val="24"/>
              </w:rPr>
            </w:pPr>
          </w:p>
          <w:p w:rsidR="009D6EB5" w:rsidRPr="00A274C4" w:rsidRDefault="009D6EB5" w:rsidP="009D6EB5">
            <w:pPr>
              <w:pStyle w:val="Bodytext50"/>
              <w:shd w:val="clear" w:color="auto" w:fill="auto"/>
              <w:spacing w:after="0" w:line="240" w:lineRule="auto"/>
              <w:ind w:firstLine="709"/>
              <w:rPr>
                <w:color w:val="auto"/>
                <w:sz w:val="24"/>
                <w:szCs w:val="24"/>
              </w:rPr>
            </w:pPr>
          </w:p>
          <w:p w:rsidR="009D6EB5" w:rsidRPr="00A274C4" w:rsidRDefault="009D6EB5" w:rsidP="009D6EB5">
            <w:pPr>
              <w:pStyle w:val="Bodytext50"/>
              <w:shd w:val="clear" w:color="auto" w:fill="auto"/>
              <w:spacing w:after="0" w:line="240" w:lineRule="auto"/>
              <w:ind w:firstLine="709"/>
              <w:rPr>
                <w:color w:val="auto"/>
                <w:sz w:val="24"/>
                <w:szCs w:val="24"/>
              </w:rPr>
            </w:pPr>
          </w:p>
          <w:p w:rsidR="009D6EB5" w:rsidRPr="00A274C4" w:rsidRDefault="009D6EB5" w:rsidP="009D6EB5">
            <w:pPr>
              <w:pStyle w:val="Bodytext50"/>
              <w:shd w:val="clear" w:color="auto" w:fill="auto"/>
              <w:spacing w:after="0" w:line="240" w:lineRule="auto"/>
              <w:ind w:firstLine="709"/>
              <w:rPr>
                <w:color w:val="auto"/>
                <w:sz w:val="24"/>
                <w:szCs w:val="24"/>
              </w:rPr>
            </w:pPr>
          </w:p>
          <w:p w:rsidR="009D6EB5" w:rsidRPr="00A274C4" w:rsidRDefault="009D6EB5" w:rsidP="009D6EB5">
            <w:pPr>
              <w:pStyle w:val="Bodytext50"/>
              <w:shd w:val="clear" w:color="auto" w:fill="auto"/>
              <w:spacing w:after="0" w:line="240" w:lineRule="auto"/>
              <w:ind w:firstLine="709"/>
              <w:rPr>
                <w:color w:val="auto"/>
                <w:sz w:val="24"/>
                <w:szCs w:val="24"/>
              </w:rPr>
            </w:pPr>
          </w:p>
          <w:p w:rsidR="00E50289" w:rsidRPr="00A274C4" w:rsidRDefault="00E50289" w:rsidP="009D6EB5">
            <w:pPr>
              <w:pStyle w:val="Bodytext50"/>
              <w:shd w:val="clear" w:color="auto" w:fill="auto"/>
              <w:spacing w:after="0" w:line="240" w:lineRule="auto"/>
              <w:ind w:firstLine="709"/>
              <w:rPr>
                <w:color w:val="auto"/>
                <w:sz w:val="24"/>
                <w:szCs w:val="24"/>
              </w:rPr>
            </w:pPr>
          </w:p>
          <w:p w:rsidR="009D6EB5" w:rsidRPr="00A274C4" w:rsidRDefault="009D6EB5" w:rsidP="009D6EB5">
            <w:pPr>
              <w:pStyle w:val="Bodytext50"/>
              <w:shd w:val="clear" w:color="auto" w:fill="auto"/>
              <w:spacing w:after="0" w:line="240" w:lineRule="auto"/>
              <w:ind w:firstLine="709"/>
              <w:rPr>
                <w:color w:val="auto"/>
                <w:sz w:val="24"/>
                <w:szCs w:val="24"/>
              </w:rPr>
            </w:pPr>
          </w:p>
          <w:p w:rsidR="009D6EB5" w:rsidRPr="00A274C4" w:rsidRDefault="009D6EB5" w:rsidP="009D6EB5">
            <w:pPr>
              <w:pStyle w:val="Bodytext50"/>
              <w:shd w:val="clear" w:color="auto" w:fill="auto"/>
              <w:spacing w:after="0" w:line="240" w:lineRule="auto"/>
              <w:ind w:firstLine="709"/>
              <w:rPr>
                <w:color w:val="auto"/>
                <w:sz w:val="24"/>
                <w:szCs w:val="24"/>
              </w:rPr>
            </w:pPr>
          </w:p>
          <w:p w:rsidR="009D6EB5" w:rsidRPr="00A274C4" w:rsidRDefault="009D6EB5" w:rsidP="009D6EB5">
            <w:pPr>
              <w:pStyle w:val="Bodytext50"/>
              <w:shd w:val="clear" w:color="auto" w:fill="auto"/>
              <w:spacing w:after="0" w:line="240" w:lineRule="auto"/>
              <w:ind w:firstLine="709"/>
              <w:rPr>
                <w:color w:val="auto"/>
                <w:sz w:val="24"/>
                <w:szCs w:val="24"/>
              </w:rPr>
            </w:pPr>
          </w:p>
          <w:p w:rsidR="009D6EB5" w:rsidRPr="00A274C4" w:rsidRDefault="009D6EB5" w:rsidP="009D6EB5">
            <w:pPr>
              <w:pStyle w:val="Bodytext50"/>
              <w:shd w:val="clear" w:color="auto" w:fill="auto"/>
              <w:spacing w:after="0" w:line="240" w:lineRule="auto"/>
              <w:ind w:firstLine="709"/>
              <w:rPr>
                <w:color w:val="auto"/>
                <w:sz w:val="24"/>
                <w:szCs w:val="24"/>
              </w:rPr>
            </w:pPr>
            <w:r w:rsidRPr="00A274C4">
              <w:rPr>
                <w:color w:val="auto"/>
                <w:sz w:val="24"/>
                <w:szCs w:val="24"/>
              </w:rPr>
              <w:t>2017 г.</w:t>
            </w:r>
          </w:p>
          <w:p w:rsidR="009D6EB5" w:rsidRPr="00A274C4" w:rsidRDefault="009D6EB5" w:rsidP="009D6EB5">
            <w:pPr>
              <w:jc w:val="right"/>
              <w:rPr>
                <w:b/>
                <w:color w:val="auto"/>
                <w:lang w:bidi="ar-SA"/>
              </w:rPr>
            </w:pPr>
          </w:p>
        </w:tc>
      </w:tr>
    </w:tbl>
    <w:p w:rsidR="006E5B00" w:rsidRPr="00A274C4" w:rsidRDefault="006E5B00" w:rsidP="006E5B00">
      <w:pPr>
        <w:pStyle w:val="Heading30"/>
        <w:pageBreakBefore/>
        <w:shd w:val="clear" w:color="auto" w:fill="auto"/>
        <w:tabs>
          <w:tab w:val="left" w:pos="993"/>
        </w:tabs>
        <w:spacing w:before="0" w:after="0" w:line="240" w:lineRule="auto"/>
        <w:ind w:firstLine="709"/>
        <w:jc w:val="center"/>
        <w:rPr>
          <w:color w:val="auto"/>
          <w:sz w:val="24"/>
          <w:szCs w:val="24"/>
        </w:rPr>
      </w:pPr>
      <w:bookmarkStart w:id="2" w:name="_Toc475347104"/>
      <w:r w:rsidRPr="00A274C4">
        <w:rPr>
          <w:color w:val="auto"/>
          <w:sz w:val="24"/>
          <w:szCs w:val="24"/>
        </w:rPr>
        <w:lastRenderedPageBreak/>
        <w:t>ОГЛАВЛЕНИЕ</w:t>
      </w:r>
      <w:bookmarkEnd w:id="2"/>
    </w:p>
    <w:p w:rsidR="00F2738C" w:rsidRPr="00A274C4" w:rsidRDefault="00F2738C" w:rsidP="00CE4A24">
      <w:pPr>
        <w:pStyle w:val="11"/>
        <w:tabs>
          <w:tab w:val="right" w:leader="dot" w:pos="9508"/>
        </w:tabs>
        <w:spacing w:after="0"/>
        <w:jc w:val="both"/>
        <w:rPr>
          <w:b/>
          <w:bCs/>
          <w:color w:val="auto"/>
        </w:rPr>
      </w:pPr>
    </w:p>
    <w:p w:rsidR="00CE4A24" w:rsidRPr="00A274C4" w:rsidRDefault="008B173D" w:rsidP="00CE4A24">
      <w:pPr>
        <w:pStyle w:val="32"/>
        <w:rPr>
          <w:rFonts w:eastAsiaTheme="minorEastAsia"/>
          <w:b w:val="0"/>
          <w:color w:val="auto"/>
          <w:lang w:bidi="ar-SA"/>
        </w:rPr>
      </w:pPr>
      <w:r w:rsidRPr="008B173D">
        <w:rPr>
          <w:bCs/>
          <w:color w:val="auto"/>
        </w:rPr>
        <w:fldChar w:fldCharType="begin"/>
      </w:r>
      <w:r w:rsidR="00F2738C" w:rsidRPr="00A274C4">
        <w:rPr>
          <w:color w:val="auto"/>
        </w:rPr>
        <w:instrText xml:space="preserve"> TOC \o "1-5" \h \z </w:instrText>
      </w:r>
      <w:r w:rsidRPr="008B173D">
        <w:rPr>
          <w:bCs/>
          <w:color w:val="auto"/>
        </w:rPr>
        <w:fldChar w:fldCharType="separate"/>
      </w:r>
      <w:hyperlink w:anchor="_Toc475347105" w:history="1">
        <w:r w:rsidR="00CE4A24" w:rsidRPr="00A274C4">
          <w:rPr>
            <w:rStyle w:val="a3"/>
            <w:color w:val="auto"/>
          </w:rPr>
          <w:t>ВВЕДЕНИЕ</w:t>
        </w:r>
        <w:r w:rsidR="00CE4A24" w:rsidRPr="00A274C4">
          <w:rPr>
            <w:webHidden/>
            <w:color w:val="auto"/>
          </w:rPr>
          <w:tab/>
        </w:r>
        <w:r w:rsidRPr="00A274C4">
          <w:rPr>
            <w:webHidden/>
            <w:color w:val="auto"/>
          </w:rPr>
          <w:fldChar w:fldCharType="begin"/>
        </w:r>
        <w:r w:rsidR="00CE4A24" w:rsidRPr="00A274C4">
          <w:rPr>
            <w:webHidden/>
            <w:color w:val="auto"/>
          </w:rPr>
          <w:instrText xml:space="preserve"> PAGEREF _Toc475347105 \h </w:instrText>
        </w:r>
        <w:r w:rsidRPr="00A274C4">
          <w:rPr>
            <w:webHidden/>
            <w:color w:val="auto"/>
          </w:rPr>
        </w:r>
        <w:r w:rsidRPr="00A274C4">
          <w:rPr>
            <w:webHidden/>
            <w:color w:val="auto"/>
          </w:rPr>
          <w:fldChar w:fldCharType="separate"/>
        </w:r>
        <w:r w:rsidR="00A3606D" w:rsidRPr="00A274C4">
          <w:rPr>
            <w:webHidden/>
            <w:color w:val="auto"/>
          </w:rPr>
          <w:t>4</w:t>
        </w:r>
        <w:r w:rsidRPr="00A274C4">
          <w:rPr>
            <w:webHidden/>
            <w:color w:val="auto"/>
          </w:rPr>
          <w:fldChar w:fldCharType="end"/>
        </w:r>
      </w:hyperlink>
    </w:p>
    <w:p w:rsidR="00CE4A24" w:rsidRPr="00A274C4" w:rsidRDefault="008B173D" w:rsidP="00CE4A24">
      <w:pPr>
        <w:pStyle w:val="32"/>
        <w:rPr>
          <w:rFonts w:eastAsiaTheme="minorEastAsia"/>
          <w:b w:val="0"/>
          <w:color w:val="auto"/>
          <w:lang w:bidi="ar-SA"/>
        </w:rPr>
      </w:pPr>
      <w:hyperlink w:anchor="_Toc475347106" w:history="1">
        <w:r w:rsidR="00CE4A24" w:rsidRPr="00A274C4">
          <w:rPr>
            <w:rStyle w:val="a3"/>
            <w:color w:val="auto"/>
          </w:rPr>
          <w:t>ЧАСТЬ 1. ПОРЯДОК ПРИМЕНЕНИЯ ПРАВИЛ ЗЕМЛЕПОЛЬЗОВАНИЯ И ЗАСТРОЙКИ И ВНЕСЕНИЯ ИЗМЕНЕНИЙ В ПРАВИЛА</w:t>
        </w:r>
        <w:r w:rsidR="00CE4A24" w:rsidRPr="00A274C4">
          <w:rPr>
            <w:webHidden/>
            <w:color w:val="auto"/>
          </w:rPr>
          <w:tab/>
        </w:r>
        <w:r w:rsidRPr="00A274C4">
          <w:rPr>
            <w:webHidden/>
            <w:color w:val="auto"/>
          </w:rPr>
          <w:fldChar w:fldCharType="begin"/>
        </w:r>
        <w:r w:rsidR="00CE4A24" w:rsidRPr="00A274C4">
          <w:rPr>
            <w:webHidden/>
            <w:color w:val="auto"/>
          </w:rPr>
          <w:instrText xml:space="preserve"> PAGEREF _Toc475347106 \h </w:instrText>
        </w:r>
        <w:r w:rsidRPr="00A274C4">
          <w:rPr>
            <w:webHidden/>
            <w:color w:val="auto"/>
          </w:rPr>
        </w:r>
        <w:r w:rsidRPr="00A274C4">
          <w:rPr>
            <w:webHidden/>
            <w:color w:val="auto"/>
          </w:rPr>
          <w:fldChar w:fldCharType="separate"/>
        </w:r>
        <w:r w:rsidR="00A3606D" w:rsidRPr="00A274C4">
          <w:rPr>
            <w:webHidden/>
            <w:color w:val="auto"/>
          </w:rPr>
          <w:t>5</w:t>
        </w:r>
        <w:r w:rsidRPr="00A274C4">
          <w:rPr>
            <w:webHidden/>
            <w:color w:val="auto"/>
          </w:rPr>
          <w:fldChar w:fldCharType="end"/>
        </w:r>
      </w:hyperlink>
    </w:p>
    <w:p w:rsidR="00CE4A24" w:rsidRPr="00A274C4" w:rsidRDefault="008B173D" w:rsidP="00CE4A24">
      <w:pPr>
        <w:pStyle w:val="32"/>
        <w:rPr>
          <w:rFonts w:eastAsiaTheme="minorEastAsia"/>
          <w:b w:val="0"/>
          <w:color w:val="auto"/>
          <w:lang w:bidi="ar-SA"/>
        </w:rPr>
      </w:pPr>
      <w:hyperlink w:anchor="_Toc475347107" w:history="1">
        <w:r w:rsidR="00CE4A24" w:rsidRPr="00A274C4">
          <w:rPr>
            <w:rStyle w:val="a3"/>
            <w:color w:val="auto"/>
          </w:rPr>
          <w:t>ГЛАВА 1. РЕГУЛИРОВАНИЕ ЗЕМЛЕПОЛЬЗОВАНИЯ И ЗАСТРОЙКИ ОРГАНАМИ МЕСТНОГО САМОУПРАВЛЕНИЯ</w:t>
        </w:r>
        <w:r w:rsidR="00CE4A24" w:rsidRPr="00A274C4">
          <w:rPr>
            <w:webHidden/>
            <w:color w:val="auto"/>
          </w:rPr>
          <w:tab/>
        </w:r>
        <w:r w:rsidRPr="00A274C4">
          <w:rPr>
            <w:webHidden/>
            <w:color w:val="auto"/>
          </w:rPr>
          <w:fldChar w:fldCharType="begin"/>
        </w:r>
        <w:r w:rsidR="00CE4A24" w:rsidRPr="00A274C4">
          <w:rPr>
            <w:webHidden/>
            <w:color w:val="auto"/>
          </w:rPr>
          <w:instrText xml:space="preserve"> PAGEREF _Toc475347107 \h </w:instrText>
        </w:r>
        <w:r w:rsidRPr="00A274C4">
          <w:rPr>
            <w:webHidden/>
            <w:color w:val="auto"/>
          </w:rPr>
        </w:r>
        <w:r w:rsidRPr="00A274C4">
          <w:rPr>
            <w:webHidden/>
            <w:color w:val="auto"/>
          </w:rPr>
          <w:fldChar w:fldCharType="separate"/>
        </w:r>
        <w:r w:rsidR="00A3606D" w:rsidRPr="00A274C4">
          <w:rPr>
            <w:webHidden/>
            <w:color w:val="auto"/>
          </w:rPr>
          <w:t>5</w:t>
        </w:r>
        <w:r w:rsidRPr="00A274C4">
          <w:rPr>
            <w:webHidden/>
            <w:color w:val="auto"/>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08" w:history="1">
        <w:r w:rsidR="00CE4A24" w:rsidRPr="00A274C4">
          <w:rPr>
            <w:rStyle w:val="a3"/>
            <w:i w:val="0"/>
            <w:noProof/>
            <w:color w:val="auto"/>
            <w:sz w:val="24"/>
            <w:szCs w:val="24"/>
          </w:rPr>
          <w:t>Статья 1. Основные понятия, используемые в Правилах</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_Toc475347108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5</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09" w:history="1">
        <w:r w:rsidR="00CE4A24" w:rsidRPr="00A274C4">
          <w:rPr>
            <w:rStyle w:val="a3"/>
            <w:i w:val="0"/>
            <w:noProof/>
            <w:color w:val="auto"/>
            <w:sz w:val="24"/>
            <w:szCs w:val="24"/>
          </w:rPr>
          <w:t>Статья 2. Основания введения, назначение и состав Правил</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_Toc475347109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11</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10" w:history="1">
        <w:r w:rsidR="00CE4A24" w:rsidRPr="00A274C4">
          <w:rPr>
            <w:rStyle w:val="a3"/>
            <w:i w:val="0"/>
            <w:noProof/>
            <w:color w:val="auto"/>
            <w:sz w:val="24"/>
            <w:szCs w:val="24"/>
          </w:rPr>
          <w:t>Статья 3. Порядок подготовки и утверждения проекта Правил землепользования и застройки</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_Toc475347110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13</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11" w:history="1">
        <w:r w:rsidR="00CE4A24" w:rsidRPr="00A274C4">
          <w:rPr>
            <w:rStyle w:val="a3"/>
            <w:i w:val="0"/>
            <w:noProof/>
            <w:color w:val="auto"/>
            <w:sz w:val="24"/>
            <w:szCs w:val="24"/>
          </w:rPr>
          <w:t>Статья 4. Объекты и субъекты градостроительных отношений</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_Toc475347111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15</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12" w:history="1">
        <w:r w:rsidR="00CE4A24" w:rsidRPr="00A274C4">
          <w:rPr>
            <w:rStyle w:val="a3"/>
            <w:i w:val="0"/>
            <w:noProof/>
            <w:color w:val="auto"/>
            <w:sz w:val="24"/>
            <w:szCs w:val="24"/>
          </w:rPr>
          <w:t>Статья 5. Полномочия Совета депутатов в области землепользования и застройки</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_Toc475347112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15</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13" w:history="1">
        <w:r w:rsidR="00CE4A24" w:rsidRPr="00A274C4">
          <w:rPr>
            <w:rStyle w:val="a3"/>
            <w:i w:val="0"/>
            <w:noProof/>
            <w:color w:val="auto"/>
            <w:sz w:val="24"/>
            <w:szCs w:val="24"/>
          </w:rPr>
          <w:t>Статья 6. Полномочия администрации в области землепользования и застройки</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_Toc475347113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16</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14" w:history="1">
        <w:r w:rsidR="00CE4A24" w:rsidRPr="00A274C4">
          <w:rPr>
            <w:rStyle w:val="a3"/>
            <w:i w:val="0"/>
            <w:noProof/>
            <w:color w:val="auto"/>
            <w:sz w:val="24"/>
            <w:szCs w:val="24"/>
          </w:rPr>
          <w:t>Статья 7. Формирование комиссии по землепользованию и застройке</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_Toc475347114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16</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15" w:history="1">
        <w:r w:rsidR="00CE4A24" w:rsidRPr="00A274C4">
          <w:rPr>
            <w:rStyle w:val="a3"/>
            <w:i w:val="0"/>
            <w:noProof/>
            <w:color w:val="auto"/>
            <w:sz w:val="24"/>
            <w:szCs w:val="24"/>
          </w:rPr>
          <w:t>Статья 8. Полномочия комиссии по землепользованию и застройке в области землепользования и застройки</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_Toc475347115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17</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16" w:history="1">
        <w:r w:rsidR="00CE4A24" w:rsidRPr="00A274C4">
          <w:rPr>
            <w:rStyle w:val="a3"/>
            <w:i w:val="0"/>
            <w:noProof/>
            <w:color w:val="auto"/>
            <w:sz w:val="24"/>
            <w:szCs w:val="24"/>
          </w:rPr>
          <w:t xml:space="preserve">Статья 9. </w:t>
        </w:r>
        <w:r w:rsidR="00CE4A24" w:rsidRPr="00A274C4">
          <w:rPr>
            <w:rStyle w:val="a3"/>
            <w:rFonts w:eastAsia="Calibri"/>
            <w:i w:val="0"/>
            <w:noProof/>
            <w:color w:val="auto"/>
            <w:sz w:val="24"/>
            <w:szCs w:val="24"/>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_Toc475347116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18</w:t>
        </w:r>
        <w:r w:rsidRPr="00A274C4">
          <w:rPr>
            <w:i w:val="0"/>
            <w:noProof/>
            <w:webHidden/>
            <w:color w:val="auto"/>
            <w:sz w:val="24"/>
            <w:szCs w:val="24"/>
          </w:rPr>
          <w:fldChar w:fldCharType="end"/>
        </w:r>
      </w:hyperlink>
    </w:p>
    <w:p w:rsidR="00CE4A24" w:rsidRPr="00A274C4" w:rsidRDefault="008B173D" w:rsidP="00CE4A24">
      <w:pPr>
        <w:pStyle w:val="32"/>
        <w:rPr>
          <w:rFonts w:eastAsiaTheme="minorEastAsia"/>
          <w:b w:val="0"/>
          <w:color w:val="auto"/>
          <w:lang w:bidi="ar-SA"/>
        </w:rPr>
      </w:pPr>
      <w:hyperlink w:anchor="_Toc475347117" w:history="1">
        <w:r w:rsidR="00CE4A24" w:rsidRPr="00A274C4">
          <w:rPr>
            <w:rStyle w:val="a3"/>
            <w:color w:val="auto"/>
          </w:rPr>
          <w:t>ГЛАВА 2. ИЗМЕНЕНИЕ ВИДОВ РАЗРЕШЕННОГО ИСПОЛЬЗОВАНИЯ ЗЕМЕЛЬНЫХ УЧАСТКОВ И ОБЪЕКТОВ КАПИТАЛЬНОГО СТРОИТЕЛЬСТВА ФИЗИЧЕСКИМИ И ЮРИДИЧЕСКИМИ ЛИЦАМИ</w:t>
        </w:r>
        <w:r w:rsidR="00CE4A24" w:rsidRPr="00A274C4">
          <w:rPr>
            <w:webHidden/>
            <w:color w:val="auto"/>
          </w:rPr>
          <w:tab/>
        </w:r>
        <w:r w:rsidRPr="00A274C4">
          <w:rPr>
            <w:webHidden/>
            <w:color w:val="auto"/>
          </w:rPr>
          <w:fldChar w:fldCharType="begin"/>
        </w:r>
        <w:r w:rsidR="00CE4A24" w:rsidRPr="00A274C4">
          <w:rPr>
            <w:webHidden/>
            <w:color w:val="auto"/>
          </w:rPr>
          <w:instrText xml:space="preserve"> PAGEREF _Toc475347117 \h </w:instrText>
        </w:r>
        <w:r w:rsidRPr="00A274C4">
          <w:rPr>
            <w:webHidden/>
            <w:color w:val="auto"/>
          </w:rPr>
        </w:r>
        <w:r w:rsidRPr="00A274C4">
          <w:rPr>
            <w:webHidden/>
            <w:color w:val="auto"/>
          </w:rPr>
          <w:fldChar w:fldCharType="separate"/>
        </w:r>
        <w:r w:rsidR="00A3606D" w:rsidRPr="00A274C4">
          <w:rPr>
            <w:webHidden/>
            <w:color w:val="auto"/>
          </w:rPr>
          <w:t>19</w:t>
        </w:r>
        <w:r w:rsidRPr="00A274C4">
          <w:rPr>
            <w:webHidden/>
            <w:color w:val="auto"/>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18" w:history="1">
        <w:r w:rsidR="00CE4A24" w:rsidRPr="00A274C4">
          <w:rPr>
            <w:rStyle w:val="a3"/>
            <w:i w:val="0"/>
            <w:noProof/>
            <w:color w:val="auto"/>
            <w:sz w:val="24"/>
            <w:szCs w:val="24"/>
          </w:rPr>
          <w:t>Статья 10. Виды разрешенного использования земельного участков и объектов капитального строительства</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_Toc475347118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19</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19" w:history="1">
        <w:r w:rsidR="00CE4A24" w:rsidRPr="00A274C4">
          <w:rPr>
            <w:rStyle w:val="a3"/>
            <w:i w:val="0"/>
            <w:noProof/>
            <w:color w:val="auto"/>
            <w:sz w:val="24"/>
            <w:szCs w:val="24"/>
          </w:rPr>
          <w:t>Статья 11. Изменение вида разрешенного использования земельных участков и объектов капитального строительства</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_Toc475347119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19</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20" w:history="1">
        <w:r w:rsidR="00CE4A24" w:rsidRPr="00A274C4">
          <w:rPr>
            <w:rStyle w:val="a3"/>
            <w:i w:val="0"/>
            <w:noProof/>
            <w:color w:val="auto"/>
            <w:sz w:val="24"/>
            <w:szCs w:val="24"/>
          </w:rPr>
          <w:t>Статья 12. Предоставление разрешения на условно разрешенный вид использования земельного участка и объекта капитального строительства</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_Toc475347120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19</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21" w:history="1">
        <w:r w:rsidR="00CE4A24" w:rsidRPr="00A274C4">
          <w:rPr>
            <w:rStyle w:val="a3"/>
            <w:i w:val="0"/>
            <w:noProof/>
            <w:color w:val="auto"/>
            <w:sz w:val="24"/>
            <w:szCs w:val="24"/>
          </w:rPr>
          <w:t>Статья 13. Отклонение от предельных параметров разрешенного строительства, реконструкции объектов капитального строительства</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_Toc475347121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21</w:t>
        </w:r>
        <w:r w:rsidRPr="00A274C4">
          <w:rPr>
            <w:i w:val="0"/>
            <w:noProof/>
            <w:webHidden/>
            <w:color w:val="auto"/>
            <w:sz w:val="24"/>
            <w:szCs w:val="24"/>
          </w:rPr>
          <w:fldChar w:fldCharType="end"/>
        </w:r>
      </w:hyperlink>
    </w:p>
    <w:p w:rsidR="00CE4A24" w:rsidRPr="00A274C4" w:rsidRDefault="008B173D" w:rsidP="00CE4A24">
      <w:pPr>
        <w:pStyle w:val="32"/>
        <w:rPr>
          <w:rFonts w:eastAsiaTheme="minorEastAsia"/>
          <w:b w:val="0"/>
          <w:color w:val="auto"/>
          <w:lang w:bidi="ar-SA"/>
        </w:rPr>
      </w:pPr>
      <w:hyperlink w:anchor="_Toc475347122" w:history="1">
        <w:r w:rsidR="00CE4A24" w:rsidRPr="00A274C4">
          <w:rPr>
            <w:rStyle w:val="a3"/>
            <w:color w:val="auto"/>
          </w:rPr>
          <w:t>ГЛАВА 3. ПОДГОТОВКА ДОКУМЕНТАЦИИ ПО ПЛАНИРОВКЕ ТЕРРИТОРИИ ОРГАНАМИ МЕСТНОГО САМОУПРАВЛЕНИЯ</w:t>
        </w:r>
        <w:r w:rsidR="00CE4A24" w:rsidRPr="00A274C4">
          <w:rPr>
            <w:webHidden/>
            <w:color w:val="auto"/>
          </w:rPr>
          <w:tab/>
        </w:r>
        <w:r w:rsidRPr="00A274C4">
          <w:rPr>
            <w:webHidden/>
            <w:color w:val="auto"/>
          </w:rPr>
          <w:fldChar w:fldCharType="begin"/>
        </w:r>
        <w:r w:rsidR="00CE4A24" w:rsidRPr="00A274C4">
          <w:rPr>
            <w:webHidden/>
            <w:color w:val="auto"/>
          </w:rPr>
          <w:instrText xml:space="preserve"> PAGEREF _Toc475347122 \h </w:instrText>
        </w:r>
        <w:r w:rsidRPr="00A274C4">
          <w:rPr>
            <w:webHidden/>
            <w:color w:val="auto"/>
          </w:rPr>
        </w:r>
        <w:r w:rsidRPr="00A274C4">
          <w:rPr>
            <w:webHidden/>
            <w:color w:val="auto"/>
          </w:rPr>
          <w:fldChar w:fldCharType="separate"/>
        </w:r>
        <w:r w:rsidR="00A3606D" w:rsidRPr="00A274C4">
          <w:rPr>
            <w:webHidden/>
            <w:color w:val="auto"/>
          </w:rPr>
          <w:t>23</w:t>
        </w:r>
        <w:r w:rsidRPr="00A274C4">
          <w:rPr>
            <w:webHidden/>
            <w:color w:val="auto"/>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23" w:history="1">
        <w:r w:rsidR="00CE4A24" w:rsidRPr="00A274C4">
          <w:rPr>
            <w:rStyle w:val="a3"/>
            <w:i w:val="0"/>
            <w:noProof/>
            <w:color w:val="auto"/>
            <w:sz w:val="24"/>
            <w:szCs w:val="24"/>
          </w:rPr>
          <w:t>Статья 14. Общие положения к подготовке документации по планировке территории</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_Toc475347123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23</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24" w:history="1">
        <w:r w:rsidR="00CE4A24" w:rsidRPr="00A274C4">
          <w:rPr>
            <w:rStyle w:val="a3"/>
            <w:i w:val="0"/>
            <w:noProof/>
            <w:color w:val="auto"/>
            <w:sz w:val="24"/>
            <w:szCs w:val="24"/>
          </w:rPr>
          <w:t>Статья 15. Проект планировки территории</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_Toc475347124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23</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25" w:history="1">
        <w:r w:rsidR="00CE4A24" w:rsidRPr="00A274C4">
          <w:rPr>
            <w:rStyle w:val="a3"/>
            <w:i w:val="0"/>
            <w:noProof/>
            <w:color w:val="auto"/>
            <w:sz w:val="24"/>
            <w:szCs w:val="24"/>
          </w:rPr>
          <w:t>Статья 16. Проект межевания территорий</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_Toc475347125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25</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26" w:history="1">
        <w:r w:rsidR="00CE4A24" w:rsidRPr="00A274C4">
          <w:rPr>
            <w:rStyle w:val="a3"/>
            <w:i w:val="0"/>
            <w:noProof/>
            <w:color w:val="auto"/>
            <w:sz w:val="24"/>
            <w:szCs w:val="24"/>
          </w:rPr>
          <w:t>Статья 17. Градостроительные планы земельных участков</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_Toc475347126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27</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27" w:history="1">
        <w:r w:rsidR="00CE4A24" w:rsidRPr="00A274C4">
          <w:rPr>
            <w:rStyle w:val="a3"/>
            <w:i w:val="0"/>
            <w:noProof/>
            <w:color w:val="auto"/>
            <w:sz w:val="24"/>
            <w:szCs w:val="24"/>
          </w:rPr>
          <w:t>Статья 18. Подготовка и утверждение документации по планировке территории</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_Toc475347127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27</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28" w:history="1">
        <w:r w:rsidR="00CE4A24" w:rsidRPr="00A274C4">
          <w:rPr>
            <w:rStyle w:val="a3"/>
            <w:i w:val="0"/>
            <w:noProof/>
            <w:color w:val="auto"/>
            <w:sz w:val="24"/>
            <w:szCs w:val="24"/>
          </w:rPr>
          <w:t>Статья 19. Введение и утверждение сводного плана красных линий города</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_Toc475347128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29</w:t>
        </w:r>
        <w:r w:rsidRPr="00A274C4">
          <w:rPr>
            <w:i w:val="0"/>
            <w:noProof/>
            <w:webHidden/>
            <w:color w:val="auto"/>
            <w:sz w:val="24"/>
            <w:szCs w:val="24"/>
          </w:rPr>
          <w:fldChar w:fldCharType="end"/>
        </w:r>
      </w:hyperlink>
    </w:p>
    <w:p w:rsidR="00CE4A24" w:rsidRPr="00A274C4" w:rsidRDefault="008B173D" w:rsidP="00CE4A24">
      <w:pPr>
        <w:pStyle w:val="32"/>
        <w:rPr>
          <w:rFonts w:eastAsiaTheme="minorEastAsia"/>
          <w:b w:val="0"/>
          <w:color w:val="auto"/>
          <w:lang w:bidi="ar-SA"/>
        </w:rPr>
      </w:pPr>
      <w:hyperlink w:anchor="_Toc475347129" w:history="1">
        <w:r w:rsidR="00CE4A24" w:rsidRPr="00A274C4">
          <w:rPr>
            <w:rStyle w:val="a3"/>
            <w:color w:val="auto"/>
          </w:rPr>
          <w:t>ГЛАВА 4. ПРОВЕДЕНИЕ ПУБЛИЧНЫХ СЛУШАНИЙ ПО ВОПРОСАМ ЗЕМЛЕПОЛЬЗОВАНИЯ И ЗАСТРОЙКИ</w:t>
        </w:r>
        <w:r w:rsidR="00CE4A24" w:rsidRPr="00A274C4">
          <w:rPr>
            <w:webHidden/>
            <w:color w:val="auto"/>
          </w:rPr>
          <w:tab/>
        </w:r>
        <w:r w:rsidRPr="00A274C4">
          <w:rPr>
            <w:webHidden/>
            <w:color w:val="auto"/>
          </w:rPr>
          <w:fldChar w:fldCharType="begin"/>
        </w:r>
        <w:r w:rsidR="00CE4A24" w:rsidRPr="00A274C4">
          <w:rPr>
            <w:webHidden/>
            <w:color w:val="auto"/>
          </w:rPr>
          <w:instrText xml:space="preserve"> PAGEREF _Toc475347129 \h </w:instrText>
        </w:r>
        <w:r w:rsidRPr="00A274C4">
          <w:rPr>
            <w:webHidden/>
            <w:color w:val="auto"/>
          </w:rPr>
        </w:r>
        <w:r w:rsidRPr="00A274C4">
          <w:rPr>
            <w:webHidden/>
            <w:color w:val="auto"/>
          </w:rPr>
          <w:fldChar w:fldCharType="separate"/>
        </w:r>
        <w:r w:rsidR="00A3606D" w:rsidRPr="00A274C4">
          <w:rPr>
            <w:webHidden/>
            <w:color w:val="auto"/>
          </w:rPr>
          <w:t>31</w:t>
        </w:r>
        <w:r w:rsidRPr="00A274C4">
          <w:rPr>
            <w:webHidden/>
            <w:color w:val="auto"/>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30" w:history="1">
        <w:r w:rsidR="00CE4A24" w:rsidRPr="00A274C4">
          <w:rPr>
            <w:rStyle w:val="a3"/>
            <w:i w:val="0"/>
            <w:noProof/>
            <w:color w:val="auto"/>
            <w:sz w:val="24"/>
            <w:szCs w:val="24"/>
          </w:rPr>
          <w:t>Статья 20. Порядок организации и проведения публичных слушаний по вопросам землепользования и застройки</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_Toc475347130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31</w:t>
        </w:r>
        <w:r w:rsidRPr="00A274C4">
          <w:rPr>
            <w:i w:val="0"/>
            <w:noProof/>
            <w:webHidden/>
            <w:color w:val="auto"/>
            <w:sz w:val="24"/>
            <w:szCs w:val="24"/>
          </w:rPr>
          <w:fldChar w:fldCharType="end"/>
        </w:r>
      </w:hyperlink>
    </w:p>
    <w:p w:rsidR="00CE4A24" w:rsidRPr="00A274C4" w:rsidRDefault="008B173D" w:rsidP="00CE4A24">
      <w:pPr>
        <w:pStyle w:val="32"/>
        <w:rPr>
          <w:rFonts w:eastAsiaTheme="minorEastAsia"/>
          <w:b w:val="0"/>
          <w:color w:val="auto"/>
          <w:lang w:bidi="ar-SA"/>
        </w:rPr>
      </w:pPr>
      <w:hyperlink w:anchor="_Toc475347131" w:history="1">
        <w:r w:rsidR="00CE4A24" w:rsidRPr="00A274C4">
          <w:rPr>
            <w:rStyle w:val="a3"/>
            <w:color w:val="auto"/>
          </w:rPr>
          <w:t>ГЛАВА 5. ВНЕСЕНИЕ ИЗМЕНЕНИЙ В ПРАВИЛА ЗЕМЛЕПОЛЬЗОВАНИЯ И ЗАСТРОЙКИ</w:t>
        </w:r>
        <w:r w:rsidR="00CE4A24" w:rsidRPr="00A274C4">
          <w:rPr>
            <w:webHidden/>
            <w:color w:val="auto"/>
          </w:rPr>
          <w:tab/>
        </w:r>
        <w:r w:rsidRPr="00A274C4">
          <w:rPr>
            <w:webHidden/>
            <w:color w:val="auto"/>
          </w:rPr>
          <w:fldChar w:fldCharType="begin"/>
        </w:r>
        <w:r w:rsidR="00CE4A24" w:rsidRPr="00A274C4">
          <w:rPr>
            <w:webHidden/>
            <w:color w:val="auto"/>
          </w:rPr>
          <w:instrText xml:space="preserve"> PAGEREF _Toc475347131 \h </w:instrText>
        </w:r>
        <w:r w:rsidRPr="00A274C4">
          <w:rPr>
            <w:webHidden/>
            <w:color w:val="auto"/>
          </w:rPr>
        </w:r>
        <w:r w:rsidRPr="00A274C4">
          <w:rPr>
            <w:webHidden/>
            <w:color w:val="auto"/>
          </w:rPr>
          <w:fldChar w:fldCharType="separate"/>
        </w:r>
        <w:r w:rsidR="00A3606D" w:rsidRPr="00A274C4">
          <w:rPr>
            <w:webHidden/>
            <w:color w:val="auto"/>
          </w:rPr>
          <w:t>32</w:t>
        </w:r>
        <w:r w:rsidRPr="00A274C4">
          <w:rPr>
            <w:webHidden/>
            <w:color w:val="auto"/>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32" w:history="1">
        <w:r w:rsidR="00CE4A24" w:rsidRPr="00A274C4">
          <w:rPr>
            <w:rStyle w:val="a3"/>
            <w:i w:val="0"/>
            <w:noProof/>
            <w:color w:val="auto"/>
            <w:sz w:val="24"/>
            <w:szCs w:val="24"/>
          </w:rPr>
          <w:t>Статья 21. Основания и порядок внесения изменений в Правила</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_Toc475347132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32</w:t>
        </w:r>
        <w:r w:rsidRPr="00A274C4">
          <w:rPr>
            <w:i w:val="0"/>
            <w:noProof/>
            <w:webHidden/>
            <w:color w:val="auto"/>
            <w:sz w:val="24"/>
            <w:szCs w:val="24"/>
          </w:rPr>
          <w:fldChar w:fldCharType="end"/>
        </w:r>
      </w:hyperlink>
    </w:p>
    <w:p w:rsidR="00CE4A24" w:rsidRPr="00A274C4" w:rsidRDefault="008B173D" w:rsidP="00CE4A24">
      <w:pPr>
        <w:pStyle w:val="32"/>
        <w:rPr>
          <w:rFonts w:eastAsiaTheme="minorEastAsia"/>
          <w:b w:val="0"/>
          <w:color w:val="auto"/>
          <w:lang w:bidi="ar-SA"/>
        </w:rPr>
      </w:pPr>
      <w:hyperlink w:anchor="_Toc475347133" w:history="1">
        <w:r w:rsidR="00CE4A24" w:rsidRPr="00A274C4">
          <w:rPr>
            <w:rStyle w:val="a3"/>
            <w:color w:val="auto"/>
          </w:rPr>
          <w:t>ГЛАВА 6. РЕГУЛИРОВАНИЕ ИНЫХ ВОПРОСОВ ЗЕМЛЕПОЛЬЗОВАНИЯ И ЗАСТРОЙКИ</w:t>
        </w:r>
        <w:r w:rsidR="00CE4A24" w:rsidRPr="00A274C4">
          <w:rPr>
            <w:webHidden/>
            <w:color w:val="auto"/>
          </w:rPr>
          <w:tab/>
        </w:r>
        <w:r w:rsidRPr="00A274C4">
          <w:rPr>
            <w:webHidden/>
            <w:color w:val="auto"/>
          </w:rPr>
          <w:fldChar w:fldCharType="begin"/>
        </w:r>
        <w:r w:rsidR="00CE4A24" w:rsidRPr="00A274C4">
          <w:rPr>
            <w:webHidden/>
            <w:color w:val="auto"/>
          </w:rPr>
          <w:instrText xml:space="preserve"> PAGEREF _Toc475347133 \h </w:instrText>
        </w:r>
        <w:r w:rsidRPr="00A274C4">
          <w:rPr>
            <w:webHidden/>
            <w:color w:val="auto"/>
          </w:rPr>
        </w:r>
        <w:r w:rsidRPr="00A274C4">
          <w:rPr>
            <w:webHidden/>
            <w:color w:val="auto"/>
          </w:rPr>
          <w:fldChar w:fldCharType="separate"/>
        </w:r>
        <w:r w:rsidR="00A3606D" w:rsidRPr="00A274C4">
          <w:rPr>
            <w:webHidden/>
            <w:color w:val="auto"/>
          </w:rPr>
          <w:t>34</w:t>
        </w:r>
        <w:r w:rsidRPr="00A274C4">
          <w:rPr>
            <w:webHidden/>
            <w:color w:val="auto"/>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34" w:history="1">
        <w:r w:rsidR="00CE4A24" w:rsidRPr="00A274C4">
          <w:rPr>
            <w:rStyle w:val="a3"/>
            <w:i w:val="0"/>
            <w:noProof/>
            <w:color w:val="auto"/>
            <w:sz w:val="24"/>
            <w:szCs w:val="24"/>
          </w:rPr>
          <w:t xml:space="preserve">Статья 22. </w:t>
        </w:r>
        <w:r w:rsidR="00CE4A24" w:rsidRPr="00A274C4">
          <w:rPr>
            <w:rStyle w:val="a3"/>
            <w:i w:val="0"/>
            <w:noProof/>
            <w:color w:val="auto"/>
            <w:sz w:val="24"/>
            <w:szCs w:val="24"/>
            <w:shd w:val="clear" w:color="auto" w:fill="FFFFFF"/>
            <w:lang w:eastAsia="en-US"/>
          </w:rPr>
          <w:t>Основания возникновения прав на земельные участки, предоставляемые из земель, находящихся в государственной или муниципальной собственности</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_Toc475347134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34</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35" w:history="1">
        <w:r w:rsidR="00CE4A24" w:rsidRPr="00A274C4">
          <w:rPr>
            <w:rStyle w:val="a3"/>
            <w:i w:val="0"/>
            <w:noProof/>
            <w:color w:val="auto"/>
            <w:sz w:val="24"/>
            <w:szCs w:val="24"/>
          </w:rPr>
          <w:t xml:space="preserve">Статья 23. Порядок предоставления физическим и юридическим лицам земельных участков, </w:t>
        </w:r>
        <w:r w:rsidR="00CE4A24" w:rsidRPr="00A274C4">
          <w:rPr>
            <w:rStyle w:val="a3"/>
            <w:i w:val="0"/>
            <w:noProof/>
            <w:color w:val="auto"/>
            <w:sz w:val="24"/>
            <w:szCs w:val="24"/>
          </w:rPr>
          <w:lastRenderedPageBreak/>
          <w:t>образованных из земель, находящихся в государственной или муниципальной собственности</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_Toc475347135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34</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36" w:history="1">
        <w:r w:rsidR="00CE4A24" w:rsidRPr="00A274C4">
          <w:rPr>
            <w:rStyle w:val="a3"/>
            <w:i w:val="0"/>
            <w:noProof/>
            <w:color w:val="auto"/>
            <w:sz w:val="24"/>
            <w:szCs w:val="24"/>
          </w:rPr>
          <w:t xml:space="preserve">Статья 24. </w:t>
        </w:r>
        <w:r w:rsidR="00CE4A24" w:rsidRPr="00A274C4">
          <w:rPr>
            <w:rStyle w:val="a3"/>
            <w:rFonts w:eastAsia="Calibri"/>
            <w:i w:val="0"/>
            <w:noProof/>
            <w:color w:val="auto"/>
            <w:sz w:val="24"/>
            <w:szCs w:val="24"/>
            <w:lang w:eastAsia="en-US"/>
          </w:rPr>
          <w:t>Права использования земельных участков и объектов капитального строительства, возникшие до вступления в силу Правил. Использование земельных участков и объектов капитального строительства, не соответствующих градостроительным регламентам</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_Toc475347136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35</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37" w:history="1">
        <w:r w:rsidR="00CE4A24" w:rsidRPr="00A274C4">
          <w:rPr>
            <w:rStyle w:val="a3"/>
            <w:i w:val="0"/>
            <w:noProof/>
            <w:color w:val="auto"/>
            <w:sz w:val="24"/>
            <w:szCs w:val="24"/>
          </w:rPr>
          <w:t xml:space="preserve">Статья 25. </w:t>
        </w:r>
        <w:r w:rsidR="00CE4A24" w:rsidRPr="00A274C4">
          <w:rPr>
            <w:rStyle w:val="a3"/>
            <w:rFonts w:eastAsia="Calibri"/>
            <w:i w:val="0"/>
            <w:noProof/>
            <w:color w:val="auto"/>
            <w:sz w:val="24"/>
            <w:szCs w:val="24"/>
            <w:lang w:eastAsia="en-US"/>
          </w:rPr>
          <w:t>Открытость и доступность информации о застройке и землепользовании</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_Toc475347137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36</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38" w:history="1">
        <w:r w:rsidR="00CE4A24" w:rsidRPr="00A274C4">
          <w:rPr>
            <w:rStyle w:val="a3"/>
            <w:i w:val="0"/>
            <w:noProof/>
            <w:color w:val="auto"/>
            <w:sz w:val="24"/>
            <w:szCs w:val="24"/>
          </w:rPr>
          <w:t>Статья 26. Ответственность за нарушения Правил</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_Toc475347138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36</w:t>
        </w:r>
        <w:r w:rsidRPr="00A274C4">
          <w:rPr>
            <w:i w:val="0"/>
            <w:noProof/>
            <w:webHidden/>
            <w:color w:val="auto"/>
            <w:sz w:val="24"/>
            <w:szCs w:val="24"/>
          </w:rPr>
          <w:fldChar w:fldCharType="end"/>
        </w:r>
      </w:hyperlink>
    </w:p>
    <w:p w:rsidR="00CE4A24" w:rsidRPr="00A274C4" w:rsidRDefault="008B173D" w:rsidP="00CE4A24">
      <w:pPr>
        <w:pStyle w:val="22"/>
        <w:tabs>
          <w:tab w:val="right" w:leader="dot" w:pos="9517"/>
        </w:tabs>
        <w:spacing w:before="0" w:after="0" w:line="240" w:lineRule="auto"/>
        <w:rPr>
          <w:rFonts w:eastAsiaTheme="minorEastAsia"/>
          <w:b w:val="0"/>
          <w:bCs w:val="0"/>
          <w:noProof/>
          <w:color w:val="auto"/>
          <w:sz w:val="24"/>
          <w:szCs w:val="24"/>
          <w:lang w:bidi="ar-SA"/>
        </w:rPr>
      </w:pPr>
      <w:hyperlink w:anchor="_Toc475347139" w:history="1">
        <w:r w:rsidR="00CE4A24" w:rsidRPr="00A274C4">
          <w:rPr>
            <w:rStyle w:val="a3"/>
            <w:noProof/>
            <w:color w:val="auto"/>
            <w:sz w:val="24"/>
            <w:szCs w:val="24"/>
          </w:rPr>
          <w:t>ЧАСТЬ II. КАРТА ГРАДОСТРОИТЕЛЬНОГО ЗОНИРОВАНИЯ. КАРТА ГРАНИЦ ЗОН С ОСОБЫМИ УСЛОВИЯМИ ИСПОЛЬЗОВАНИЯ ТЕРРИТОРИИ. КАРТА ГРАНИЦ ТЕРРИТОРИЙ ОБЪЕКТОВ КУЛЬТУРНОГО НАСЛЕДИЯ</w:t>
        </w:r>
        <w:r w:rsidR="00CE4A24" w:rsidRPr="00A274C4">
          <w:rPr>
            <w:noProof/>
            <w:webHidden/>
            <w:color w:val="auto"/>
            <w:sz w:val="24"/>
            <w:szCs w:val="24"/>
          </w:rPr>
          <w:tab/>
        </w:r>
        <w:r w:rsidRPr="00A274C4">
          <w:rPr>
            <w:noProof/>
            <w:webHidden/>
            <w:color w:val="auto"/>
            <w:sz w:val="24"/>
            <w:szCs w:val="24"/>
          </w:rPr>
          <w:fldChar w:fldCharType="begin"/>
        </w:r>
        <w:r w:rsidR="00CE4A24" w:rsidRPr="00A274C4">
          <w:rPr>
            <w:noProof/>
            <w:webHidden/>
            <w:color w:val="auto"/>
            <w:sz w:val="24"/>
            <w:szCs w:val="24"/>
          </w:rPr>
          <w:instrText xml:space="preserve"> PAGEREF _Toc475347139 \h </w:instrText>
        </w:r>
        <w:r w:rsidRPr="00A274C4">
          <w:rPr>
            <w:noProof/>
            <w:webHidden/>
            <w:color w:val="auto"/>
            <w:sz w:val="24"/>
            <w:szCs w:val="24"/>
          </w:rPr>
        </w:r>
        <w:r w:rsidRPr="00A274C4">
          <w:rPr>
            <w:noProof/>
            <w:webHidden/>
            <w:color w:val="auto"/>
            <w:sz w:val="24"/>
            <w:szCs w:val="24"/>
          </w:rPr>
          <w:fldChar w:fldCharType="separate"/>
        </w:r>
        <w:r w:rsidR="00A3606D" w:rsidRPr="00A274C4">
          <w:rPr>
            <w:noProof/>
            <w:webHidden/>
            <w:color w:val="auto"/>
            <w:sz w:val="24"/>
            <w:szCs w:val="24"/>
          </w:rPr>
          <w:t>37</w:t>
        </w:r>
        <w:r w:rsidRPr="00A274C4">
          <w:rPr>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40" w:history="1">
        <w:r w:rsidR="00CE4A24" w:rsidRPr="00A274C4">
          <w:rPr>
            <w:rStyle w:val="a3"/>
            <w:i w:val="0"/>
            <w:noProof/>
            <w:color w:val="auto"/>
            <w:sz w:val="24"/>
            <w:szCs w:val="24"/>
          </w:rPr>
          <w:t>Статья 27. Виды территориальных зон и порядок их установления</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_Toc475347140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37</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41" w:history="1">
        <w:r w:rsidR="00CE4A24" w:rsidRPr="00A274C4">
          <w:rPr>
            <w:rStyle w:val="a3"/>
            <w:i w:val="0"/>
            <w:noProof/>
            <w:color w:val="auto"/>
            <w:sz w:val="24"/>
            <w:szCs w:val="24"/>
          </w:rPr>
          <w:t>Статья 28. Карта градостроительного зонирования</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_Toc475347141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39</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42" w:history="1">
        <w:r w:rsidR="00CE4A24" w:rsidRPr="00A274C4">
          <w:rPr>
            <w:rStyle w:val="a3"/>
            <w:i w:val="0"/>
            <w:noProof/>
            <w:color w:val="auto"/>
            <w:sz w:val="24"/>
            <w:szCs w:val="24"/>
          </w:rPr>
          <w:t>Статья 29. Карта границ зон с особыми условиями использования территории</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_Toc475347142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40</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43" w:history="1">
        <w:r w:rsidR="00CE4A24" w:rsidRPr="00A274C4">
          <w:rPr>
            <w:rStyle w:val="a3"/>
            <w:i w:val="0"/>
            <w:noProof/>
            <w:color w:val="auto"/>
            <w:sz w:val="24"/>
            <w:szCs w:val="24"/>
          </w:rPr>
          <w:t>Статья 30. Карта границ территорий объектов культурного наследия</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_Toc475347143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41</w:t>
        </w:r>
        <w:r w:rsidRPr="00A274C4">
          <w:rPr>
            <w:i w:val="0"/>
            <w:noProof/>
            <w:webHidden/>
            <w:color w:val="auto"/>
            <w:sz w:val="24"/>
            <w:szCs w:val="24"/>
          </w:rPr>
          <w:fldChar w:fldCharType="end"/>
        </w:r>
      </w:hyperlink>
    </w:p>
    <w:p w:rsidR="00CE4A24" w:rsidRPr="00A274C4" w:rsidRDefault="008B173D" w:rsidP="00CE4A24">
      <w:pPr>
        <w:pStyle w:val="22"/>
        <w:tabs>
          <w:tab w:val="right" w:leader="dot" w:pos="9517"/>
        </w:tabs>
        <w:spacing w:before="0" w:after="0" w:line="240" w:lineRule="auto"/>
        <w:rPr>
          <w:rFonts w:eastAsiaTheme="minorEastAsia"/>
          <w:b w:val="0"/>
          <w:bCs w:val="0"/>
          <w:noProof/>
          <w:color w:val="auto"/>
          <w:sz w:val="24"/>
          <w:szCs w:val="24"/>
          <w:lang w:bidi="ar-SA"/>
        </w:rPr>
      </w:pPr>
      <w:hyperlink w:anchor="_Toc475347144" w:history="1">
        <w:r w:rsidR="00CE4A24" w:rsidRPr="00A274C4">
          <w:rPr>
            <w:rStyle w:val="a3"/>
            <w:noProof/>
            <w:color w:val="auto"/>
            <w:sz w:val="24"/>
            <w:szCs w:val="24"/>
          </w:rPr>
          <w:t>ЧАСТЬ II</w:t>
        </w:r>
        <w:r w:rsidR="00CE4A24" w:rsidRPr="00A274C4">
          <w:rPr>
            <w:rStyle w:val="a3"/>
            <w:noProof/>
            <w:color w:val="auto"/>
            <w:sz w:val="24"/>
            <w:szCs w:val="24"/>
            <w:lang w:val="en-US"/>
          </w:rPr>
          <w:t>I</w:t>
        </w:r>
        <w:r w:rsidR="00CE4A24" w:rsidRPr="00A274C4">
          <w:rPr>
            <w:rStyle w:val="a3"/>
            <w:noProof/>
            <w:color w:val="auto"/>
            <w:sz w:val="24"/>
            <w:szCs w:val="24"/>
          </w:rPr>
          <w:t>. ГРАДОСТРОИТЕЛЬНЫЕ РЕГЛАМЕНТЫ</w:t>
        </w:r>
        <w:r w:rsidR="00CE4A24" w:rsidRPr="00A274C4">
          <w:rPr>
            <w:noProof/>
            <w:webHidden/>
            <w:color w:val="auto"/>
            <w:sz w:val="24"/>
            <w:szCs w:val="24"/>
          </w:rPr>
          <w:tab/>
        </w:r>
        <w:r w:rsidRPr="00A274C4">
          <w:rPr>
            <w:noProof/>
            <w:webHidden/>
            <w:color w:val="auto"/>
            <w:sz w:val="24"/>
            <w:szCs w:val="24"/>
          </w:rPr>
          <w:fldChar w:fldCharType="begin"/>
        </w:r>
        <w:r w:rsidR="00CE4A24" w:rsidRPr="00A274C4">
          <w:rPr>
            <w:noProof/>
            <w:webHidden/>
            <w:color w:val="auto"/>
            <w:sz w:val="24"/>
            <w:szCs w:val="24"/>
          </w:rPr>
          <w:instrText xml:space="preserve"> PAGEREF _Toc475347144 \h </w:instrText>
        </w:r>
        <w:r w:rsidRPr="00A274C4">
          <w:rPr>
            <w:noProof/>
            <w:webHidden/>
            <w:color w:val="auto"/>
            <w:sz w:val="24"/>
            <w:szCs w:val="24"/>
          </w:rPr>
        </w:r>
        <w:r w:rsidRPr="00A274C4">
          <w:rPr>
            <w:noProof/>
            <w:webHidden/>
            <w:color w:val="auto"/>
            <w:sz w:val="24"/>
            <w:szCs w:val="24"/>
          </w:rPr>
          <w:fldChar w:fldCharType="separate"/>
        </w:r>
        <w:r w:rsidR="00A3606D" w:rsidRPr="00A274C4">
          <w:rPr>
            <w:noProof/>
            <w:webHidden/>
            <w:color w:val="auto"/>
            <w:sz w:val="24"/>
            <w:szCs w:val="24"/>
          </w:rPr>
          <w:t>42</w:t>
        </w:r>
        <w:r w:rsidRPr="00A274C4">
          <w:rPr>
            <w:noProof/>
            <w:webHidden/>
            <w:color w:val="auto"/>
            <w:sz w:val="24"/>
            <w:szCs w:val="24"/>
          </w:rPr>
          <w:fldChar w:fldCharType="end"/>
        </w:r>
      </w:hyperlink>
    </w:p>
    <w:p w:rsidR="00CE4A24" w:rsidRPr="00A274C4" w:rsidRDefault="008B173D" w:rsidP="00CE4A24">
      <w:pPr>
        <w:pStyle w:val="22"/>
        <w:tabs>
          <w:tab w:val="right" w:leader="dot" w:pos="9517"/>
        </w:tabs>
        <w:spacing w:before="0" w:after="0" w:line="240" w:lineRule="auto"/>
        <w:rPr>
          <w:rFonts w:eastAsiaTheme="minorEastAsia"/>
          <w:b w:val="0"/>
          <w:bCs w:val="0"/>
          <w:noProof/>
          <w:color w:val="auto"/>
          <w:sz w:val="24"/>
          <w:szCs w:val="24"/>
          <w:lang w:bidi="ar-SA"/>
        </w:rPr>
      </w:pPr>
      <w:hyperlink w:anchor="_Toc475347145" w:history="1">
        <w:r w:rsidR="00CE4A24" w:rsidRPr="00A274C4">
          <w:rPr>
            <w:rStyle w:val="a3"/>
            <w:noProof/>
            <w:color w:val="auto"/>
            <w:sz w:val="24"/>
            <w:szCs w:val="24"/>
          </w:rPr>
          <w:t>ГЛАВА 7. ГРАДОСТРОИТЕЛЬНЫЕ РЕГЛАМЕНТЫ В ЧАСТИ ВИДОВ РАЗРЕШЕННОГО ИСПОЛЬЗОВАНИЯ, ПРЕДЕЛЬНЫХ РАЗМЕРОВ И ПАРАМЕТРОВ ЗЕМЕЛЬНЫХ УЧАСТКОВ И ОБЪЕКТОВ КАПИТАЛЬНОГО СТРОИТЕЛЬСТВА</w:t>
        </w:r>
        <w:r w:rsidR="00CE4A24" w:rsidRPr="00A274C4">
          <w:rPr>
            <w:noProof/>
            <w:webHidden/>
            <w:color w:val="auto"/>
            <w:sz w:val="24"/>
            <w:szCs w:val="24"/>
          </w:rPr>
          <w:tab/>
        </w:r>
        <w:r w:rsidRPr="00A274C4">
          <w:rPr>
            <w:noProof/>
            <w:webHidden/>
            <w:color w:val="auto"/>
            <w:sz w:val="24"/>
            <w:szCs w:val="24"/>
          </w:rPr>
          <w:fldChar w:fldCharType="begin"/>
        </w:r>
        <w:r w:rsidR="00CE4A24" w:rsidRPr="00A274C4">
          <w:rPr>
            <w:noProof/>
            <w:webHidden/>
            <w:color w:val="auto"/>
            <w:sz w:val="24"/>
            <w:szCs w:val="24"/>
          </w:rPr>
          <w:instrText xml:space="preserve"> PAGEREF _Toc475347145 \h </w:instrText>
        </w:r>
        <w:r w:rsidRPr="00A274C4">
          <w:rPr>
            <w:noProof/>
            <w:webHidden/>
            <w:color w:val="auto"/>
            <w:sz w:val="24"/>
            <w:szCs w:val="24"/>
          </w:rPr>
        </w:r>
        <w:r w:rsidRPr="00A274C4">
          <w:rPr>
            <w:noProof/>
            <w:webHidden/>
            <w:color w:val="auto"/>
            <w:sz w:val="24"/>
            <w:szCs w:val="24"/>
          </w:rPr>
          <w:fldChar w:fldCharType="separate"/>
        </w:r>
        <w:r w:rsidR="00A3606D" w:rsidRPr="00A274C4">
          <w:rPr>
            <w:noProof/>
            <w:webHidden/>
            <w:color w:val="auto"/>
            <w:sz w:val="24"/>
            <w:szCs w:val="24"/>
          </w:rPr>
          <w:t>42</w:t>
        </w:r>
        <w:r w:rsidRPr="00A274C4">
          <w:rPr>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46" w:history="1">
        <w:r w:rsidR="00CE4A24" w:rsidRPr="00A274C4">
          <w:rPr>
            <w:rStyle w:val="a3"/>
            <w:i w:val="0"/>
            <w:noProof/>
            <w:color w:val="auto"/>
            <w:sz w:val="24"/>
            <w:szCs w:val="24"/>
          </w:rPr>
          <w:t>Статья 31. Территориальные зоны</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_Toc475347146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42</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47" w:history="1">
        <w:r w:rsidR="00CE4A24" w:rsidRPr="00A274C4">
          <w:rPr>
            <w:rStyle w:val="a3"/>
            <w:i w:val="0"/>
            <w:noProof/>
            <w:color w:val="auto"/>
            <w:sz w:val="24"/>
            <w:szCs w:val="24"/>
          </w:rPr>
          <w:t>Статья 32. Жилые зоны</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_Toc475347147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43</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48" w:history="1">
        <w:r w:rsidR="00CE4A24" w:rsidRPr="00A274C4">
          <w:rPr>
            <w:rStyle w:val="a3"/>
            <w:i w:val="0"/>
            <w:noProof/>
            <w:color w:val="auto"/>
            <w:sz w:val="24"/>
            <w:szCs w:val="24"/>
          </w:rPr>
          <w:t>Статья 33. Общественно-деловые зоны</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_Toc475347148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73</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49" w:history="1">
        <w:r w:rsidR="00CE4A24" w:rsidRPr="00A274C4">
          <w:rPr>
            <w:rStyle w:val="a3"/>
            <w:i w:val="0"/>
            <w:noProof/>
            <w:color w:val="auto"/>
            <w:sz w:val="24"/>
            <w:szCs w:val="24"/>
          </w:rPr>
          <w:t>Статья 34. Зоны производственного использования</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_Toc475347149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103</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50" w:history="1">
        <w:r w:rsidR="00CE4A24" w:rsidRPr="00A274C4">
          <w:rPr>
            <w:rStyle w:val="a3"/>
            <w:i w:val="0"/>
            <w:noProof/>
            <w:color w:val="auto"/>
            <w:sz w:val="24"/>
            <w:szCs w:val="24"/>
          </w:rPr>
          <w:t>Статья 35. Зоны инженерной и транспортной инфраструктуры</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_Toc475347150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117</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51" w:history="1">
        <w:r w:rsidR="00CE4A24" w:rsidRPr="00A274C4">
          <w:rPr>
            <w:rStyle w:val="a3"/>
            <w:i w:val="0"/>
            <w:noProof/>
            <w:color w:val="auto"/>
            <w:sz w:val="24"/>
            <w:szCs w:val="24"/>
          </w:rPr>
          <w:t>Статья 36. Зоны сельскохозяйственного использования</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_Toc475347151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126</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52" w:history="1">
        <w:r w:rsidR="00CE4A24" w:rsidRPr="00A274C4">
          <w:rPr>
            <w:rStyle w:val="a3"/>
            <w:i w:val="0"/>
            <w:noProof/>
            <w:color w:val="auto"/>
            <w:sz w:val="24"/>
            <w:szCs w:val="24"/>
          </w:rPr>
          <w:t>Статья 37. Зоны рекреационного назначения</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_Toc475347152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144</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53" w:history="1">
        <w:r w:rsidR="00CE4A24" w:rsidRPr="00A274C4">
          <w:rPr>
            <w:rStyle w:val="a3"/>
            <w:i w:val="0"/>
            <w:noProof/>
            <w:color w:val="auto"/>
            <w:sz w:val="24"/>
            <w:szCs w:val="24"/>
          </w:rPr>
          <w:t>Статья 38. Зоны специального назначения</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_Toc475347153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164</w:t>
        </w:r>
        <w:r w:rsidRPr="00A274C4">
          <w:rPr>
            <w:i w:val="0"/>
            <w:noProof/>
            <w:webHidden/>
            <w:color w:val="auto"/>
            <w:sz w:val="24"/>
            <w:szCs w:val="24"/>
          </w:rPr>
          <w:fldChar w:fldCharType="end"/>
        </w:r>
      </w:hyperlink>
    </w:p>
    <w:p w:rsidR="00CE4A24" w:rsidRPr="00A274C4" w:rsidRDefault="008B173D" w:rsidP="00CE4A24">
      <w:pPr>
        <w:pStyle w:val="22"/>
        <w:tabs>
          <w:tab w:val="right" w:leader="dot" w:pos="9517"/>
        </w:tabs>
        <w:spacing w:before="0" w:after="0" w:line="240" w:lineRule="auto"/>
        <w:rPr>
          <w:rFonts w:eastAsiaTheme="minorEastAsia"/>
          <w:b w:val="0"/>
          <w:bCs w:val="0"/>
          <w:noProof/>
          <w:color w:val="auto"/>
          <w:sz w:val="24"/>
          <w:szCs w:val="24"/>
          <w:lang w:bidi="ar-SA"/>
        </w:rPr>
      </w:pPr>
      <w:hyperlink w:anchor="_Toc475347154" w:history="1">
        <w:r w:rsidR="00CE4A24" w:rsidRPr="00A274C4">
          <w:rPr>
            <w:rStyle w:val="a3"/>
            <w:noProof/>
            <w:color w:val="auto"/>
            <w:sz w:val="24"/>
            <w:szCs w:val="24"/>
          </w:rPr>
          <w:t>ГЛАВА 8. ОГРАНИЧЕНИЯ НА ИСПОЛЬЗОВАНИЕ ЗЕМЕЛЬНЫХ УЧАСТКОВ И ОБЪЕКТОВ КАПИТАЛЬНОГО СТРОИТЕЛЬСТВА В ЗОНАХ С ОСОБЫМИ УСЛОВИЯМИ ИСПОЛЬЗОВАНИЯ ТЕРРИТОРИИ</w:t>
        </w:r>
        <w:r w:rsidR="00CE4A24" w:rsidRPr="00A274C4">
          <w:rPr>
            <w:noProof/>
            <w:webHidden/>
            <w:color w:val="auto"/>
            <w:sz w:val="24"/>
            <w:szCs w:val="24"/>
          </w:rPr>
          <w:tab/>
        </w:r>
        <w:r w:rsidRPr="00A274C4">
          <w:rPr>
            <w:noProof/>
            <w:webHidden/>
            <w:color w:val="auto"/>
            <w:sz w:val="24"/>
            <w:szCs w:val="24"/>
          </w:rPr>
          <w:fldChar w:fldCharType="begin"/>
        </w:r>
        <w:r w:rsidR="00CE4A24" w:rsidRPr="00A274C4">
          <w:rPr>
            <w:noProof/>
            <w:webHidden/>
            <w:color w:val="auto"/>
            <w:sz w:val="24"/>
            <w:szCs w:val="24"/>
          </w:rPr>
          <w:instrText xml:space="preserve"> PAGEREF _Toc475347154 \h </w:instrText>
        </w:r>
        <w:r w:rsidRPr="00A274C4">
          <w:rPr>
            <w:noProof/>
            <w:webHidden/>
            <w:color w:val="auto"/>
            <w:sz w:val="24"/>
            <w:szCs w:val="24"/>
          </w:rPr>
        </w:r>
        <w:r w:rsidRPr="00A274C4">
          <w:rPr>
            <w:noProof/>
            <w:webHidden/>
            <w:color w:val="auto"/>
            <w:sz w:val="24"/>
            <w:szCs w:val="24"/>
          </w:rPr>
          <w:fldChar w:fldCharType="separate"/>
        </w:r>
        <w:r w:rsidR="00A3606D" w:rsidRPr="00A274C4">
          <w:rPr>
            <w:noProof/>
            <w:webHidden/>
            <w:color w:val="auto"/>
            <w:sz w:val="24"/>
            <w:szCs w:val="24"/>
          </w:rPr>
          <w:t>174</w:t>
        </w:r>
        <w:r w:rsidRPr="00A274C4">
          <w:rPr>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55" w:history="1">
        <w:r w:rsidR="00CE4A24" w:rsidRPr="00A274C4">
          <w:rPr>
            <w:rStyle w:val="a3"/>
            <w:i w:val="0"/>
            <w:noProof/>
            <w:color w:val="auto"/>
            <w:sz w:val="24"/>
            <w:szCs w:val="24"/>
          </w:rPr>
          <w:t>Статья 39. Общие требования в части ограничений использования земельных участков и объектов капитального строительства</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_Toc475347155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174</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56" w:history="1">
        <w:r w:rsidR="00CE4A24" w:rsidRPr="00A274C4">
          <w:rPr>
            <w:rStyle w:val="a3"/>
            <w:i w:val="0"/>
            <w:noProof/>
            <w:color w:val="auto"/>
            <w:sz w:val="24"/>
            <w:szCs w:val="24"/>
          </w:rPr>
          <w:t>Статья 40. Ограничения использования земельных участков и объектов капитального строительства на территории водоохранных зон, прибрежных защитных полос, береговых полос</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_Toc475347156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174</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57" w:history="1">
        <w:r w:rsidR="00CE4A24" w:rsidRPr="00A274C4">
          <w:rPr>
            <w:rStyle w:val="a3"/>
            <w:i w:val="0"/>
            <w:noProof/>
            <w:color w:val="auto"/>
            <w:sz w:val="24"/>
            <w:szCs w:val="24"/>
          </w:rPr>
          <w:t>Статья 41. Ограничения использования земельных участков и объектов капитального строительства на территории санитарно-защитных зон, в том числе на территории санитарных разрывов</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_Toc475347157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176</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58" w:history="1">
        <w:r w:rsidR="00CE4A24" w:rsidRPr="00A274C4">
          <w:rPr>
            <w:rStyle w:val="a3"/>
            <w:i w:val="0"/>
            <w:noProof/>
            <w:color w:val="auto"/>
            <w:sz w:val="24"/>
            <w:szCs w:val="24"/>
          </w:rPr>
          <w:t>Статья 42. Ограничения использования земельных участков и объектов капитального строительства в зоне затопления и подтопления</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_Toc475347158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178</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59" w:history="1">
        <w:r w:rsidR="00CE4A24" w:rsidRPr="00A274C4">
          <w:rPr>
            <w:rStyle w:val="a3"/>
            <w:i w:val="0"/>
            <w:noProof/>
            <w:color w:val="auto"/>
            <w:sz w:val="24"/>
            <w:szCs w:val="24"/>
          </w:rPr>
          <w:t>Статья 43. Ограничения использования земельных участков и объектов капитального строительства на территории охранных зон объектов электросетевого хозяйства</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_Toc475347159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178</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60" w:history="1">
        <w:r w:rsidR="00CE4A24" w:rsidRPr="00A274C4">
          <w:rPr>
            <w:rStyle w:val="a3"/>
            <w:i w:val="0"/>
            <w:noProof/>
            <w:color w:val="auto"/>
            <w:sz w:val="24"/>
            <w:szCs w:val="24"/>
          </w:rPr>
          <w:t>Статья 44. Ограничения использования земельных участков и объектов капитального строительства в зонах охраны объектов культурного наследия</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_Toc475347160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180</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61" w:history="1">
        <w:r w:rsidR="00CE4A24" w:rsidRPr="00A274C4">
          <w:rPr>
            <w:rStyle w:val="a3"/>
            <w:i w:val="0"/>
            <w:noProof/>
            <w:color w:val="auto"/>
            <w:sz w:val="24"/>
            <w:szCs w:val="24"/>
          </w:rPr>
          <w:t>Статья 45. Ограничения использования земельных участков и объектов капитального строительства на территории полосы отвода и придорожных полос автомобильных       дорог</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_Toc475347161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181</w:t>
        </w:r>
        <w:r w:rsidRPr="00A274C4">
          <w:rPr>
            <w:i w:val="0"/>
            <w:noProof/>
            <w:webHidden/>
            <w:color w:val="auto"/>
            <w:sz w:val="24"/>
            <w:szCs w:val="24"/>
          </w:rPr>
          <w:fldChar w:fldCharType="end"/>
        </w:r>
      </w:hyperlink>
    </w:p>
    <w:p w:rsidR="00CE4A24" w:rsidRPr="00A274C4" w:rsidRDefault="008B173D" w:rsidP="00CE4A24">
      <w:pPr>
        <w:pStyle w:val="5"/>
        <w:rPr>
          <w:rFonts w:eastAsiaTheme="minorEastAsia"/>
          <w:i w:val="0"/>
          <w:iCs w:val="0"/>
          <w:noProof/>
          <w:color w:val="auto"/>
          <w:sz w:val="24"/>
          <w:szCs w:val="24"/>
          <w:lang w:bidi="ar-SA"/>
        </w:rPr>
      </w:pPr>
      <w:hyperlink w:anchor="_Toc475347162" w:history="1">
        <w:r w:rsidR="00CE4A24" w:rsidRPr="00A274C4">
          <w:rPr>
            <w:rStyle w:val="a3"/>
            <w:i w:val="0"/>
            <w:noProof/>
            <w:color w:val="auto"/>
            <w:sz w:val="24"/>
            <w:szCs w:val="24"/>
          </w:rPr>
          <w:t>Статья 46. 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w:t>
        </w:r>
        <w:r w:rsidR="00CE4A24" w:rsidRPr="00A274C4">
          <w:rPr>
            <w:i w:val="0"/>
            <w:noProof/>
            <w:webHidden/>
            <w:color w:val="auto"/>
            <w:sz w:val="24"/>
            <w:szCs w:val="24"/>
          </w:rPr>
          <w:tab/>
        </w:r>
        <w:r w:rsidRPr="00A274C4">
          <w:rPr>
            <w:i w:val="0"/>
            <w:noProof/>
            <w:webHidden/>
            <w:color w:val="auto"/>
            <w:sz w:val="24"/>
            <w:szCs w:val="24"/>
          </w:rPr>
          <w:fldChar w:fldCharType="begin"/>
        </w:r>
        <w:r w:rsidR="00CE4A24" w:rsidRPr="00A274C4">
          <w:rPr>
            <w:i w:val="0"/>
            <w:noProof/>
            <w:webHidden/>
            <w:color w:val="auto"/>
            <w:sz w:val="24"/>
            <w:szCs w:val="24"/>
          </w:rPr>
          <w:instrText xml:space="preserve"> PAGEREF _Toc475347162 \h </w:instrText>
        </w:r>
        <w:r w:rsidRPr="00A274C4">
          <w:rPr>
            <w:i w:val="0"/>
            <w:noProof/>
            <w:webHidden/>
            <w:color w:val="auto"/>
            <w:sz w:val="24"/>
            <w:szCs w:val="24"/>
          </w:rPr>
        </w:r>
        <w:r w:rsidRPr="00A274C4">
          <w:rPr>
            <w:i w:val="0"/>
            <w:noProof/>
            <w:webHidden/>
            <w:color w:val="auto"/>
            <w:sz w:val="24"/>
            <w:szCs w:val="24"/>
          </w:rPr>
          <w:fldChar w:fldCharType="separate"/>
        </w:r>
        <w:r w:rsidR="00A3606D" w:rsidRPr="00A274C4">
          <w:rPr>
            <w:i w:val="0"/>
            <w:noProof/>
            <w:webHidden/>
            <w:color w:val="auto"/>
            <w:sz w:val="24"/>
            <w:szCs w:val="24"/>
          </w:rPr>
          <w:t>182</w:t>
        </w:r>
        <w:r w:rsidRPr="00A274C4">
          <w:rPr>
            <w:i w:val="0"/>
            <w:noProof/>
            <w:webHidden/>
            <w:color w:val="auto"/>
            <w:sz w:val="24"/>
            <w:szCs w:val="24"/>
          </w:rPr>
          <w:fldChar w:fldCharType="end"/>
        </w:r>
      </w:hyperlink>
    </w:p>
    <w:p w:rsidR="002974D8" w:rsidRPr="00A274C4" w:rsidRDefault="008B173D" w:rsidP="00CE4A24">
      <w:pPr>
        <w:pStyle w:val="40"/>
        <w:shd w:val="clear" w:color="auto" w:fill="auto"/>
        <w:tabs>
          <w:tab w:val="right" w:leader="dot" w:pos="9386"/>
        </w:tabs>
        <w:spacing w:line="240" w:lineRule="auto"/>
        <w:ind w:firstLine="709"/>
        <w:rPr>
          <w:color w:val="auto"/>
        </w:rPr>
        <w:sectPr w:rsidR="002974D8" w:rsidRPr="00A274C4" w:rsidSect="00523B31">
          <w:pgSz w:w="11900" w:h="16840"/>
          <w:pgMar w:top="1124" w:right="985" w:bottom="1135" w:left="1388" w:header="0" w:footer="3" w:gutter="0"/>
          <w:pgNumType w:start="1"/>
          <w:cols w:space="720"/>
          <w:noEndnote/>
          <w:titlePg/>
          <w:docGrid w:linePitch="360"/>
        </w:sectPr>
      </w:pPr>
      <w:r w:rsidRPr="00A274C4">
        <w:rPr>
          <w:i w:val="0"/>
          <w:color w:val="auto"/>
          <w:sz w:val="24"/>
          <w:szCs w:val="24"/>
        </w:rPr>
        <w:fldChar w:fldCharType="end"/>
      </w:r>
    </w:p>
    <w:p w:rsidR="00D205B7" w:rsidRPr="00A274C4" w:rsidRDefault="00D205B7" w:rsidP="00D205B7">
      <w:pPr>
        <w:pStyle w:val="Heading30"/>
        <w:pageBreakBefore/>
        <w:shd w:val="clear" w:color="auto" w:fill="auto"/>
        <w:tabs>
          <w:tab w:val="left" w:pos="993"/>
        </w:tabs>
        <w:spacing w:before="0" w:after="0" w:line="240" w:lineRule="auto"/>
        <w:ind w:firstLine="709"/>
        <w:rPr>
          <w:color w:val="auto"/>
          <w:sz w:val="24"/>
          <w:szCs w:val="24"/>
        </w:rPr>
      </w:pPr>
      <w:bookmarkStart w:id="3" w:name="_Toc475347105"/>
      <w:r w:rsidRPr="00A274C4">
        <w:rPr>
          <w:color w:val="auto"/>
          <w:sz w:val="24"/>
          <w:szCs w:val="24"/>
        </w:rPr>
        <w:lastRenderedPageBreak/>
        <w:t>ВВЕДЕНИЕ</w:t>
      </w:r>
      <w:bookmarkEnd w:id="3"/>
    </w:p>
    <w:p w:rsidR="00D205B7" w:rsidRPr="00A274C4" w:rsidRDefault="00D205B7" w:rsidP="009D1340">
      <w:pPr>
        <w:widowControl/>
        <w:ind w:firstLine="709"/>
        <w:jc w:val="both"/>
        <w:rPr>
          <w:bCs/>
          <w:color w:val="auto"/>
          <w:lang w:bidi="ar-SA"/>
        </w:rPr>
      </w:pPr>
    </w:p>
    <w:p w:rsidR="00D205B7" w:rsidRPr="00A274C4" w:rsidRDefault="00D205B7" w:rsidP="009D1340">
      <w:pPr>
        <w:widowControl/>
        <w:ind w:firstLine="709"/>
        <w:jc w:val="both"/>
        <w:rPr>
          <w:bCs/>
          <w:caps/>
          <w:color w:val="auto"/>
          <w:lang w:bidi="ar-SA"/>
        </w:rPr>
      </w:pPr>
      <w:proofErr w:type="gramStart"/>
      <w:r w:rsidRPr="00A274C4">
        <w:rPr>
          <w:bCs/>
          <w:color w:val="auto"/>
          <w:lang w:bidi="ar-SA"/>
        </w:rPr>
        <w:t xml:space="preserve">Правила землепользования и застройки (далее – Правила) города Татарск Новосибирской области (далее – город Татарск)  </w:t>
      </w:r>
      <w:r w:rsidR="001045DA" w:rsidRPr="00A274C4">
        <w:rPr>
          <w:bCs/>
          <w:color w:val="auto"/>
          <w:lang w:bidi="ar-SA"/>
        </w:rPr>
        <w:t xml:space="preserve">разработаны </w:t>
      </w:r>
      <w:r w:rsidRPr="00A274C4">
        <w:rPr>
          <w:bCs/>
          <w:color w:val="auto"/>
          <w:lang w:bidi="ar-SA"/>
        </w:rPr>
        <w:t>в соответствии с Градостроительным кодексом Российской Федерации, Земельным кодексом Российской Федерации, иными законами Российской Федерации в области архитектуры, градостроительства, землепользования, охраны окружающей среды, охраны историко-культурного наследия, законами Новосибирской области, решениями Совета депутатов города Татарск Новосибирской области (далее – Совет депутатов).</w:t>
      </w:r>
      <w:proofErr w:type="gramEnd"/>
    </w:p>
    <w:p w:rsidR="00D205B7" w:rsidRPr="00A274C4" w:rsidRDefault="00D205B7" w:rsidP="009D1340">
      <w:pPr>
        <w:shd w:val="clear" w:color="auto" w:fill="FFFFFF"/>
        <w:autoSpaceDE w:val="0"/>
        <w:autoSpaceDN w:val="0"/>
        <w:adjustRightInd w:val="0"/>
        <w:ind w:left="34" w:firstLine="629"/>
        <w:jc w:val="both"/>
        <w:rPr>
          <w:color w:val="auto"/>
          <w:lang w:bidi="ar-SA"/>
        </w:rPr>
      </w:pPr>
      <w:r w:rsidRPr="00A274C4">
        <w:rPr>
          <w:color w:val="auto"/>
          <w:lang w:bidi="ar-SA"/>
        </w:rPr>
        <w:t>Настоящие Правила являются нормативным правовым актом и действуют на всей территории города Татарск. Они обязательны для исполнения органами государственной власти, органами местного самоуправления, должностными лицами, физическими и юридическими лицами вне зависимости от организационно-правовых форм, форм собственности и гражданства.</w:t>
      </w:r>
    </w:p>
    <w:p w:rsidR="00D205B7" w:rsidRPr="00A274C4" w:rsidRDefault="00D205B7" w:rsidP="009D1340">
      <w:pPr>
        <w:shd w:val="clear" w:color="auto" w:fill="FFFFFF"/>
        <w:autoSpaceDE w:val="0"/>
        <w:autoSpaceDN w:val="0"/>
        <w:adjustRightInd w:val="0"/>
        <w:ind w:left="34" w:firstLine="629"/>
        <w:jc w:val="both"/>
        <w:rPr>
          <w:color w:val="auto"/>
          <w:lang w:bidi="ar-SA"/>
        </w:rPr>
      </w:pPr>
      <w:r w:rsidRPr="00A274C4">
        <w:rPr>
          <w:color w:val="auto"/>
          <w:lang w:bidi="ar-SA"/>
        </w:rPr>
        <w:t>Правила землепользования и застройки дополняют и развивают основные направления правового регулирования градостроительной деятельности, обозначенные на стадии разработки документов территориального планирования.</w:t>
      </w:r>
    </w:p>
    <w:p w:rsidR="00D205B7" w:rsidRPr="00A274C4" w:rsidRDefault="00D205B7" w:rsidP="009D1340">
      <w:pPr>
        <w:rPr>
          <w:color w:val="auto"/>
        </w:rPr>
      </w:pPr>
    </w:p>
    <w:p w:rsidR="00F819AA" w:rsidRPr="00A274C4" w:rsidRDefault="00F819AA" w:rsidP="009D1340">
      <w:pPr>
        <w:pStyle w:val="Heading30"/>
        <w:pageBreakBefore/>
        <w:shd w:val="clear" w:color="auto" w:fill="auto"/>
        <w:tabs>
          <w:tab w:val="left" w:pos="993"/>
        </w:tabs>
        <w:spacing w:before="0" w:after="0" w:line="240" w:lineRule="auto"/>
        <w:ind w:firstLine="709"/>
        <w:rPr>
          <w:color w:val="auto"/>
          <w:sz w:val="24"/>
          <w:szCs w:val="24"/>
        </w:rPr>
      </w:pPr>
      <w:bookmarkStart w:id="4" w:name="_Toc475347106"/>
      <w:r w:rsidRPr="00A274C4">
        <w:rPr>
          <w:color w:val="auto"/>
          <w:sz w:val="24"/>
          <w:szCs w:val="24"/>
        </w:rPr>
        <w:lastRenderedPageBreak/>
        <w:t>ЧАСТЬ 1. ПОРЯДОК ПРИМЕНЕНИЯ ПРАВИЛ ЗЕМЛЕПОЛЬЗОВАНИЯ И ЗАСТРОЙКИ И ВНЕСЕНИЯ ИЗМЕНЕНИЙ В ПРАВИЛА</w:t>
      </w:r>
      <w:bookmarkEnd w:id="4"/>
    </w:p>
    <w:p w:rsidR="00F2738C" w:rsidRPr="00A274C4" w:rsidRDefault="00F2738C" w:rsidP="009D1340">
      <w:pPr>
        <w:rPr>
          <w:color w:val="auto"/>
        </w:rPr>
      </w:pPr>
    </w:p>
    <w:p w:rsidR="002974D8" w:rsidRPr="00A274C4" w:rsidRDefault="00F2738C" w:rsidP="009D1340">
      <w:pPr>
        <w:pStyle w:val="Heading30"/>
        <w:keepNext/>
        <w:keepLines/>
        <w:shd w:val="clear" w:color="auto" w:fill="auto"/>
        <w:tabs>
          <w:tab w:val="left" w:pos="993"/>
        </w:tabs>
        <w:spacing w:before="0" w:after="0" w:line="240" w:lineRule="auto"/>
        <w:ind w:firstLine="709"/>
        <w:rPr>
          <w:color w:val="auto"/>
          <w:sz w:val="24"/>
          <w:szCs w:val="24"/>
        </w:rPr>
      </w:pPr>
      <w:bookmarkStart w:id="5" w:name="_Toc475347107"/>
      <w:r w:rsidRPr="00A274C4">
        <w:rPr>
          <w:color w:val="auto"/>
          <w:sz w:val="24"/>
          <w:szCs w:val="24"/>
        </w:rPr>
        <w:t xml:space="preserve">ГЛАВА 1. </w:t>
      </w:r>
      <w:r w:rsidR="00CB12D6" w:rsidRPr="00A274C4">
        <w:rPr>
          <w:color w:val="auto"/>
          <w:sz w:val="24"/>
          <w:szCs w:val="24"/>
        </w:rPr>
        <w:t>РЕГУЛИРОВАНИЕ ЗЕМЛЕПОЛЬЗОВАНИЯ И ЗАСТРОЙКИ ОРГАНАМИ МЕСТНОГО САМОУПРАВЛЕНИЯ</w:t>
      </w:r>
      <w:bookmarkEnd w:id="5"/>
    </w:p>
    <w:p w:rsidR="00F2738C" w:rsidRPr="00A274C4" w:rsidRDefault="00F2738C" w:rsidP="009D1340">
      <w:pPr>
        <w:rPr>
          <w:color w:val="auto"/>
        </w:rPr>
      </w:pPr>
    </w:p>
    <w:p w:rsidR="002974D8" w:rsidRPr="00A274C4" w:rsidRDefault="00F2738C" w:rsidP="009D1340">
      <w:pPr>
        <w:pStyle w:val="Heading50"/>
        <w:keepNext/>
        <w:keepLines/>
        <w:shd w:val="clear" w:color="auto" w:fill="auto"/>
        <w:tabs>
          <w:tab w:val="left" w:pos="993"/>
        </w:tabs>
        <w:spacing w:before="0" w:after="0" w:line="240" w:lineRule="auto"/>
        <w:ind w:firstLine="709"/>
        <w:rPr>
          <w:color w:val="auto"/>
          <w:sz w:val="24"/>
          <w:szCs w:val="24"/>
        </w:rPr>
      </w:pPr>
      <w:bookmarkStart w:id="6" w:name="_Toc475347108"/>
      <w:r w:rsidRPr="00A274C4">
        <w:rPr>
          <w:color w:val="auto"/>
          <w:sz w:val="24"/>
          <w:szCs w:val="24"/>
        </w:rPr>
        <w:t xml:space="preserve">Статья </w:t>
      </w:r>
      <w:r w:rsidR="00F819AA" w:rsidRPr="00A274C4">
        <w:rPr>
          <w:rStyle w:val="Heading5NotBold"/>
          <w:b/>
          <w:color w:val="auto"/>
          <w:sz w:val="24"/>
          <w:szCs w:val="24"/>
        </w:rPr>
        <w:t>1</w:t>
      </w:r>
      <w:r w:rsidRPr="00A274C4">
        <w:rPr>
          <w:rStyle w:val="Heading5NotBold"/>
          <w:b/>
          <w:color w:val="auto"/>
          <w:sz w:val="24"/>
          <w:szCs w:val="24"/>
        </w:rPr>
        <w:t>.</w:t>
      </w:r>
      <w:r w:rsidRPr="00A274C4">
        <w:rPr>
          <w:rStyle w:val="Heading5NotBold"/>
          <w:color w:val="auto"/>
          <w:sz w:val="24"/>
          <w:szCs w:val="24"/>
        </w:rPr>
        <w:t xml:space="preserve"> </w:t>
      </w:r>
      <w:r w:rsidRPr="00A274C4">
        <w:rPr>
          <w:color w:val="auto"/>
          <w:sz w:val="24"/>
          <w:szCs w:val="24"/>
        </w:rPr>
        <w:t>Основные понятия</w:t>
      </w:r>
      <w:r w:rsidRPr="00A274C4">
        <w:rPr>
          <w:rStyle w:val="Heading5NotBold"/>
          <w:color w:val="auto"/>
          <w:sz w:val="24"/>
          <w:szCs w:val="24"/>
        </w:rPr>
        <w:t xml:space="preserve">, </w:t>
      </w:r>
      <w:r w:rsidRPr="00A274C4">
        <w:rPr>
          <w:color w:val="auto"/>
          <w:sz w:val="24"/>
          <w:szCs w:val="24"/>
        </w:rPr>
        <w:t>используемые в Правилах</w:t>
      </w:r>
      <w:bookmarkEnd w:id="6"/>
    </w:p>
    <w:p w:rsidR="00F2738C" w:rsidRPr="00A274C4" w:rsidRDefault="00F2738C" w:rsidP="009D1340">
      <w:pPr>
        <w:rPr>
          <w:color w:val="auto"/>
        </w:rPr>
      </w:pPr>
    </w:p>
    <w:p w:rsidR="0098123D" w:rsidRPr="00A274C4" w:rsidRDefault="00CB12D6" w:rsidP="009D1340">
      <w:pPr>
        <w:shd w:val="clear" w:color="auto" w:fill="FFFFFF"/>
        <w:ind w:firstLine="709"/>
        <w:jc w:val="both"/>
        <w:rPr>
          <w:color w:val="auto"/>
        </w:rPr>
      </w:pPr>
      <w:r w:rsidRPr="00A274C4">
        <w:rPr>
          <w:color w:val="auto"/>
        </w:rPr>
        <w:t>Понятия, используемые в настоящих Правилах, применяются в следующем значении:</w:t>
      </w:r>
    </w:p>
    <w:p w:rsidR="00F47E4D" w:rsidRPr="00A274C4" w:rsidRDefault="00F2738C" w:rsidP="009D1340">
      <w:pPr>
        <w:pStyle w:val="Bodytext20"/>
        <w:shd w:val="clear" w:color="auto" w:fill="auto"/>
        <w:tabs>
          <w:tab w:val="left" w:pos="730"/>
          <w:tab w:val="left" w:pos="993"/>
        </w:tabs>
        <w:spacing w:before="0" w:after="0" w:line="240" w:lineRule="auto"/>
        <w:ind w:firstLine="709"/>
        <w:rPr>
          <w:color w:val="auto"/>
          <w:sz w:val="24"/>
          <w:szCs w:val="24"/>
        </w:rPr>
      </w:pPr>
      <w:r w:rsidRPr="00A274C4">
        <w:rPr>
          <w:rStyle w:val="Bodytext2Bold"/>
          <w:color w:val="auto"/>
          <w:sz w:val="24"/>
          <w:szCs w:val="24"/>
        </w:rPr>
        <w:t>арендаторы земельных участков</w:t>
      </w:r>
      <w:r w:rsidR="00AC56E0" w:rsidRPr="00A274C4">
        <w:rPr>
          <w:rStyle w:val="Bodytext2Bold"/>
          <w:color w:val="auto"/>
          <w:sz w:val="24"/>
          <w:szCs w:val="24"/>
        </w:rPr>
        <w:t xml:space="preserve"> (</w:t>
      </w:r>
      <w:r w:rsidR="006A2023" w:rsidRPr="00A274C4">
        <w:rPr>
          <w:rStyle w:val="Bodytext2Bold"/>
          <w:color w:val="auto"/>
          <w:sz w:val="24"/>
          <w:szCs w:val="24"/>
        </w:rPr>
        <w:t>недвижимости</w:t>
      </w:r>
      <w:r w:rsidR="00AC56E0" w:rsidRPr="00A274C4">
        <w:rPr>
          <w:rStyle w:val="Bodytext2Bold"/>
          <w:color w:val="auto"/>
          <w:sz w:val="24"/>
          <w:szCs w:val="24"/>
        </w:rPr>
        <w:t>)</w:t>
      </w:r>
      <w:r w:rsidRPr="00A274C4">
        <w:rPr>
          <w:rStyle w:val="Bodytext2Bold"/>
          <w:color w:val="auto"/>
          <w:sz w:val="24"/>
          <w:szCs w:val="24"/>
        </w:rPr>
        <w:t xml:space="preserve"> </w:t>
      </w:r>
      <w:r w:rsidRPr="00A274C4">
        <w:rPr>
          <w:color w:val="auto"/>
          <w:sz w:val="24"/>
          <w:szCs w:val="24"/>
        </w:rPr>
        <w:t xml:space="preserve">- лица, владеющие и пользующиеся земельными участками </w:t>
      </w:r>
      <w:r w:rsidR="00AC56E0" w:rsidRPr="00A274C4">
        <w:rPr>
          <w:color w:val="auto"/>
          <w:sz w:val="24"/>
          <w:szCs w:val="24"/>
        </w:rPr>
        <w:t xml:space="preserve">(недвижимостью) </w:t>
      </w:r>
      <w:r w:rsidRPr="00A274C4">
        <w:rPr>
          <w:color w:val="auto"/>
          <w:sz w:val="24"/>
          <w:szCs w:val="24"/>
        </w:rPr>
        <w:t>по договору аренды, договору субаренды;</w:t>
      </w:r>
    </w:p>
    <w:p w:rsidR="00F47E4D" w:rsidRPr="00A274C4" w:rsidRDefault="00F47E4D" w:rsidP="009D1340">
      <w:pPr>
        <w:pStyle w:val="Bodytext20"/>
        <w:shd w:val="clear" w:color="auto" w:fill="auto"/>
        <w:tabs>
          <w:tab w:val="left" w:pos="730"/>
          <w:tab w:val="left" w:pos="993"/>
        </w:tabs>
        <w:spacing w:before="0" w:after="0" w:line="240" w:lineRule="auto"/>
        <w:ind w:firstLine="709"/>
        <w:rPr>
          <w:color w:val="auto"/>
          <w:sz w:val="24"/>
          <w:szCs w:val="24"/>
          <w:lang w:bidi="ar-SA"/>
        </w:rPr>
      </w:pPr>
      <w:r w:rsidRPr="00A274C4">
        <w:rPr>
          <w:b/>
          <w:color w:val="auto"/>
          <w:sz w:val="24"/>
          <w:szCs w:val="24"/>
          <w:lang w:bidi="ar-SA"/>
        </w:rPr>
        <w:t>автостоянка</w:t>
      </w:r>
      <w:r w:rsidRPr="00A274C4">
        <w:rPr>
          <w:color w:val="auto"/>
          <w:sz w:val="24"/>
          <w:szCs w:val="24"/>
          <w:lang w:bidi="ar-SA"/>
        </w:rPr>
        <w:t xml:space="preserve"> - открытая площадка, предназначенная для хранения или парковки автомобилей. </w:t>
      </w:r>
      <w:proofErr w:type="gramStart"/>
      <w:r w:rsidRPr="00A274C4">
        <w:rPr>
          <w:color w:val="auto"/>
          <w:sz w:val="24"/>
          <w:szCs w:val="24"/>
          <w:lang w:bidi="ar-SA"/>
        </w:rPr>
        <w:t>(Автостоянка для хранения может быть оборудована навесами, легкими ограждениями боксов, смотровыми эстакадами.</w:t>
      </w:r>
      <w:proofErr w:type="gramEnd"/>
      <w:r w:rsidRPr="00A274C4">
        <w:rPr>
          <w:color w:val="auto"/>
          <w:sz w:val="24"/>
          <w:szCs w:val="24"/>
          <w:lang w:bidi="ar-SA"/>
        </w:rPr>
        <w:t xml:space="preserve"> </w:t>
      </w:r>
      <w:proofErr w:type="gramStart"/>
      <w:r w:rsidRPr="00A274C4">
        <w:rPr>
          <w:color w:val="auto"/>
          <w:sz w:val="24"/>
          <w:szCs w:val="24"/>
          <w:lang w:bidi="ar-SA"/>
        </w:rPr>
        <w:t>Автостоянка может устраиваться внеуличной (в том числе, в виде карманов при расширении проезжей части) либо уличной (на проезжей части, обозначенной разметкой));</w:t>
      </w:r>
      <w:proofErr w:type="gramEnd"/>
    </w:p>
    <w:p w:rsidR="008F0C8F" w:rsidRPr="00A274C4" w:rsidRDefault="00F2738C" w:rsidP="009D1340">
      <w:pPr>
        <w:pStyle w:val="Bodytext20"/>
        <w:shd w:val="clear" w:color="auto" w:fill="auto"/>
        <w:tabs>
          <w:tab w:val="left" w:pos="730"/>
          <w:tab w:val="left" w:pos="993"/>
        </w:tabs>
        <w:spacing w:before="0" w:after="0" w:line="240" w:lineRule="auto"/>
        <w:ind w:firstLine="709"/>
        <w:rPr>
          <w:color w:val="auto"/>
          <w:sz w:val="24"/>
          <w:szCs w:val="24"/>
        </w:rPr>
      </w:pPr>
      <w:r w:rsidRPr="00A274C4">
        <w:rPr>
          <w:rStyle w:val="Bodytext2Bold"/>
          <w:color w:val="auto"/>
          <w:sz w:val="24"/>
          <w:szCs w:val="24"/>
        </w:rPr>
        <w:t xml:space="preserve">береговая полоса </w:t>
      </w:r>
      <w:r w:rsidRPr="00A274C4">
        <w:rPr>
          <w:color w:val="auto"/>
          <w:sz w:val="24"/>
          <w:szCs w:val="24"/>
        </w:rPr>
        <w:t>- полоса земли вдоль береговой линии водного объекта общего пользования. 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 Береговая полоса предназначается для общего пользования. Каждый гражданин вправе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рыболовства и причаливания плавучих средств.</w:t>
      </w:r>
    </w:p>
    <w:p w:rsidR="008F0C8F" w:rsidRPr="00A274C4" w:rsidRDefault="008F0C8F" w:rsidP="009D1340">
      <w:pPr>
        <w:pStyle w:val="Bodytext20"/>
        <w:shd w:val="clear" w:color="auto" w:fill="auto"/>
        <w:tabs>
          <w:tab w:val="left" w:pos="730"/>
          <w:tab w:val="left" w:pos="993"/>
        </w:tabs>
        <w:spacing w:before="0" w:after="0" w:line="240" w:lineRule="auto"/>
        <w:ind w:firstLine="709"/>
        <w:rPr>
          <w:color w:val="auto"/>
          <w:sz w:val="24"/>
          <w:szCs w:val="24"/>
        </w:rPr>
      </w:pPr>
      <w:proofErr w:type="gramStart"/>
      <w:r w:rsidRPr="00A274C4">
        <w:rPr>
          <w:b/>
          <w:iCs/>
          <w:color w:val="auto"/>
          <w:sz w:val="24"/>
          <w:szCs w:val="24"/>
        </w:rPr>
        <w:t>виды разрешенного использования земельных участков и объектов капитального строительств</w:t>
      </w:r>
      <w:r w:rsidRPr="00A274C4">
        <w:rPr>
          <w:iCs/>
          <w:color w:val="auto"/>
          <w:sz w:val="24"/>
          <w:szCs w:val="24"/>
        </w:rPr>
        <w:t xml:space="preserve"> – виды деятельности, объекты, осуществлять и размещать которые на земельных участках разрешено в силу </w:t>
      </w:r>
      <w:proofErr w:type="spellStart"/>
      <w:r w:rsidRPr="00A274C4">
        <w:rPr>
          <w:iCs/>
          <w:color w:val="auto"/>
          <w:sz w:val="24"/>
          <w:szCs w:val="24"/>
        </w:rPr>
        <w:t>поименования</w:t>
      </w:r>
      <w:proofErr w:type="spellEnd"/>
      <w:r w:rsidRPr="00A274C4">
        <w:rPr>
          <w:iCs/>
          <w:color w:val="auto"/>
          <w:sz w:val="24"/>
          <w:szCs w:val="24"/>
        </w:rPr>
        <w:t xml:space="preserve"> этих видов деятельности и объектов в составе градостроительных регламентов применительно к соответствующим территориальным зонам при условии обязательного соблюдения требований, установленных законодательством, настоящими Правилами, иными нормативными правовыми актами, нормативными техническими документами.</w:t>
      </w:r>
      <w:proofErr w:type="gramEnd"/>
      <w:r w:rsidRPr="00A274C4">
        <w:rPr>
          <w:iCs/>
          <w:color w:val="auto"/>
          <w:sz w:val="24"/>
          <w:szCs w:val="24"/>
        </w:rPr>
        <w:t xml:space="preserve"> Виды разрешенного использования земельных участков и объектов капитального строительства включают основные виды разрешенного использования, условно разрешенные виды использования, вспомогательные виды разрешенного использования;</w:t>
      </w:r>
    </w:p>
    <w:p w:rsidR="008F0C8F" w:rsidRPr="00A274C4" w:rsidRDefault="00F47E4D" w:rsidP="009D1340">
      <w:pPr>
        <w:pStyle w:val="Bodytext20"/>
        <w:shd w:val="clear" w:color="auto" w:fill="auto"/>
        <w:tabs>
          <w:tab w:val="left" w:pos="730"/>
          <w:tab w:val="left" w:pos="993"/>
        </w:tabs>
        <w:spacing w:before="0" w:after="0" w:line="240" w:lineRule="auto"/>
        <w:ind w:firstLine="709"/>
        <w:rPr>
          <w:color w:val="auto"/>
          <w:spacing w:val="-3"/>
          <w:sz w:val="24"/>
          <w:szCs w:val="24"/>
        </w:rPr>
      </w:pPr>
      <w:r w:rsidRPr="00A274C4">
        <w:rPr>
          <w:b/>
          <w:color w:val="auto"/>
          <w:spacing w:val="-3"/>
          <w:sz w:val="24"/>
          <w:szCs w:val="24"/>
        </w:rPr>
        <w:t>вновь выявленный объект культурного наследия</w:t>
      </w:r>
      <w:r w:rsidRPr="00A274C4">
        <w:rPr>
          <w:color w:val="auto"/>
          <w:spacing w:val="-3"/>
          <w:sz w:val="24"/>
          <w:szCs w:val="24"/>
        </w:rPr>
        <w:t xml:space="preserve"> - объект, представляющий собой историко-культурную ценность, в отношении которого подготовлено предложение государственной историко-культурной экспертизы о включении его в реестр как объекта культурного наследия и в отношении которого предстоит принятие решения уполномоченным органом государственной власти о включении его в указанный реестр, об отказе в таком включении. Выявленный объект культурного наследия подлежит государственной охране </w:t>
      </w:r>
      <w:proofErr w:type="gramStart"/>
      <w:r w:rsidRPr="00A274C4">
        <w:rPr>
          <w:color w:val="auto"/>
          <w:spacing w:val="-3"/>
          <w:sz w:val="24"/>
          <w:szCs w:val="24"/>
        </w:rPr>
        <w:t>в соответствии с настоящим Федеральным законом до принятия решения о включении его в реестр</w:t>
      </w:r>
      <w:proofErr w:type="gramEnd"/>
      <w:r w:rsidRPr="00A274C4">
        <w:rPr>
          <w:color w:val="auto"/>
          <w:spacing w:val="-3"/>
          <w:sz w:val="24"/>
          <w:szCs w:val="24"/>
        </w:rPr>
        <w:t xml:space="preserve"> либо об отказе во включении его в реестр;</w:t>
      </w:r>
    </w:p>
    <w:p w:rsidR="008F0C8F" w:rsidRPr="00A274C4" w:rsidRDefault="00F2738C" w:rsidP="009D1340">
      <w:pPr>
        <w:pStyle w:val="Bodytext20"/>
        <w:shd w:val="clear" w:color="auto" w:fill="auto"/>
        <w:tabs>
          <w:tab w:val="left" w:pos="730"/>
          <w:tab w:val="left" w:pos="993"/>
        </w:tabs>
        <w:spacing w:before="0" w:after="0" w:line="240" w:lineRule="auto"/>
        <w:ind w:firstLine="709"/>
        <w:rPr>
          <w:color w:val="auto"/>
          <w:sz w:val="24"/>
          <w:szCs w:val="24"/>
        </w:rPr>
      </w:pPr>
      <w:proofErr w:type="spellStart"/>
      <w:proofErr w:type="gramStart"/>
      <w:r w:rsidRPr="00A274C4">
        <w:rPr>
          <w:b/>
          <w:color w:val="auto"/>
          <w:sz w:val="24"/>
          <w:szCs w:val="24"/>
        </w:rPr>
        <w:t>водоохранная</w:t>
      </w:r>
      <w:proofErr w:type="spellEnd"/>
      <w:r w:rsidRPr="00A274C4">
        <w:rPr>
          <w:b/>
          <w:color w:val="auto"/>
          <w:sz w:val="24"/>
          <w:szCs w:val="24"/>
        </w:rPr>
        <w:t xml:space="preserve"> зона</w:t>
      </w:r>
      <w:r w:rsidRPr="00A274C4">
        <w:rPr>
          <w:color w:val="auto"/>
          <w:sz w:val="24"/>
          <w:szCs w:val="24"/>
        </w:rPr>
        <w:t xml:space="preserve"> - территории, которые примыкают к береговой линии морей, рек, ручьев,</w:t>
      </w:r>
      <w:r w:rsidR="00691C56" w:rsidRPr="00A274C4">
        <w:rPr>
          <w:color w:val="auto"/>
          <w:sz w:val="24"/>
          <w:szCs w:val="24"/>
        </w:rPr>
        <w:t xml:space="preserve"> </w:t>
      </w:r>
      <w:r w:rsidRPr="00A274C4">
        <w:rPr>
          <w:color w:val="auto"/>
          <w:sz w:val="24"/>
          <w:szCs w:val="24"/>
        </w:rPr>
        <w:t>каналов, озер, водохранилищ и на которых устанавливается специальный</w:t>
      </w:r>
      <w:r w:rsidRPr="00A274C4">
        <w:rPr>
          <w:color w:val="auto"/>
          <w:sz w:val="24"/>
          <w:szCs w:val="24"/>
        </w:rPr>
        <w:tab/>
        <w:t>режим</w:t>
      </w:r>
      <w:r w:rsidR="008F0C8F" w:rsidRPr="00A274C4">
        <w:rPr>
          <w:color w:val="auto"/>
          <w:sz w:val="24"/>
          <w:szCs w:val="24"/>
        </w:rPr>
        <w:t xml:space="preserve"> </w:t>
      </w:r>
      <w:r w:rsidRPr="00A274C4">
        <w:rPr>
          <w:color w:val="auto"/>
          <w:sz w:val="24"/>
          <w:szCs w:val="24"/>
        </w:rPr>
        <w:t xml:space="preserve">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w:t>
      </w:r>
      <w:r w:rsidRPr="00A274C4">
        <w:rPr>
          <w:color w:val="auto"/>
          <w:sz w:val="24"/>
          <w:szCs w:val="24"/>
        </w:rPr>
        <w:lastRenderedPageBreak/>
        <w:t>растительного мира.</w:t>
      </w:r>
      <w:proofErr w:type="gramEnd"/>
      <w:r w:rsidRPr="00A274C4">
        <w:rPr>
          <w:color w:val="auto"/>
          <w:sz w:val="24"/>
          <w:szCs w:val="24"/>
        </w:rPr>
        <w:t xml:space="preserve"> 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8F0C8F" w:rsidRPr="00A274C4" w:rsidRDefault="008F0C8F" w:rsidP="009D1340">
      <w:pPr>
        <w:pStyle w:val="Bodytext20"/>
        <w:shd w:val="clear" w:color="auto" w:fill="auto"/>
        <w:tabs>
          <w:tab w:val="left" w:pos="730"/>
          <w:tab w:val="left" w:pos="993"/>
        </w:tabs>
        <w:spacing w:before="0" w:after="0" w:line="240" w:lineRule="auto"/>
        <w:ind w:firstLine="709"/>
        <w:rPr>
          <w:color w:val="auto"/>
          <w:sz w:val="24"/>
          <w:szCs w:val="24"/>
        </w:rPr>
      </w:pPr>
      <w:proofErr w:type="gramStart"/>
      <w:r w:rsidRPr="00A274C4">
        <w:rPr>
          <w:b/>
          <w:iCs/>
          <w:color w:val="auto"/>
          <w:sz w:val="24"/>
          <w:szCs w:val="24"/>
        </w:rPr>
        <w:t>временные объекты</w:t>
      </w:r>
      <w:r w:rsidRPr="00A274C4">
        <w:rPr>
          <w:iCs/>
          <w:color w:val="auto"/>
          <w:sz w:val="24"/>
          <w:szCs w:val="24"/>
        </w:rPr>
        <w:t xml:space="preserve"> – мобильные, легко возводимые или возводимые из легких конструкций объекты (киоски, павильоны, рекламные установки, стоянки и парковки автомототранспорта, металлические и сборные железобетонные гаражные боксы, передвижные объекты потребительского рынка и иные аналогичные сооружения), которые не являются объектами недвижимости, устанавливаемые на определенной территории с учетом возможности быстрого изменения характера использования данной территории без несоразмерного ущерба назначению объектов при их перемещении, время</w:t>
      </w:r>
      <w:proofErr w:type="gramEnd"/>
      <w:r w:rsidRPr="00A274C4">
        <w:rPr>
          <w:iCs/>
          <w:color w:val="auto"/>
          <w:sz w:val="24"/>
          <w:szCs w:val="24"/>
        </w:rPr>
        <w:t xml:space="preserve"> </w:t>
      </w:r>
      <w:proofErr w:type="gramStart"/>
      <w:r w:rsidRPr="00A274C4">
        <w:rPr>
          <w:iCs/>
          <w:color w:val="auto"/>
          <w:sz w:val="24"/>
          <w:szCs w:val="24"/>
        </w:rPr>
        <w:t>функционирования</w:t>
      </w:r>
      <w:proofErr w:type="gramEnd"/>
      <w:r w:rsidRPr="00A274C4">
        <w:rPr>
          <w:iCs/>
          <w:color w:val="auto"/>
          <w:sz w:val="24"/>
          <w:szCs w:val="24"/>
        </w:rPr>
        <w:t xml:space="preserve"> которых на данном участке предварительно было определено владельцем земельного участка на ограниченный срок;</w:t>
      </w:r>
    </w:p>
    <w:p w:rsidR="009322E2" w:rsidRPr="00A274C4" w:rsidRDefault="00F47E4D" w:rsidP="009D1340">
      <w:pPr>
        <w:ind w:firstLine="709"/>
        <w:jc w:val="both"/>
        <w:rPr>
          <w:color w:val="auto"/>
        </w:rPr>
      </w:pPr>
      <w:proofErr w:type="gramStart"/>
      <w:r w:rsidRPr="00A274C4">
        <w:rPr>
          <w:b/>
          <w:color w:val="auto"/>
        </w:rPr>
        <w:t>вспомогательный вид разрешенного использования земельных участков и объектов капитального строительства</w:t>
      </w:r>
      <w:r w:rsidRPr="00A274C4">
        <w:rPr>
          <w:color w:val="auto"/>
        </w:rPr>
        <w:t xml:space="preserve"> – вид разрешенного использования земельных участков и объектов капитального строительства, </w:t>
      </w:r>
      <w:r w:rsidRPr="00A274C4">
        <w:rPr>
          <w:rStyle w:val="blk"/>
          <w:color w:val="auto"/>
        </w:rPr>
        <w:t>допустимый только в качестве дополнительного по отношению к основным видам разрешенного использования и условно разрешенным видам использования и осуществляемый совместно с ними;</w:t>
      </w:r>
      <w:proofErr w:type="gramEnd"/>
    </w:p>
    <w:p w:rsidR="009322E2" w:rsidRPr="00A274C4" w:rsidRDefault="009322E2" w:rsidP="009D1340">
      <w:pPr>
        <w:ind w:firstLine="709"/>
        <w:jc w:val="both"/>
        <w:rPr>
          <w:color w:val="auto"/>
        </w:rPr>
      </w:pPr>
      <w:r w:rsidRPr="00A274C4">
        <w:rPr>
          <w:b/>
          <w:color w:val="auto"/>
          <w:lang w:bidi="ar-SA"/>
        </w:rPr>
        <w:t>встроенные, встроенно-пристроенные и пристроенные учреждения и предприятия</w:t>
      </w:r>
      <w:r w:rsidRPr="00A274C4">
        <w:rPr>
          <w:color w:val="auto"/>
          <w:lang w:bidi="ar-SA"/>
        </w:rPr>
        <w:t xml:space="preserve"> - учреждения и предприятия, помещения которых полностью или частично расположены в жилом доме или ином здании;</w:t>
      </w:r>
    </w:p>
    <w:p w:rsidR="009322E2" w:rsidRPr="00A274C4" w:rsidRDefault="009322E2" w:rsidP="009D1340">
      <w:pPr>
        <w:pStyle w:val="Bodytext20"/>
        <w:shd w:val="clear" w:color="auto" w:fill="auto"/>
        <w:tabs>
          <w:tab w:val="left" w:pos="723"/>
          <w:tab w:val="left" w:pos="993"/>
        </w:tabs>
        <w:spacing w:before="0" w:after="0" w:line="240" w:lineRule="auto"/>
        <w:ind w:firstLine="709"/>
        <w:rPr>
          <w:color w:val="auto"/>
          <w:sz w:val="24"/>
          <w:szCs w:val="24"/>
          <w:lang w:bidi="ar-SA"/>
        </w:rPr>
      </w:pPr>
      <w:r w:rsidRPr="00A274C4">
        <w:rPr>
          <w:b/>
          <w:color w:val="auto"/>
          <w:sz w:val="24"/>
          <w:szCs w:val="24"/>
        </w:rPr>
        <w:t>г</w:t>
      </w:r>
      <w:r w:rsidRPr="00A274C4">
        <w:rPr>
          <w:b/>
          <w:color w:val="auto"/>
          <w:sz w:val="24"/>
          <w:szCs w:val="24"/>
          <w:lang w:bidi="ar-SA"/>
        </w:rPr>
        <w:t>араж</w:t>
      </w:r>
      <w:r w:rsidRPr="00A274C4">
        <w:rPr>
          <w:color w:val="auto"/>
          <w:sz w:val="24"/>
          <w:szCs w:val="24"/>
          <w:lang w:bidi="ar-SA"/>
        </w:rPr>
        <w:t xml:space="preserve"> - здание, предназначенное для длительного хранения, парковки, технического обслуживания автомобилей;</w:t>
      </w:r>
    </w:p>
    <w:p w:rsidR="008F0C8F" w:rsidRPr="00A274C4" w:rsidRDefault="009322E2" w:rsidP="009D1340">
      <w:pPr>
        <w:pStyle w:val="Bodytext20"/>
        <w:shd w:val="clear" w:color="auto" w:fill="auto"/>
        <w:tabs>
          <w:tab w:val="left" w:pos="723"/>
          <w:tab w:val="left" w:pos="993"/>
        </w:tabs>
        <w:spacing w:before="0" w:after="0" w:line="240" w:lineRule="auto"/>
        <w:ind w:firstLine="709"/>
        <w:rPr>
          <w:color w:val="auto"/>
          <w:sz w:val="24"/>
          <w:szCs w:val="24"/>
          <w:lang w:bidi="ar-SA"/>
        </w:rPr>
      </w:pPr>
      <w:r w:rsidRPr="00A274C4">
        <w:rPr>
          <w:b/>
          <w:color w:val="auto"/>
          <w:sz w:val="24"/>
          <w:szCs w:val="24"/>
          <w:lang w:bidi="ar-SA"/>
        </w:rPr>
        <w:t>градостроительная деятельность</w:t>
      </w:r>
      <w:r w:rsidRPr="00A274C4">
        <w:rPr>
          <w:color w:val="auto"/>
          <w:sz w:val="24"/>
          <w:szCs w:val="24"/>
          <w:lang w:bidi="ar-SA"/>
        </w:rPr>
        <w:t xml:space="preserve"> -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территорий, архитектурно-строительного проектирования, строительства, капитального ремонта, реконструкции объектов капитального строительства;</w:t>
      </w:r>
    </w:p>
    <w:p w:rsidR="008F0C8F" w:rsidRPr="00A274C4" w:rsidRDefault="008F0C8F" w:rsidP="009D1340">
      <w:pPr>
        <w:pStyle w:val="Bodytext20"/>
        <w:shd w:val="clear" w:color="auto" w:fill="auto"/>
        <w:tabs>
          <w:tab w:val="left" w:pos="723"/>
          <w:tab w:val="left" w:pos="993"/>
        </w:tabs>
        <w:spacing w:before="0" w:after="0" w:line="240" w:lineRule="auto"/>
        <w:ind w:firstLine="709"/>
        <w:rPr>
          <w:color w:val="auto"/>
          <w:sz w:val="24"/>
          <w:szCs w:val="24"/>
          <w:lang w:bidi="ar-SA"/>
        </w:rPr>
      </w:pPr>
      <w:r w:rsidRPr="00A274C4">
        <w:rPr>
          <w:b/>
          <w:iCs/>
          <w:color w:val="auto"/>
          <w:sz w:val="24"/>
          <w:szCs w:val="24"/>
          <w:lang w:bidi="ar-SA"/>
        </w:rPr>
        <w:t>градостроительная документация</w:t>
      </w:r>
      <w:r w:rsidRPr="00A274C4">
        <w:rPr>
          <w:iCs/>
          <w:color w:val="auto"/>
          <w:sz w:val="24"/>
          <w:szCs w:val="24"/>
          <w:lang w:bidi="ar-SA"/>
        </w:rPr>
        <w:t xml:space="preserve"> – документы территориального планирования (Генеральный план), документы градостроительного зонирования (настоящие Правила) и документация по планировке территорий (проекты планировки, проекты межевания и градостроительные планы земельных участков);</w:t>
      </w:r>
    </w:p>
    <w:p w:rsidR="008F0C8F" w:rsidRPr="00A274C4" w:rsidRDefault="00F2738C" w:rsidP="009D1340">
      <w:pPr>
        <w:pStyle w:val="Bodytext20"/>
        <w:shd w:val="clear" w:color="auto" w:fill="auto"/>
        <w:tabs>
          <w:tab w:val="left" w:pos="765"/>
          <w:tab w:val="left" w:pos="993"/>
        </w:tabs>
        <w:spacing w:before="0" w:after="0" w:line="240" w:lineRule="auto"/>
        <w:ind w:firstLine="709"/>
        <w:rPr>
          <w:color w:val="auto"/>
          <w:sz w:val="24"/>
          <w:szCs w:val="24"/>
        </w:rPr>
      </w:pPr>
      <w:r w:rsidRPr="00A274C4">
        <w:rPr>
          <w:rStyle w:val="Bodytext2Bold"/>
          <w:color w:val="auto"/>
          <w:sz w:val="24"/>
          <w:szCs w:val="24"/>
        </w:rPr>
        <w:t xml:space="preserve">градостроительное зонирование </w:t>
      </w:r>
      <w:r w:rsidRPr="00A274C4">
        <w:rPr>
          <w:color w:val="auto"/>
          <w:sz w:val="24"/>
          <w:szCs w:val="24"/>
        </w:rPr>
        <w:t>- зонирование территорий муниципальных образований в целях определения территориальных зон и установления градостроительных регламентов;</w:t>
      </w:r>
    </w:p>
    <w:p w:rsidR="008F0C8F" w:rsidRPr="00A274C4" w:rsidRDefault="008F0C8F" w:rsidP="009D1340">
      <w:pPr>
        <w:pStyle w:val="Bodytext20"/>
        <w:shd w:val="clear" w:color="auto" w:fill="auto"/>
        <w:tabs>
          <w:tab w:val="left" w:pos="765"/>
          <w:tab w:val="left" w:pos="993"/>
        </w:tabs>
        <w:spacing w:before="0" w:after="0" w:line="240" w:lineRule="auto"/>
        <w:ind w:firstLine="709"/>
        <w:rPr>
          <w:color w:val="auto"/>
          <w:sz w:val="24"/>
          <w:szCs w:val="24"/>
        </w:rPr>
      </w:pPr>
      <w:r w:rsidRPr="00A274C4">
        <w:rPr>
          <w:b/>
          <w:iCs/>
          <w:color w:val="auto"/>
          <w:sz w:val="24"/>
          <w:szCs w:val="24"/>
          <w:lang w:bidi="ar-SA"/>
        </w:rPr>
        <w:t>градостроительная подготовка земельного участка</w:t>
      </w:r>
      <w:r w:rsidRPr="00A274C4">
        <w:rPr>
          <w:iCs/>
          <w:color w:val="auto"/>
          <w:sz w:val="24"/>
          <w:szCs w:val="24"/>
          <w:lang w:bidi="ar-SA"/>
        </w:rPr>
        <w:t xml:space="preserve"> – действия, осуществляемые в соответствии с градостроительным законодательством, результатом которых являются градостроительные планы земельных участков;</w:t>
      </w:r>
    </w:p>
    <w:p w:rsidR="002974D8" w:rsidRPr="00A274C4" w:rsidRDefault="00F2738C" w:rsidP="009D1340">
      <w:pPr>
        <w:pStyle w:val="Bodytext20"/>
        <w:shd w:val="clear" w:color="auto" w:fill="auto"/>
        <w:tabs>
          <w:tab w:val="left" w:pos="765"/>
          <w:tab w:val="left" w:pos="993"/>
        </w:tabs>
        <w:spacing w:before="0" w:after="0" w:line="240" w:lineRule="auto"/>
        <w:ind w:firstLine="709"/>
        <w:rPr>
          <w:color w:val="auto"/>
          <w:sz w:val="24"/>
          <w:szCs w:val="24"/>
        </w:rPr>
      </w:pPr>
      <w:proofErr w:type="gramStart"/>
      <w:r w:rsidRPr="00A274C4">
        <w:rPr>
          <w:rStyle w:val="Bodytext2Bold"/>
          <w:color w:val="auto"/>
          <w:sz w:val="24"/>
          <w:szCs w:val="24"/>
        </w:rPr>
        <w:t xml:space="preserve">градостроительный план земельного участка </w:t>
      </w:r>
      <w:r w:rsidRPr="00A274C4">
        <w:rPr>
          <w:color w:val="auto"/>
          <w:sz w:val="24"/>
          <w:szCs w:val="24"/>
        </w:rPr>
        <w:t>- документ, подготавливаемый в составе проекта межевания территории или в виде отдельного документа, содержащий информацию о границах, разрешенном использовании земельного участка и иную информацию в соответствии с частью 3 статьи 44 Градостроительного кодекса Российской Федерации, используемый для установления на местности границ земельного участка, выделенного посредством планировки территории из состава государственных или муниципальных земель, разработки проектной документации для</w:t>
      </w:r>
      <w:proofErr w:type="gramEnd"/>
      <w:r w:rsidRPr="00A274C4">
        <w:rPr>
          <w:color w:val="auto"/>
          <w:sz w:val="24"/>
          <w:szCs w:val="24"/>
        </w:rPr>
        <w:t xml:space="preserve"> строительства, выдачи разрешения на строительство, выдачи разрешения на ввод объекта в эксплуатацию;</w:t>
      </w:r>
    </w:p>
    <w:p w:rsidR="00D63C6F" w:rsidRPr="00A274C4" w:rsidRDefault="00F2738C" w:rsidP="009D1340">
      <w:pPr>
        <w:pStyle w:val="Bodytext20"/>
        <w:shd w:val="clear" w:color="auto" w:fill="auto"/>
        <w:tabs>
          <w:tab w:val="left" w:pos="765"/>
          <w:tab w:val="left" w:pos="993"/>
        </w:tabs>
        <w:spacing w:before="0" w:after="0" w:line="240" w:lineRule="auto"/>
        <w:ind w:firstLine="709"/>
        <w:rPr>
          <w:color w:val="auto"/>
          <w:sz w:val="24"/>
          <w:szCs w:val="24"/>
        </w:rPr>
      </w:pPr>
      <w:proofErr w:type="gramStart"/>
      <w:r w:rsidRPr="00A274C4">
        <w:rPr>
          <w:rStyle w:val="Bodytext2Bold"/>
          <w:color w:val="auto"/>
          <w:sz w:val="24"/>
          <w:szCs w:val="24"/>
        </w:rPr>
        <w:t xml:space="preserve">градостроительный регламент </w:t>
      </w:r>
      <w:r w:rsidRPr="00A274C4">
        <w:rPr>
          <w:color w:val="auto"/>
          <w:sz w:val="24"/>
          <w:szCs w:val="24"/>
        </w:rPr>
        <w:t xml:space="preserve">-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w:t>
      </w:r>
      <w:r w:rsidRPr="00A274C4">
        <w:rPr>
          <w:color w:val="auto"/>
          <w:sz w:val="24"/>
          <w:szCs w:val="24"/>
        </w:rPr>
        <w:lastRenderedPageBreak/>
        <w:t>участков и предельные параметры разрешенного строительства, реконструкции объектов капитального строительства, а также ограничения использования земельных участков</w:t>
      </w:r>
      <w:proofErr w:type="gramEnd"/>
      <w:r w:rsidRPr="00A274C4">
        <w:rPr>
          <w:color w:val="auto"/>
          <w:sz w:val="24"/>
          <w:szCs w:val="24"/>
        </w:rPr>
        <w:t xml:space="preserve"> и объе</w:t>
      </w:r>
      <w:r w:rsidR="00D1769D" w:rsidRPr="00A274C4">
        <w:rPr>
          <w:color w:val="auto"/>
          <w:sz w:val="24"/>
          <w:szCs w:val="24"/>
        </w:rPr>
        <w:t>ктов капитального строительства</w:t>
      </w:r>
      <w:r w:rsidR="008F0C8F" w:rsidRPr="00A274C4">
        <w:rPr>
          <w:color w:val="auto"/>
          <w:sz w:val="24"/>
          <w:szCs w:val="24"/>
        </w:rPr>
        <w:t>;</w:t>
      </w:r>
    </w:p>
    <w:p w:rsidR="00A551E1" w:rsidRPr="00A274C4" w:rsidRDefault="00D63C6F" w:rsidP="009D1340">
      <w:pPr>
        <w:pStyle w:val="Bodytext20"/>
        <w:shd w:val="clear" w:color="auto" w:fill="auto"/>
        <w:tabs>
          <w:tab w:val="left" w:pos="765"/>
          <w:tab w:val="left" w:pos="993"/>
        </w:tabs>
        <w:spacing w:before="0" w:after="0" w:line="240" w:lineRule="auto"/>
        <w:ind w:firstLine="709"/>
        <w:rPr>
          <w:color w:val="auto"/>
          <w:sz w:val="24"/>
          <w:szCs w:val="24"/>
          <w:lang w:bidi="ar-SA"/>
        </w:rPr>
      </w:pPr>
      <w:r w:rsidRPr="00A274C4">
        <w:rPr>
          <w:b/>
          <w:color w:val="auto"/>
          <w:sz w:val="24"/>
          <w:szCs w:val="24"/>
        </w:rPr>
        <w:t>г</w:t>
      </w:r>
      <w:r w:rsidRPr="00A274C4">
        <w:rPr>
          <w:b/>
          <w:color w:val="auto"/>
          <w:sz w:val="24"/>
          <w:szCs w:val="24"/>
          <w:lang w:bidi="ar-SA"/>
        </w:rPr>
        <w:t>ородское поселение</w:t>
      </w:r>
      <w:r w:rsidRPr="00A274C4">
        <w:rPr>
          <w:color w:val="auto"/>
          <w:sz w:val="24"/>
          <w:szCs w:val="24"/>
          <w:lang w:bidi="ar-SA"/>
        </w:rPr>
        <w:t xml:space="preserve"> - город или поселок, в котором местное самоуправление осуществляется населением непосредственно и/или через выборные и иные органы местного самоуправления;</w:t>
      </w:r>
    </w:p>
    <w:p w:rsidR="00A551E1" w:rsidRPr="00A274C4" w:rsidRDefault="00A551E1" w:rsidP="009D1340">
      <w:pPr>
        <w:pStyle w:val="Bodytext20"/>
        <w:shd w:val="clear" w:color="auto" w:fill="auto"/>
        <w:tabs>
          <w:tab w:val="left" w:pos="765"/>
          <w:tab w:val="left" w:pos="993"/>
        </w:tabs>
        <w:spacing w:before="0" w:after="0" w:line="240" w:lineRule="auto"/>
        <w:ind w:firstLine="709"/>
        <w:rPr>
          <w:color w:val="auto"/>
          <w:sz w:val="24"/>
          <w:szCs w:val="24"/>
          <w:lang w:bidi="ar-SA"/>
        </w:rPr>
      </w:pPr>
      <w:r w:rsidRPr="00A274C4">
        <w:rPr>
          <w:b/>
          <w:color w:val="auto"/>
          <w:sz w:val="24"/>
          <w:szCs w:val="24"/>
          <w:lang w:bidi="ar-SA"/>
        </w:rPr>
        <w:t>городской округ</w:t>
      </w:r>
      <w:r w:rsidRPr="00A274C4">
        <w:rPr>
          <w:color w:val="auto"/>
          <w:sz w:val="24"/>
          <w:szCs w:val="24"/>
          <w:lang w:bidi="ar-SA"/>
        </w:rPr>
        <w:t xml:space="preserve"> - городское поселение, которое не входит в состав муниципального района, и органы </w:t>
      </w:r>
      <w:proofErr w:type="gramStart"/>
      <w:r w:rsidRPr="00A274C4">
        <w:rPr>
          <w:color w:val="auto"/>
          <w:sz w:val="24"/>
          <w:szCs w:val="24"/>
          <w:lang w:bidi="ar-SA"/>
        </w:rPr>
        <w:t>местного</w:t>
      </w:r>
      <w:proofErr w:type="gramEnd"/>
      <w:r w:rsidRPr="00A274C4">
        <w:rPr>
          <w:color w:val="auto"/>
          <w:sz w:val="24"/>
          <w:szCs w:val="24"/>
          <w:lang w:bidi="ar-SA"/>
        </w:rPr>
        <w:t xml:space="preserve"> самоуправления которого осуществляют полномочия, установленные Федеральным </w:t>
      </w:r>
      <w:hyperlink r:id="rId13" w:history="1">
        <w:r w:rsidRPr="00A274C4">
          <w:rPr>
            <w:color w:val="auto"/>
            <w:sz w:val="24"/>
            <w:szCs w:val="24"/>
            <w:lang w:bidi="ar-SA"/>
          </w:rPr>
          <w:t>законом</w:t>
        </w:r>
      </w:hyperlink>
      <w:r w:rsidRPr="00A274C4">
        <w:rPr>
          <w:color w:val="auto"/>
          <w:sz w:val="24"/>
          <w:szCs w:val="24"/>
          <w:lang w:bidi="ar-SA"/>
        </w:rPr>
        <w:t xml:space="preserve"> от 06.10.03 № 131-ФЗ </w:t>
      </w:r>
      <w:r w:rsidR="00ED0F4E" w:rsidRPr="00A274C4">
        <w:rPr>
          <w:color w:val="auto"/>
          <w:sz w:val="24"/>
          <w:szCs w:val="24"/>
          <w:lang w:bidi="ar-SA"/>
        </w:rPr>
        <w:t>«</w:t>
      </w:r>
      <w:r w:rsidRPr="00A274C4">
        <w:rPr>
          <w:color w:val="auto"/>
          <w:sz w:val="24"/>
          <w:szCs w:val="24"/>
          <w:lang w:bidi="ar-SA"/>
        </w:rPr>
        <w:t>Об общих принципах организации местного самоуправления в Российской Федерации</w:t>
      </w:r>
      <w:r w:rsidR="00ED0F4E" w:rsidRPr="00A274C4">
        <w:rPr>
          <w:color w:val="auto"/>
          <w:sz w:val="24"/>
          <w:szCs w:val="24"/>
          <w:lang w:bidi="ar-SA"/>
        </w:rPr>
        <w:t>»</w:t>
      </w:r>
      <w:r w:rsidRPr="00A274C4">
        <w:rPr>
          <w:color w:val="auto"/>
          <w:sz w:val="24"/>
          <w:szCs w:val="24"/>
          <w:lang w:bidi="ar-SA"/>
        </w:rPr>
        <w:t>;</w:t>
      </w:r>
    </w:p>
    <w:p w:rsidR="00D63C6F" w:rsidRPr="00A274C4" w:rsidRDefault="00D63C6F" w:rsidP="009D1340">
      <w:pPr>
        <w:pStyle w:val="Bodytext20"/>
        <w:shd w:val="clear" w:color="auto" w:fill="auto"/>
        <w:tabs>
          <w:tab w:val="left" w:pos="765"/>
          <w:tab w:val="left" w:pos="993"/>
        </w:tabs>
        <w:spacing w:before="0" w:after="0" w:line="240" w:lineRule="auto"/>
        <w:ind w:firstLine="709"/>
        <w:rPr>
          <w:color w:val="auto"/>
          <w:sz w:val="24"/>
          <w:szCs w:val="24"/>
        </w:rPr>
      </w:pPr>
      <w:r w:rsidRPr="00A274C4">
        <w:rPr>
          <w:b/>
          <w:color w:val="auto"/>
          <w:sz w:val="24"/>
          <w:szCs w:val="24"/>
        </w:rPr>
        <w:t>ж</w:t>
      </w:r>
      <w:r w:rsidRPr="00A274C4">
        <w:rPr>
          <w:b/>
          <w:color w:val="auto"/>
          <w:sz w:val="24"/>
          <w:szCs w:val="24"/>
          <w:lang w:bidi="ar-SA"/>
        </w:rPr>
        <w:t>илой дом блокированной застройки</w:t>
      </w:r>
      <w:r w:rsidRPr="00A274C4">
        <w:rPr>
          <w:color w:val="auto"/>
          <w:sz w:val="24"/>
          <w:szCs w:val="24"/>
          <w:lang w:bidi="ar-SA"/>
        </w:rPr>
        <w:t xml:space="preserve"> - жилой дом с количеством этажей не более</w:t>
      </w:r>
      <w:proofErr w:type="gramStart"/>
      <w:r w:rsidRPr="00A274C4">
        <w:rPr>
          <w:color w:val="auto"/>
          <w:sz w:val="24"/>
          <w:szCs w:val="24"/>
          <w:lang w:bidi="ar-SA"/>
        </w:rPr>
        <w:t>,</w:t>
      </w:r>
      <w:proofErr w:type="gramEnd"/>
      <w:r w:rsidRPr="00A274C4">
        <w:rPr>
          <w:color w:val="auto"/>
          <w:sz w:val="24"/>
          <w:szCs w:val="24"/>
          <w:lang w:bidi="ar-SA"/>
        </w:rPr>
        <w:t xml:space="preserve"> чем три, состоящий из нескольких блоков, количество которых не превышает десять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w:t>
      </w:r>
    </w:p>
    <w:p w:rsidR="009322E2" w:rsidRPr="00A274C4" w:rsidRDefault="00A85F62" w:rsidP="009D1340">
      <w:pPr>
        <w:pStyle w:val="Bodytext20"/>
        <w:shd w:val="clear" w:color="auto" w:fill="auto"/>
        <w:tabs>
          <w:tab w:val="left" w:pos="765"/>
          <w:tab w:val="left" w:pos="993"/>
        </w:tabs>
        <w:spacing w:before="0" w:after="0" w:line="240" w:lineRule="auto"/>
        <w:ind w:firstLine="709"/>
        <w:rPr>
          <w:b/>
          <w:color w:val="auto"/>
          <w:sz w:val="24"/>
          <w:szCs w:val="24"/>
          <w:lang w:bidi="ar-SA"/>
        </w:rPr>
      </w:pPr>
      <w:r w:rsidRPr="00A274C4">
        <w:rPr>
          <w:b/>
          <w:color w:val="auto"/>
          <w:sz w:val="24"/>
          <w:szCs w:val="24"/>
          <w:lang w:bidi="ar-SA"/>
        </w:rPr>
        <w:t>ж</w:t>
      </w:r>
      <w:r w:rsidR="009322E2" w:rsidRPr="00A274C4">
        <w:rPr>
          <w:b/>
          <w:color w:val="auto"/>
          <w:sz w:val="24"/>
          <w:szCs w:val="24"/>
          <w:lang w:bidi="ar-SA"/>
        </w:rPr>
        <w:t>илой дом:</w:t>
      </w:r>
    </w:p>
    <w:p w:rsidR="009322E2" w:rsidRPr="00A274C4" w:rsidRDefault="009322E2" w:rsidP="009D1340">
      <w:pPr>
        <w:pStyle w:val="Bodytext20"/>
        <w:shd w:val="clear" w:color="auto" w:fill="auto"/>
        <w:tabs>
          <w:tab w:val="left" w:pos="765"/>
          <w:tab w:val="left" w:pos="993"/>
        </w:tabs>
        <w:spacing w:before="0" w:after="0" w:line="240" w:lineRule="auto"/>
        <w:ind w:firstLine="709"/>
        <w:rPr>
          <w:color w:val="auto"/>
          <w:sz w:val="24"/>
          <w:szCs w:val="24"/>
          <w:lang w:bidi="ar-SA"/>
        </w:rPr>
      </w:pPr>
      <w:proofErr w:type="spellStart"/>
      <w:r w:rsidRPr="00A274C4">
        <w:rPr>
          <w:b/>
          <w:color w:val="auto"/>
          <w:sz w:val="24"/>
          <w:szCs w:val="24"/>
          <w:lang w:bidi="ar-SA"/>
        </w:rPr>
        <w:t>коттеджного</w:t>
      </w:r>
      <w:proofErr w:type="spellEnd"/>
      <w:r w:rsidRPr="00A274C4">
        <w:rPr>
          <w:b/>
          <w:color w:val="auto"/>
          <w:sz w:val="24"/>
          <w:szCs w:val="24"/>
          <w:lang w:bidi="ar-SA"/>
        </w:rPr>
        <w:t xml:space="preserve"> типа</w:t>
      </w:r>
      <w:r w:rsidRPr="00A274C4">
        <w:rPr>
          <w:color w:val="auto"/>
          <w:sz w:val="24"/>
          <w:szCs w:val="24"/>
          <w:lang w:bidi="ar-SA"/>
        </w:rPr>
        <w:t xml:space="preserve"> - малоэтажный одноквартирный жилой дом;</w:t>
      </w:r>
    </w:p>
    <w:p w:rsidR="009322E2" w:rsidRPr="00A274C4" w:rsidRDefault="009322E2" w:rsidP="009D1340">
      <w:pPr>
        <w:pStyle w:val="Bodytext20"/>
        <w:shd w:val="clear" w:color="auto" w:fill="auto"/>
        <w:tabs>
          <w:tab w:val="left" w:pos="765"/>
          <w:tab w:val="left" w:pos="993"/>
        </w:tabs>
        <w:spacing w:before="0" w:after="0" w:line="240" w:lineRule="auto"/>
        <w:ind w:firstLine="709"/>
        <w:rPr>
          <w:color w:val="auto"/>
          <w:sz w:val="24"/>
          <w:szCs w:val="24"/>
          <w:lang w:bidi="ar-SA"/>
        </w:rPr>
      </w:pPr>
      <w:r w:rsidRPr="00A274C4">
        <w:rPr>
          <w:b/>
          <w:color w:val="auto"/>
          <w:sz w:val="24"/>
          <w:szCs w:val="24"/>
          <w:lang w:bidi="ar-SA"/>
        </w:rPr>
        <w:t>усадебного типа</w:t>
      </w:r>
      <w:r w:rsidRPr="00A274C4">
        <w:rPr>
          <w:color w:val="auto"/>
          <w:sz w:val="24"/>
          <w:szCs w:val="24"/>
          <w:lang w:bidi="ar-SA"/>
        </w:rPr>
        <w:t xml:space="preserve"> - одноквартирный дом с придомовым участком, постройками для подсобного хозяйства;</w:t>
      </w:r>
    </w:p>
    <w:p w:rsidR="008F0C8F" w:rsidRPr="00A274C4" w:rsidRDefault="008F0C8F" w:rsidP="009D1340">
      <w:pPr>
        <w:widowControl/>
        <w:autoSpaceDE w:val="0"/>
        <w:autoSpaceDN w:val="0"/>
        <w:adjustRightInd w:val="0"/>
        <w:ind w:firstLine="709"/>
        <w:jc w:val="both"/>
        <w:rPr>
          <w:iCs/>
          <w:color w:val="auto"/>
          <w:lang w:bidi="ar-SA"/>
        </w:rPr>
      </w:pPr>
      <w:r w:rsidRPr="00A274C4">
        <w:rPr>
          <w:b/>
          <w:iCs/>
          <w:color w:val="auto"/>
          <w:lang w:bidi="ar-SA"/>
        </w:rPr>
        <w:t xml:space="preserve">многоквартирный </w:t>
      </w:r>
      <w:r w:rsidRPr="00A274C4">
        <w:rPr>
          <w:iCs/>
          <w:color w:val="auto"/>
          <w:lang w:bidi="ar-SA"/>
        </w:rPr>
        <w:t>– жилой дом, квартиры которого имеют выход на общие лестничные клетки и общий для всего дома земельный участок;</w:t>
      </w:r>
    </w:p>
    <w:p w:rsidR="00716C09" w:rsidRPr="00A274C4" w:rsidRDefault="00716C09" w:rsidP="009D1340">
      <w:pPr>
        <w:ind w:firstLine="709"/>
        <w:jc w:val="both"/>
        <w:rPr>
          <w:color w:val="auto"/>
        </w:rPr>
      </w:pPr>
      <w:r w:rsidRPr="00A274C4">
        <w:rPr>
          <w:b/>
          <w:color w:val="auto"/>
        </w:rPr>
        <w:t>жилое строение</w:t>
      </w:r>
      <w:r w:rsidRPr="00A274C4">
        <w:rPr>
          <w:b/>
          <w:bCs/>
          <w:color w:val="auto"/>
        </w:rPr>
        <w:t xml:space="preserve"> - </w:t>
      </w:r>
      <w:r w:rsidRPr="00A274C4">
        <w:rPr>
          <w:bCs/>
          <w:color w:val="auto"/>
        </w:rPr>
        <w:t>строение, возводимое на садовом земельном участке, предназначенное для сезонного проживания</w:t>
      </w:r>
      <w:r w:rsidRPr="00A274C4">
        <w:rPr>
          <w:color w:val="auto"/>
        </w:rPr>
        <w:t>;</w:t>
      </w:r>
    </w:p>
    <w:p w:rsidR="002974D8" w:rsidRPr="00A274C4" w:rsidRDefault="00F2738C" w:rsidP="009D1340">
      <w:pPr>
        <w:pStyle w:val="Bodytext20"/>
        <w:shd w:val="clear" w:color="auto" w:fill="auto"/>
        <w:tabs>
          <w:tab w:val="left" w:pos="765"/>
          <w:tab w:val="left" w:pos="993"/>
        </w:tabs>
        <w:spacing w:before="0" w:after="0" w:line="240" w:lineRule="auto"/>
        <w:ind w:firstLine="709"/>
        <w:rPr>
          <w:color w:val="auto"/>
          <w:sz w:val="24"/>
          <w:szCs w:val="24"/>
        </w:rPr>
      </w:pPr>
      <w:r w:rsidRPr="00A274C4">
        <w:rPr>
          <w:rStyle w:val="Bodytext2Bold"/>
          <w:color w:val="auto"/>
          <w:sz w:val="24"/>
          <w:szCs w:val="24"/>
        </w:rPr>
        <w:t xml:space="preserve">объект капитального строительства </w:t>
      </w:r>
      <w:r w:rsidRPr="00A274C4">
        <w:rPr>
          <w:color w:val="auto"/>
          <w:sz w:val="24"/>
          <w:szCs w:val="24"/>
        </w:rPr>
        <w:t>- здание, строение, сооружение, объекты, строительство которых не завершено (далее - объекты незавершенного строительства), за исключением временных построек, киосков, навесов и других подобных построек; объект, для возведения которого требуется проведение земляных и строительно-монтажных работ по устройству заглубленных фундаментов, возведению несущих и ограждающих конструкций, п</w:t>
      </w:r>
      <w:r w:rsidR="008F0C8F" w:rsidRPr="00A274C4">
        <w:rPr>
          <w:color w:val="auto"/>
          <w:sz w:val="24"/>
          <w:szCs w:val="24"/>
        </w:rPr>
        <w:t>одводке инженерных коммуникаций;</w:t>
      </w:r>
    </w:p>
    <w:p w:rsidR="002974D8" w:rsidRPr="00A274C4" w:rsidRDefault="00F2738C" w:rsidP="009D1340">
      <w:pPr>
        <w:pStyle w:val="Bodytext20"/>
        <w:shd w:val="clear" w:color="auto" w:fill="auto"/>
        <w:tabs>
          <w:tab w:val="left" w:pos="765"/>
          <w:tab w:val="left" w:pos="993"/>
        </w:tabs>
        <w:spacing w:before="0" w:after="0" w:line="240" w:lineRule="auto"/>
        <w:ind w:firstLine="709"/>
        <w:rPr>
          <w:color w:val="auto"/>
          <w:sz w:val="24"/>
          <w:szCs w:val="24"/>
        </w:rPr>
      </w:pPr>
      <w:r w:rsidRPr="00A274C4">
        <w:rPr>
          <w:rStyle w:val="Bodytext2Bold"/>
          <w:color w:val="auto"/>
          <w:sz w:val="24"/>
          <w:szCs w:val="24"/>
        </w:rPr>
        <w:t xml:space="preserve">заказчик </w:t>
      </w:r>
      <w:r w:rsidRPr="00A274C4">
        <w:rPr>
          <w:color w:val="auto"/>
          <w:sz w:val="24"/>
          <w:szCs w:val="24"/>
        </w:rPr>
        <w:t xml:space="preserve">- физическое или юридическое лицо, которое уполномочено застройщиком </w:t>
      </w:r>
      <w:proofErr w:type="gramStart"/>
      <w:r w:rsidRPr="00A274C4">
        <w:rPr>
          <w:color w:val="auto"/>
          <w:sz w:val="24"/>
          <w:szCs w:val="24"/>
        </w:rPr>
        <w:t>представлять</w:t>
      </w:r>
      <w:proofErr w:type="gramEnd"/>
      <w:r w:rsidRPr="00A274C4">
        <w:rPr>
          <w:color w:val="auto"/>
          <w:sz w:val="24"/>
          <w:szCs w:val="24"/>
        </w:rPr>
        <w:t xml:space="preserve"> интересы застройщика при подготовке и осуществлении строительства, реконструкции, в том числе обеспечивать от имени застройщика заключение договоров с исполнителями, подрядчиками, осуществление контроля на стадии выполнения и приемки работ;</w:t>
      </w:r>
    </w:p>
    <w:p w:rsidR="009322E2" w:rsidRPr="00A274C4" w:rsidRDefault="00F2738C" w:rsidP="009D1340">
      <w:pPr>
        <w:pStyle w:val="Bodytext20"/>
        <w:shd w:val="clear" w:color="auto" w:fill="auto"/>
        <w:tabs>
          <w:tab w:val="left" w:pos="765"/>
          <w:tab w:val="left" w:pos="993"/>
        </w:tabs>
        <w:spacing w:before="0" w:after="0" w:line="240" w:lineRule="auto"/>
        <w:ind w:firstLine="709"/>
        <w:rPr>
          <w:color w:val="auto"/>
          <w:sz w:val="24"/>
          <w:szCs w:val="24"/>
        </w:rPr>
      </w:pPr>
      <w:r w:rsidRPr="00A274C4">
        <w:rPr>
          <w:rStyle w:val="Bodytext2Bold"/>
          <w:color w:val="auto"/>
          <w:sz w:val="24"/>
          <w:szCs w:val="24"/>
        </w:rPr>
        <w:t xml:space="preserve">застройщик </w:t>
      </w:r>
      <w:r w:rsidRPr="00A274C4">
        <w:rPr>
          <w:color w:val="auto"/>
          <w:sz w:val="24"/>
          <w:szCs w:val="24"/>
        </w:rPr>
        <w:t>- физическое или юридическое лицо, обеспечивающее на принадлежащем ему земельном участке строительство, реконструкцию, капитальный ремонт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w:t>
      </w:r>
    </w:p>
    <w:p w:rsidR="009322E2" w:rsidRPr="00A274C4" w:rsidRDefault="009322E2" w:rsidP="009D1340">
      <w:pPr>
        <w:pStyle w:val="Bodytext20"/>
        <w:shd w:val="clear" w:color="auto" w:fill="auto"/>
        <w:tabs>
          <w:tab w:val="left" w:pos="765"/>
          <w:tab w:val="left" w:pos="993"/>
        </w:tabs>
        <w:spacing w:before="0" w:after="0" w:line="240" w:lineRule="auto"/>
        <w:ind w:firstLine="709"/>
        <w:rPr>
          <w:color w:val="auto"/>
          <w:sz w:val="24"/>
          <w:szCs w:val="24"/>
        </w:rPr>
      </w:pPr>
      <w:r w:rsidRPr="00A274C4">
        <w:rPr>
          <w:b/>
          <w:color w:val="auto"/>
          <w:spacing w:val="-6"/>
          <w:sz w:val="24"/>
          <w:szCs w:val="24"/>
        </w:rPr>
        <w:t>зеленые насаждения общего пользования</w:t>
      </w:r>
      <w:r w:rsidRPr="00A274C4">
        <w:rPr>
          <w:color w:val="auto"/>
          <w:spacing w:val="-6"/>
          <w:sz w:val="24"/>
          <w:szCs w:val="24"/>
        </w:rPr>
        <w:t xml:space="preserve"> - зеленые насаждения на выделенных в установленном порядке земельных участках, предназначенных для рекреационных целей, доступ на которые бесплатен и свободен для неограниченного круга лиц (в том числе зеленые насаждения парков, городских лесов, садов, скверов, бульваров, зеленые насаждения озеленения городских улиц);</w:t>
      </w:r>
    </w:p>
    <w:p w:rsidR="00716C09" w:rsidRPr="00A274C4" w:rsidRDefault="00716C09" w:rsidP="009D1340">
      <w:pPr>
        <w:ind w:firstLine="709"/>
        <w:jc w:val="both"/>
        <w:rPr>
          <w:iCs/>
          <w:color w:val="auto"/>
        </w:rPr>
      </w:pPr>
      <w:proofErr w:type="gramStart"/>
      <w:r w:rsidRPr="00A274C4">
        <w:rPr>
          <w:b/>
          <w:bCs/>
          <w:color w:val="auto"/>
        </w:rPr>
        <w:t>земельные участки (территории) общего пользования</w:t>
      </w:r>
      <w:r w:rsidRPr="00A274C4">
        <w:rPr>
          <w:color w:val="auto"/>
        </w:rPr>
        <w:t xml:space="preserve"> - земельные участи, занятые площадями, улицами, проездами, автомобильными дорогами, набережными, скверами, бульварами, водными объектами, пляжами и другими объектами</w:t>
      </w:r>
      <w:r w:rsidRPr="00A274C4">
        <w:rPr>
          <w:iCs/>
          <w:color w:val="auto"/>
        </w:rPr>
        <w:t>;</w:t>
      </w:r>
      <w:proofErr w:type="gramEnd"/>
    </w:p>
    <w:p w:rsidR="009322E2" w:rsidRPr="00A274C4" w:rsidRDefault="00F2738C" w:rsidP="009D1340">
      <w:pPr>
        <w:pStyle w:val="Bodytext20"/>
        <w:shd w:val="clear" w:color="auto" w:fill="auto"/>
        <w:tabs>
          <w:tab w:val="left" w:pos="765"/>
          <w:tab w:val="left" w:pos="993"/>
        </w:tabs>
        <w:spacing w:before="0" w:after="0" w:line="240" w:lineRule="auto"/>
        <w:ind w:firstLine="709"/>
        <w:rPr>
          <w:color w:val="auto"/>
          <w:sz w:val="24"/>
          <w:szCs w:val="24"/>
        </w:rPr>
      </w:pPr>
      <w:r w:rsidRPr="00A274C4">
        <w:rPr>
          <w:rStyle w:val="Bodytext2Bold"/>
          <w:color w:val="auto"/>
          <w:sz w:val="24"/>
          <w:szCs w:val="24"/>
        </w:rPr>
        <w:t xml:space="preserve">землепользователи </w:t>
      </w:r>
      <w:r w:rsidRPr="00A274C4">
        <w:rPr>
          <w:color w:val="auto"/>
          <w:sz w:val="24"/>
          <w:szCs w:val="24"/>
        </w:rPr>
        <w:t>- лица, владеющие и пользующиеся земельными участками на праве постоянного (бессрочного) пользования или на праве безвозмездного срочного пользования;</w:t>
      </w:r>
    </w:p>
    <w:p w:rsidR="002974D8" w:rsidRPr="00A274C4" w:rsidRDefault="00F2738C" w:rsidP="009D1340">
      <w:pPr>
        <w:pStyle w:val="Bodytext20"/>
        <w:shd w:val="clear" w:color="auto" w:fill="auto"/>
        <w:tabs>
          <w:tab w:val="left" w:pos="765"/>
          <w:tab w:val="left" w:pos="993"/>
        </w:tabs>
        <w:spacing w:before="0" w:after="0" w:line="240" w:lineRule="auto"/>
        <w:ind w:firstLine="709"/>
        <w:rPr>
          <w:color w:val="auto"/>
          <w:sz w:val="24"/>
          <w:szCs w:val="24"/>
        </w:rPr>
      </w:pPr>
      <w:r w:rsidRPr="00A274C4">
        <w:rPr>
          <w:rStyle w:val="Bodytext2Bold"/>
          <w:color w:val="auto"/>
          <w:sz w:val="24"/>
          <w:szCs w:val="24"/>
        </w:rPr>
        <w:lastRenderedPageBreak/>
        <w:t xml:space="preserve">зоны с особыми условиями использования территорий </w:t>
      </w:r>
      <w:r w:rsidRPr="00A274C4">
        <w:rPr>
          <w:color w:val="auto"/>
          <w:sz w:val="24"/>
          <w:szCs w:val="24"/>
        </w:rPr>
        <w:t xml:space="preserve">-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w:t>
      </w:r>
      <w:proofErr w:type="spellStart"/>
      <w:r w:rsidRPr="00A274C4">
        <w:rPr>
          <w:color w:val="auto"/>
          <w:sz w:val="24"/>
          <w:szCs w:val="24"/>
        </w:rPr>
        <w:t>водоохранные</w:t>
      </w:r>
      <w:proofErr w:type="spellEnd"/>
      <w:r w:rsidRPr="00A274C4">
        <w:rPr>
          <w:color w:val="auto"/>
          <w:sz w:val="24"/>
          <w:szCs w:val="24"/>
        </w:rPr>
        <w:t xml:space="preserve"> зоны, зоны санитарной охраны источников питьевого и хозяйственно-бытового водоснабжения, зоны</w:t>
      </w:r>
      <w:r w:rsidR="00C54033" w:rsidRPr="00A274C4">
        <w:rPr>
          <w:color w:val="auto"/>
          <w:sz w:val="24"/>
          <w:szCs w:val="24"/>
        </w:rPr>
        <w:t xml:space="preserve"> </w:t>
      </w:r>
      <w:r w:rsidRPr="00A274C4">
        <w:rPr>
          <w:color w:val="auto"/>
          <w:sz w:val="24"/>
          <w:szCs w:val="24"/>
        </w:rPr>
        <w:t>охраняемых объектов, иные зоны, устанавливаемые в соответствии с законодательством Российской Федерации;</w:t>
      </w:r>
    </w:p>
    <w:p w:rsidR="002974D8" w:rsidRPr="00A274C4" w:rsidRDefault="00F2738C" w:rsidP="009D1340">
      <w:pPr>
        <w:pStyle w:val="Bodytext20"/>
        <w:shd w:val="clear" w:color="auto" w:fill="auto"/>
        <w:tabs>
          <w:tab w:val="left" w:pos="765"/>
          <w:tab w:val="left" w:pos="993"/>
        </w:tabs>
        <w:spacing w:before="0" w:after="0" w:line="240" w:lineRule="auto"/>
        <w:ind w:firstLine="709"/>
        <w:rPr>
          <w:color w:val="auto"/>
          <w:sz w:val="24"/>
          <w:szCs w:val="24"/>
        </w:rPr>
      </w:pPr>
      <w:r w:rsidRPr="00A274C4">
        <w:rPr>
          <w:b/>
          <w:color w:val="auto"/>
          <w:sz w:val="24"/>
          <w:szCs w:val="24"/>
        </w:rPr>
        <w:t>индивидуальные жилые дома</w:t>
      </w:r>
      <w:r w:rsidRPr="00A274C4">
        <w:rPr>
          <w:color w:val="auto"/>
          <w:sz w:val="24"/>
          <w:szCs w:val="24"/>
        </w:rPr>
        <w:t xml:space="preserve"> - отдельно стоящие жилые дома с количеством этажей не более чем три, предназначенные для проживания одной семьи;</w:t>
      </w:r>
    </w:p>
    <w:p w:rsidR="002974D8" w:rsidRPr="00A274C4" w:rsidRDefault="00F2738C" w:rsidP="009D1340">
      <w:pPr>
        <w:pStyle w:val="Bodytext20"/>
        <w:shd w:val="clear" w:color="auto" w:fill="auto"/>
        <w:tabs>
          <w:tab w:val="left" w:pos="774"/>
          <w:tab w:val="left" w:pos="993"/>
        </w:tabs>
        <w:spacing w:before="0" w:after="0" w:line="240" w:lineRule="auto"/>
        <w:ind w:firstLine="709"/>
        <w:rPr>
          <w:color w:val="auto"/>
          <w:sz w:val="24"/>
          <w:szCs w:val="24"/>
        </w:rPr>
      </w:pPr>
      <w:r w:rsidRPr="00A274C4">
        <w:rPr>
          <w:b/>
          <w:color w:val="auto"/>
          <w:sz w:val="24"/>
          <w:szCs w:val="24"/>
        </w:rPr>
        <w:t>капитальный ремонт линейных объектов</w:t>
      </w:r>
      <w:r w:rsidRPr="00A274C4">
        <w:rPr>
          <w:color w:val="auto"/>
          <w:sz w:val="24"/>
          <w:szCs w:val="24"/>
        </w:rPr>
        <w:t xml:space="preserve"> - 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w:t>
      </w:r>
    </w:p>
    <w:p w:rsidR="002974D8" w:rsidRPr="00A274C4" w:rsidRDefault="00F2738C" w:rsidP="009D1340">
      <w:pPr>
        <w:pStyle w:val="Bodytext20"/>
        <w:shd w:val="clear" w:color="auto" w:fill="auto"/>
        <w:tabs>
          <w:tab w:val="left" w:pos="774"/>
          <w:tab w:val="left" w:pos="993"/>
        </w:tabs>
        <w:spacing w:before="0" w:after="0" w:line="240" w:lineRule="auto"/>
        <w:ind w:firstLine="709"/>
        <w:rPr>
          <w:color w:val="auto"/>
          <w:sz w:val="24"/>
          <w:szCs w:val="24"/>
        </w:rPr>
      </w:pPr>
      <w:proofErr w:type="gramStart"/>
      <w:r w:rsidRPr="00A274C4">
        <w:rPr>
          <w:b/>
          <w:color w:val="auto"/>
          <w:sz w:val="24"/>
          <w:szCs w:val="24"/>
        </w:rPr>
        <w:t xml:space="preserve">капитальный ремонт объектов капитального строительства (за исключением линейных объектов) </w:t>
      </w:r>
      <w:r w:rsidRPr="00A274C4">
        <w:rPr>
          <w:color w:val="auto"/>
          <w:sz w:val="24"/>
          <w:szCs w:val="24"/>
        </w:rPr>
        <w:t>-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w:t>
      </w:r>
      <w:proofErr w:type="gramEnd"/>
      <w:r w:rsidRPr="00A274C4">
        <w:rPr>
          <w:color w:val="auto"/>
          <w:sz w:val="24"/>
          <w:szCs w:val="24"/>
        </w:rPr>
        <w:t xml:space="preserve"> элементы и (или) восстановление указанных элементов;</w:t>
      </w:r>
    </w:p>
    <w:p w:rsidR="009322E2" w:rsidRPr="00A274C4" w:rsidRDefault="009322E2" w:rsidP="009D1340">
      <w:pPr>
        <w:ind w:firstLine="709"/>
        <w:jc w:val="both"/>
        <w:rPr>
          <w:color w:val="auto"/>
        </w:rPr>
      </w:pPr>
      <w:r w:rsidRPr="00A274C4">
        <w:rPr>
          <w:b/>
          <w:color w:val="auto"/>
        </w:rPr>
        <w:t>комиссия по подготовке правил землепользования и застройки (Комиссия)</w:t>
      </w:r>
      <w:r w:rsidRPr="00A274C4">
        <w:rPr>
          <w:color w:val="auto"/>
        </w:rPr>
        <w:t xml:space="preserve"> - </w:t>
      </w:r>
      <w:r w:rsidR="00AE7001" w:rsidRPr="00A274C4">
        <w:rPr>
          <w:color w:val="auto"/>
        </w:rPr>
        <w:t>постоянно действующий консультативный орган при главе муниципального образования и формируется для обеспечения реализации требований, установленных Градостроительным кодексом Российской Федерации</w:t>
      </w:r>
      <w:r w:rsidRPr="00A274C4">
        <w:rPr>
          <w:color w:val="auto"/>
        </w:rPr>
        <w:t>;</w:t>
      </w:r>
    </w:p>
    <w:p w:rsidR="009322E2" w:rsidRPr="00A274C4" w:rsidRDefault="009322E2" w:rsidP="009D1340">
      <w:pPr>
        <w:ind w:firstLine="709"/>
        <w:jc w:val="both"/>
        <w:rPr>
          <w:color w:val="auto"/>
        </w:rPr>
      </w:pPr>
      <w:r w:rsidRPr="00A274C4">
        <w:rPr>
          <w:b/>
          <w:color w:val="auto"/>
        </w:rPr>
        <w:t>коэффициент застройки</w:t>
      </w:r>
      <w:r w:rsidRPr="00A274C4">
        <w:rPr>
          <w:color w:val="auto"/>
        </w:rPr>
        <w:t xml:space="preserve"> - отношение площади, занятой под зданиями и сооружениями, к площади участка (квартала);</w:t>
      </w:r>
    </w:p>
    <w:p w:rsidR="009322E2" w:rsidRPr="00A274C4" w:rsidRDefault="009322E2" w:rsidP="009D1340">
      <w:pPr>
        <w:ind w:firstLine="709"/>
        <w:jc w:val="both"/>
        <w:rPr>
          <w:color w:val="auto"/>
        </w:rPr>
      </w:pPr>
      <w:r w:rsidRPr="00A274C4">
        <w:rPr>
          <w:b/>
          <w:color w:val="auto"/>
        </w:rPr>
        <w:t>коэффициент плотности застройки</w:t>
      </w:r>
      <w:r w:rsidRPr="00A274C4">
        <w:rPr>
          <w:color w:val="auto"/>
        </w:rPr>
        <w:t xml:space="preserve"> - отношение площади всех этажей зданий и сооружений к площади участка (квартала). Площадь этажей определяется по внешним размерам здания. Учитываются только надземные этажи, включая мансардные. Подземные этажи зданий и сооружений не учитываются;</w:t>
      </w:r>
    </w:p>
    <w:p w:rsidR="008F0C8F" w:rsidRPr="00A274C4" w:rsidRDefault="00F2738C" w:rsidP="009D1340">
      <w:pPr>
        <w:pStyle w:val="Bodytext20"/>
        <w:shd w:val="clear" w:color="auto" w:fill="auto"/>
        <w:tabs>
          <w:tab w:val="left" w:pos="774"/>
          <w:tab w:val="left" w:pos="993"/>
        </w:tabs>
        <w:spacing w:before="0" w:after="0" w:line="240" w:lineRule="auto"/>
        <w:ind w:firstLine="709"/>
        <w:rPr>
          <w:color w:val="auto"/>
          <w:sz w:val="24"/>
          <w:szCs w:val="24"/>
        </w:rPr>
      </w:pPr>
      <w:proofErr w:type="gramStart"/>
      <w:r w:rsidRPr="00A274C4">
        <w:rPr>
          <w:b/>
          <w:color w:val="auto"/>
          <w:sz w:val="24"/>
          <w:szCs w:val="24"/>
        </w:rPr>
        <w:t>красные линии</w:t>
      </w:r>
      <w:r w:rsidRPr="00A274C4">
        <w:rPr>
          <w:color w:val="auto"/>
          <w:sz w:val="24"/>
          <w:szCs w:val="24"/>
        </w:rPr>
        <w:t xml:space="preserve"> - линии, которые обозначают существующие, планируемые (изменяемые, вновь образуемые) границы территорий общего пользования, границы земельных участков, на которых расположены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 (далее - линейные объекты);</w:t>
      </w:r>
      <w:proofErr w:type="gramEnd"/>
    </w:p>
    <w:p w:rsidR="008F0C8F" w:rsidRPr="00A274C4" w:rsidRDefault="008F0C8F" w:rsidP="009D1340">
      <w:pPr>
        <w:pStyle w:val="Bodytext20"/>
        <w:shd w:val="clear" w:color="auto" w:fill="auto"/>
        <w:tabs>
          <w:tab w:val="left" w:pos="774"/>
          <w:tab w:val="left" w:pos="993"/>
        </w:tabs>
        <w:spacing w:before="0" w:after="0" w:line="240" w:lineRule="auto"/>
        <w:ind w:firstLine="709"/>
        <w:rPr>
          <w:color w:val="auto"/>
          <w:sz w:val="24"/>
          <w:szCs w:val="24"/>
        </w:rPr>
      </w:pPr>
      <w:r w:rsidRPr="00A274C4">
        <w:rPr>
          <w:b/>
          <w:iCs/>
          <w:color w:val="auto"/>
          <w:sz w:val="24"/>
          <w:szCs w:val="24"/>
          <w:lang w:bidi="ar-SA"/>
        </w:rPr>
        <w:t>минимальные и максимальные (предельные) площадь и размеры земельных участков</w:t>
      </w:r>
      <w:r w:rsidRPr="00A274C4">
        <w:rPr>
          <w:iCs/>
          <w:color w:val="auto"/>
          <w:sz w:val="24"/>
          <w:szCs w:val="24"/>
          <w:lang w:bidi="ar-SA"/>
        </w:rPr>
        <w:t xml:space="preserve"> – показатели наименьшей и наибольшей площади и линейных размеров земельных участков, установленные градостроительным регламентом определенной зоны настоящих правил, на основании строительных норм и правил, для определенных видов использования;</w:t>
      </w:r>
    </w:p>
    <w:p w:rsidR="00D7509D" w:rsidRPr="00A274C4" w:rsidRDefault="00D7509D" w:rsidP="009D1340">
      <w:pPr>
        <w:autoSpaceDE w:val="0"/>
        <w:autoSpaceDN w:val="0"/>
        <w:adjustRightInd w:val="0"/>
        <w:ind w:firstLine="709"/>
        <w:contextualSpacing/>
        <w:jc w:val="both"/>
        <w:rPr>
          <w:color w:val="auto"/>
        </w:rPr>
      </w:pPr>
      <w:r w:rsidRPr="00A274C4">
        <w:rPr>
          <w:b/>
          <w:color w:val="auto"/>
        </w:rPr>
        <w:t>муниципальное образование</w:t>
      </w:r>
      <w:r w:rsidRPr="00A274C4">
        <w:rPr>
          <w:color w:val="auto"/>
        </w:rPr>
        <w:t xml:space="preserve"> - городское или сельское поселение, муниципальный район, городской округ либо внутригородская территория города федерального значения;</w:t>
      </w:r>
    </w:p>
    <w:p w:rsidR="008F0C8F" w:rsidRPr="00A274C4" w:rsidRDefault="00716C09" w:rsidP="009D1340">
      <w:pPr>
        <w:ind w:firstLine="709"/>
        <w:jc w:val="both"/>
        <w:rPr>
          <w:color w:val="auto"/>
        </w:rPr>
      </w:pPr>
      <w:proofErr w:type="gramStart"/>
      <w:r w:rsidRPr="00A274C4">
        <w:rPr>
          <w:b/>
          <w:bCs/>
          <w:color w:val="auto"/>
        </w:rPr>
        <w:t>объект капитального строительства</w:t>
      </w:r>
      <w:r w:rsidRPr="00A274C4">
        <w:rPr>
          <w:color w:val="auto"/>
        </w:rPr>
        <w:t xml:space="preserve"> - здание, строение, сооружение, а также объекты, строительство которых не завершено (далее - объекты незавершенного строительства), за исключением временных построек, киосков, навесов и других подобных построек;</w:t>
      </w:r>
      <w:proofErr w:type="gramEnd"/>
    </w:p>
    <w:p w:rsidR="008F0C8F" w:rsidRPr="00A274C4" w:rsidRDefault="008F0C8F" w:rsidP="009D1340">
      <w:pPr>
        <w:ind w:firstLine="709"/>
        <w:jc w:val="both"/>
        <w:rPr>
          <w:color w:val="auto"/>
        </w:rPr>
      </w:pPr>
      <w:r w:rsidRPr="00A274C4">
        <w:rPr>
          <w:b/>
          <w:iCs/>
          <w:color w:val="auto"/>
          <w:lang w:bidi="ar-SA"/>
        </w:rPr>
        <w:t>объект культурного наследия</w:t>
      </w:r>
      <w:r w:rsidRPr="00A274C4">
        <w:rPr>
          <w:iCs/>
          <w:color w:val="auto"/>
          <w:lang w:bidi="ar-SA"/>
        </w:rPr>
        <w:t xml:space="preserve"> – объект, обладающий историко-архитектурной, художественной, научной и мемориальной ценностью, имеющий особое значение для истории и культуры Российской Федерации (объект федерального значения), субъекта Российской Федерации (объект регионального значения) или муниципального образования (объект местного значения), а также объект археологического наследия;</w:t>
      </w:r>
    </w:p>
    <w:p w:rsidR="00A85F62" w:rsidRPr="00A274C4" w:rsidRDefault="0029520B" w:rsidP="009D1340">
      <w:pPr>
        <w:ind w:firstLine="709"/>
        <w:jc w:val="both"/>
        <w:rPr>
          <w:color w:val="auto"/>
          <w:lang w:bidi="ar-SA"/>
        </w:rPr>
      </w:pPr>
      <w:r w:rsidRPr="00A274C4">
        <w:rPr>
          <w:b/>
          <w:color w:val="auto"/>
        </w:rPr>
        <w:lastRenderedPageBreak/>
        <w:t>о</w:t>
      </w:r>
      <w:r w:rsidRPr="00A274C4">
        <w:rPr>
          <w:b/>
          <w:color w:val="auto"/>
          <w:lang w:bidi="ar-SA"/>
        </w:rPr>
        <w:t>зелененная территория (озеленение)</w:t>
      </w:r>
      <w:r w:rsidRPr="00A274C4">
        <w:rPr>
          <w:color w:val="auto"/>
          <w:lang w:bidi="ar-SA"/>
        </w:rPr>
        <w:t xml:space="preserve"> - часть территории природного комплекса, на которой располагаются природные и искусственно созданные садово-парковые комплексы и объекты - парк, сад, сквер, бульвар; территории жилых, общественно-деловых и других территориальных зон, менее 70 </w:t>
      </w:r>
      <w:proofErr w:type="gramStart"/>
      <w:r w:rsidRPr="00A274C4">
        <w:rPr>
          <w:color w:val="auto"/>
          <w:lang w:bidi="ar-SA"/>
        </w:rPr>
        <w:t>процентов</w:t>
      </w:r>
      <w:proofErr w:type="gramEnd"/>
      <w:r w:rsidRPr="00A274C4">
        <w:rPr>
          <w:color w:val="auto"/>
          <w:lang w:bidi="ar-SA"/>
        </w:rPr>
        <w:t xml:space="preserve"> поверхности которых занято зелеными насаждениями и другим растительным покровом;</w:t>
      </w:r>
    </w:p>
    <w:p w:rsidR="00A85F62" w:rsidRPr="00A274C4" w:rsidRDefault="00A85F62" w:rsidP="009D1340">
      <w:pPr>
        <w:ind w:firstLine="709"/>
        <w:jc w:val="both"/>
        <w:rPr>
          <w:color w:val="auto"/>
          <w:lang w:bidi="ar-SA"/>
        </w:rPr>
      </w:pPr>
      <w:r w:rsidRPr="00A274C4">
        <w:rPr>
          <w:b/>
          <w:color w:val="auto"/>
        </w:rPr>
        <w:t>основные виды разрешенного использования земельных участков и объектов капитального строительства</w:t>
      </w:r>
      <w:r w:rsidRPr="00A274C4">
        <w:rPr>
          <w:color w:val="auto"/>
        </w:rPr>
        <w:t xml:space="preserve"> - виды деятельности и объекты, осуществлять и размещать которые на земельных участках разрешено в силу перечисления этих видов деятельности и объектов в составе регламентов использования территорий применительно к соответствующим территориальным зонам;</w:t>
      </w:r>
    </w:p>
    <w:p w:rsidR="0029520B" w:rsidRPr="00A274C4" w:rsidRDefault="00CD12F7" w:rsidP="009D1340">
      <w:pPr>
        <w:ind w:firstLine="709"/>
        <w:jc w:val="both"/>
        <w:rPr>
          <w:i/>
          <w:iCs/>
          <w:color w:val="auto"/>
        </w:rPr>
      </w:pPr>
      <w:r w:rsidRPr="00A274C4">
        <w:rPr>
          <w:b/>
          <w:bCs/>
          <w:color w:val="auto"/>
        </w:rPr>
        <w:t>охранная зона объекта культурного наследия</w:t>
      </w:r>
      <w:r w:rsidRPr="00A274C4">
        <w:rPr>
          <w:color w:val="auto"/>
        </w:rPr>
        <w:t xml:space="preserve">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r w:rsidR="00A85F62" w:rsidRPr="00A274C4">
        <w:rPr>
          <w:iCs/>
          <w:color w:val="auto"/>
        </w:rPr>
        <w:t>;</w:t>
      </w:r>
    </w:p>
    <w:p w:rsidR="0029520B" w:rsidRPr="00A274C4" w:rsidRDefault="0029520B" w:rsidP="009D1340">
      <w:pPr>
        <w:ind w:firstLine="709"/>
        <w:jc w:val="both"/>
        <w:rPr>
          <w:i/>
          <w:iCs/>
          <w:color w:val="auto"/>
        </w:rPr>
      </w:pPr>
      <w:r w:rsidRPr="00A274C4">
        <w:rPr>
          <w:b/>
          <w:color w:val="auto"/>
          <w:lang w:bidi="ar-SA"/>
        </w:rPr>
        <w:t>парк</w:t>
      </w:r>
      <w:r w:rsidRPr="00A274C4">
        <w:rPr>
          <w:color w:val="auto"/>
          <w:lang w:bidi="ar-SA"/>
        </w:rPr>
        <w:t xml:space="preserve"> - озелененная рекреационная территория (многофункциональная или специализированная) с развитой системой благоустройства, предназначенная для периодического массового отдыха населения;</w:t>
      </w:r>
    </w:p>
    <w:p w:rsidR="0029520B" w:rsidRPr="00A274C4" w:rsidRDefault="0029520B" w:rsidP="009D1340">
      <w:pPr>
        <w:ind w:firstLine="709"/>
        <w:jc w:val="both"/>
        <w:rPr>
          <w:iCs/>
          <w:color w:val="auto"/>
        </w:rPr>
      </w:pPr>
      <w:r w:rsidRPr="00A274C4">
        <w:rPr>
          <w:b/>
          <w:iCs/>
          <w:color w:val="auto"/>
        </w:rPr>
        <w:t>п</w:t>
      </w:r>
      <w:r w:rsidRPr="00A274C4">
        <w:rPr>
          <w:b/>
          <w:color w:val="auto"/>
          <w:lang w:bidi="ar-SA"/>
        </w:rPr>
        <w:t>арковка</w:t>
      </w:r>
      <w:r w:rsidRPr="00A274C4">
        <w:rPr>
          <w:color w:val="auto"/>
          <w:lang w:bidi="ar-SA"/>
        </w:rPr>
        <w:t xml:space="preserve"> - временное пребывание на стоянках автотранспортных средств, принадлежащих посетителям объектов различного функционального назначения;</w:t>
      </w:r>
    </w:p>
    <w:p w:rsidR="0029520B" w:rsidRPr="00A274C4" w:rsidRDefault="0029520B" w:rsidP="009D1340">
      <w:pPr>
        <w:ind w:firstLine="709"/>
        <w:jc w:val="both"/>
        <w:rPr>
          <w:color w:val="auto"/>
          <w:lang w:bidi="ar-SA"/>
        </w:rPr>
      </w:pPr>
      <w:r w:rsidRPr="00A274C4">
        <w:rPr>
          <w:b/>
          <w:iCs/>
          <w:color w:val="auto"/>
        </w:rPr>
        <w:t>п</w:t>
      </w:r>
      <w:r w:rsidRPr="00A274C4">
        <w:rPr>
          <w:b/>
          <w:color w:val="auto"/>
          <w:lang w:bidi="ar-SA"/>
        </w:rPr>
        <w:t>равила землепользования и застройки</w:t>
      </w:r>
      <w:r w:rsidRPr="00A274C4">
        <w:rPr>
          <w:color w:val="auto"/>
          <w:lang w:bidi="ar-SA"/>
        </w:rPr>
        <w:t xml:space="preserve"> - документ градостроительного зонирования, который утверждается нормативными правовыми актами органов местного самоуправления, нормативными правовыми актами органов государственной власти субъектов Российской Федерации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rsidR="0029520B" w:rsidRPr="00A274C4" w:rsidRDefault="0029520B" w:rsidP="009D1340">
      <w:pPr>
        <w:pStyle w:val="Bodytext20"/>
        <w:shd w:val="clear" w:color="auto" w:fill="auto"/>
        <w:tabs>
          <w:tab w:val="left" w:pos="774"/>
          <w:tab w:val="left" w:pos="993"/>
        </w:tabs>
        <w:spacing w:before="0" w:after="0" w:line="240" w:lineRule="auto"/>
        <w:ind w:firstLine="709"/>
        <w:rPr>
          <w:color w:val="auto"/>
          <w:sz w:val="24"/>
          <w:szCs w:val="24"/>
        </w:rPr>
      </w:pPr>
      <w:r w:rsidRPr="00A274C4">
        <w:rPr>
          <w:rStyle w:val="Bodytext2Bold"/>
          <w:color w:val="auto"/>
          <w:sz w:val="24"/>
          <w:szCs w:val="24"/>
        </w:rPr>
        <w:t xml:space="preserve">прибрежная защитная полоса </w:t>
      </w:r>
      <w:r w:rsidRPr="00A274C4">
        <w:rPr>
          <w:color w:val="auto"/>
          <w:sz w:val="24"/>
          <w:szCs w:val="24"/>
        </w:rPr>
        <w:t>- часть территории водоохраной зоны водного объекта, которая непосредственно примыкает к акватории водного объекта (береговой линии) и в пределах которой запрещается осуществление хозяйственной и иной деятельности, за исключением случаев, предусмотренных водным законодательством;</w:t>
      </w:r>
    </w:p>
    <w:p w:rsidR="0029520B" w:rsidRPr="00A274C4" w:rsidRDefault="0029520B" w:rsidP="009D1340">
      <w:pPr>
        <w:pStyle w:val="Bodytext20"/>
        <w:shd w:val="clear" w:color="auto" w:fill="auto"/>
        <w:tabs>
          <w:tab w:val="left" w:pos="774"/>
          <w:tab w:val="left" w:pos="993"/>
        </w:tabs>
        <w:spacing w:before="0" w:after="0" w:line="240" w:lineRule="auto"/>
        <w:ind w:firstLine="709"/>
        <w:rPr>
          <w:color w:val="auto"/>
          <w:sz w:val="24"/>
          <w:szCs w:val="24"/>
        </w:rPr>
      </w:pPr>
      <w:r w:rsidRPr="00A274C4">
        <w:rPr>
          <w:rStyle w:val="Bodytext2Bold"/>
          <w:color w:val="auto"/>
          <w:sz w:val="24"/>
          <w:szCs w:val="24"/>
        </w:rPr>
        <w:t xml:space="preserve">проектная документация </w:t>
      </w:r>
      <w:r w:rsidRPr="00A274C4">
        <w:rPr>
          <w:color w:val="auto"/>
          <w:sz w:val="24"/>
          <w:szCs w:val="24"/>
        </w:rPr>
        <w:t>- документация, подготавливаемая в соответствии с градостроительным планом земельного участка, содержащая текстовые и графические материалы, определяющие архитектурно-строительные,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w:t>
      </w:r>
    </w:p>
    <w:p w:rsidR="00CD12F7" w:rsidRPr="00A274C4" w:rsidRDefault="00CD12F7" w:rsidP="009D1340">
      <w:pPr>
        <w:ind w:firstLine="709"/>
        <w:jc w:val="both"/>
        <w:rPr>
          <w:color w:val="auto"/>
        </w:rPr>
      </w:pPr>
      <w:r w:rsidRPr="00A274C4">
        <w:rPr>
          <w:b/>
          <w:bCs/>
          <w:color w:val="auto"/>
        </w:rPr>
        <w:t>проект планировки территории</w:t>
      </w:r>
      <w:r w:rsidRPr="00A274C4">
        <w:rPr>
          <w:color w:val="auto"/>
        </w:rPr>
        <w:t xml:space="preserve"> - документация по планировке территории, устанавливающая параметры планируемого развития элементов планировочной структуры; зон планируемого размещения объектов федерального значения, объектов регионального значения, объектов местного значения;</w:t>
      </w:r>
    </w:p>
    <w:p w:rsidR="00CD12F7" w:rsidRPr="00A274C4" w:rsidRDefault="00CD12F7" w:rsidP="009D1340">
      <w:pPr>
        <w:ind w:firstLine="709"/>
        <w:jc w:val="both"/>
        <w:rPr>
          <w:color w:val="auto"/>
        </w:rPr>
      </w:pPr>
      <w:r w:rsidRPr="00A274C4">
        <w:rPr>
          <w:b/>
          <w:bCs/>
          <w:color w:val="auto"/>
        </w:rPr>
        <w:t>проект межевания территории</w:t>
      </w:r>
      <w:r w:rsidRPr="00A274C4">
        <w:rPr>
          <w:color w:val="auto"/>
        </w:rPr>
        <w:t xml:space="preserve"> - документация по планировке территории, подготавливаемая в целях установления границ застроенных земельных участков и границ незастроенных земельных участков, включая земельные участки, планируемые для предоставления физическим и юридическим лицам для строительства, а также предназначенные для размещения объектов капитального строительства федерального, регионального или местного значения;</w:t>
      </w:r>
    </w:p>
    <w:p w:rsidR="00CD12F7" w:rsidRPr="00A274C4" w:rsidRDefault="00CD12F7" w:rsidP="009D1340">
      <w:pPr>
        <w:ind w:firstLine="709"/>
        <w:jc w:val="both"/>
        <w:rPr>
          <w:i/>
          <w:iCs/>
          <w:color w:val="auto"/>
        </w:rPr>
      </w:pPr>
      <w:r w:rsidRPr="00A274C4">
        <w:rPr>
          <w:b/>
          <w:bCs/>
          <w:color w:val="auto"/>
        </w:rPr>
        <w:t>публичный сервитут</w:t>
      </w:r>
      <w:r w:rsidRPr="00A274C4">
        <w:rPr>
          <w:color w:val="auto"/>
        </w:rPr>
        <w:t xml:space="preserve"> - право ограниченного пользования чужим земельным участком, установленное законами или иными нормативными правовыми актами Российской Федерации, субъекта Российской Федерации, органа местного самоуправления в случаях, если это необходимо для обеспечения интересов государства, местного самоуправления или </w:t>
      </w:r>
      <w:r w:rsidRPr="00A274C4">
        <w:rPr>
          <w:color w:val="auto"/>
        </w:rPr>
        <w:lastRenderedPageBreak/>
        <w:t>местного населения, без изъятия земельного участка;</w:t>
      </w:r>
    </w:p>
    <w:p w:rsidR="002974D8" w:rsidRPr="00A274C4" w:rsidRDefault="00F2738C" w:rsidP="009D1340">
      <w:pPr>
        <w:pStyle w:val="Bodytext20"/>
        <w:shd w:val="clear" w:color="auto" w:fill="auto"/>
        <w:tabs>
          <w:tab w:val="left" w:pos="774"/>
          <w:tab w:val="left" w:pos="993"/>
        </w:tabs>
        <w:spacing w:before="0" w:after="0" w:line="240" w:lineRule="auto"/>
        <w:ind w:firstLine="709"/>
        <w:rPr>
          <w:b/>
          <w:color w:val="auto"/>
          <w:sz w:val="24"/>
          <w:szCs w:val="24"/>
        </w:rPr>
      </w:pPr>
      <w:proofErr w:type="gramStart"/>
      <w:r w:rsidRPr="00A274C4">
        <w:rPr>
          <w:b/>
          <w:color w:val="auto"/>
          <w:sz w:val="24"/>
          <w:szCs w:val="24"/>
        </w:rPr>
        <w:t>разрешенное использование земельных участков и объектов капитального строительства</w:t>
      </w:r>
      <w:r w:rsidR="00691C56" w:rsidRPr="00A274C4">
        <w:rPr>
          <w:b/>
          <w:color w:val="auto"/>
          <w:sz w:val="24"/>
          <w:szCs w:val="24"/>
        </w:rPr>
        <w:t xml:space="preserve"> - </w:t>
      </w:r>
      <w:r w:rsidRPr="00A274C4">
        <w:rPr>
          <w:color w:val="auto"/>
          <w:sz w:val="24"/>
          <w:szCs w:val="24"/>
        </w:rPr>
        <w:t>использование земельных участков и объектов капитального строительства в соответствии с градостроительным регламентом или в соответствии с нормативными правовыми актами, принимаемыми уполномоченным федеральным органом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в случае, если на земельный участок не распространяется действие градостроительного</w:t>
      </w:r>
      <w:proofErr w:type="gramEnd"/>
      <w:r w:rsidRPr="00A274C4">
        <w:rPr>
          <w:color w:val="auto"/>
          <w:sz w:val="24"/>
          <w:szCs w:val="24"/>
        </w:rPr>
        <w:t xml:space="preserve"> регламента или для земельного участка не устанавливается градостроительный регламент;</w:t>
      </w:r>
    </w:p>
    <w:p w:rsidR="002974D8" w:rsidRPr="00A274C4" w:rsidRDefault="00F2738C" w:rsidP="009D1340">
      <w:pPr>
        <w:pStyle w:val="Bodytext20"/>
        <w:shd w:val="clear" w:color="auto" w:fill="auto"/>
        <w:tabs>
          <w:tab w:val="left" w:pos="774"/>
          <w:tab w:val="left" w:pos="993"/>
        </w:tabs>
        <w:spacing w:before="0" w:after="0" w:line="240" w:lineRule="auto"/>
        <w:ind w:firstLine="709"/>
        <w:rPr>
          <w:color w:val="auto"/>
          <w:sz w:val="24"/>
          <w:szCs w:val="24"/>
        </w:rPr>
      </w:pPr>
      <w:r w:rsidRPr="00A274C4">
        <w:rPr>
          <w:b/>
          <w:color w:val="auto"/>
          <w:sz w:val="24"/>
          <w:szCs w:val="24"/>
        </w:rPr>
        <w:t>разрешение на строительство</w:t>
      </w:r>
      <w:r w:rsidRPr="00A274C4">
        <w:rPr>
          <w:color w:val="auto"/>
          <w:sz w:val="24"/>
          <w:szCs w:val="24"/>
        </w:rPr>
        <w:t xml:space="preserve"> - документ, подтверждающий соответствие проектной документации требованиям градостроительного плана земельного участка и дающий застройщику право осуществлять строительство, реконструкцию объектов капитального строительства, а также их капитальный ремонт, за исключением случаев, предусмотренных Градостроительным кодексом Российской Федерации;</w:t>
      </w:r>
    </w:p>
    <w:p w:rsidR="0029520B" w:rsidRPr="00A274C4" w:rsidRDefault="00F2738C" w:rsidP="009D1340">
      <w:pPr>
        <w:pStyle w:val="Bodytext20"/>
        <w:shd w:val="clear" w:color="auto" w:fill="auto"/>
        <w:tabs>
          <w:tab w:val="left" w:pos="774"/>
          <w:tab w:val="left" w:pos="993"/>
        </w:tabs>
        <w:spacing w:before="0" w:after="0" w:line="240" w:lineRule="auto"/>
        <w:ind w:firstLine="709"/>
        <w:rPr>
          <w:color w:val="auto"/>
          <w:sz w:val="24"/>
          <w:szCs w:val="24"/>
        </w:rPr>
      </w:pPr>
      <w:r w:rsidRPr="00A274C4">
        <w:rPr>
          <w:b/>
          <w:color w:val="auto"/>
          <w:sz w:val="24"/>
          <w:szCs w:val="24"/>
        </w:rPr>
        <w:t>разрешение на ввод объекта в эксплуатацию</w:t>
      </w:r>
      <w:r w:rsidRPr="00A274C4">
        <w:rPr>
          <w:color w:val="auto"/>
          <w:sz w:val="24"/>
          <w:szCs w:val="24"/>
        </w:rPr>
        <w:t xml:space="preserve"> - документ, удостоверяющий выполнение строительства, реконструкции, капитального ремонта объекта капитального строительства в полном объеме в соответствии с разрешением на строительство, соответствие построенного, реконструированного, отремонтированного объекта капитального строительства градостроительному плану земельного участка и проектной документации;</w:t>
      </w:r>
    </w:p>
    <w:p w:rsidR="0029520B" w:rsidRPr="00A274C4" w:rsidRDefault="0029520B" w:rsidP="009D1340">
      <w:pPr>
        <w:pStyle w:val="Bodytext20"/>
        <w:shd w:val="clear" w:color="auto" w:fill="auto"/>
        <w:tabs>
          <w:tab w:val="left" w:pos="774"/>
          <w:tab w:val="left" w:pos="993"/>
        </w:tabs>
        <w:spacing w:before="0" w:after="0" w:line="240" w:lineRule="auto"/>
        <w:ind w:firstLine="709"/>
        <w:rPr>
          <w:color w:val="auto"/>
          <w:sz w:val="24"/>
          <w:szCs w:val="24"/>
        </w:rPr>
      </w:pPr>
      <w:r w:rsidRPr="00A274C4">
        <w:rPr>
          <w:b/>
          <w:color w:val="auto"/>
          <w:sz w:val="24"/>
          <w:szCs w:val="24"/>
        </w:rPr>
        <w:t>разрешение на условно разрешенный вид использования</w:t>
      </w:r>
      <w:r w:rsidRPr="00A274C4">
        <w:rPr>
          <w:color w:val="auto"/>
          <w:sz w:val="24"/>
          <w:szCs w:val="24"/>
        </w:rPr>
        <w:t xml:space="preserve"> - документ, выдаваемый заявителю, оформленный в соответствии с требованиями статьи 39 Градостроительного кодекса Российской Федерации, дающий правообладателям земельных участков право выбора вида использования земельного участка, объекта капитального строительства из числа условно разрешенных настоящими Правилами для соответствующей территориальной зоны;</w:t>
      </w:r>
    </w:p>
    <w:p w:rsidR="002974D8" w:rsidRPr="00A274C4" w:rsidRDefault="00F2738C" w:rsidP="009D1340">
      <w:pPr>
        <w:pStyle w:val="Bodytext20"/>
        <w:shd w:val="clear" w:color="auto" w:fill="auto"/>
        <w:tabs>
          <w:tab w:val="left" w:pos="774"/>
          <w:tab w:val="left" w:pos="993"/>
        </w:tabs>
        <w:spacing w:before="0" w:after="0" w:line="240" w:lineRule="auto"/>
        <w:ind w:firstLine="709"/>
        <w:rPr>
          <w:b/>
          <w:color w:val="auto"/>
          <w:sz w:val="24"/>
          <w:szCs w:val="24"/>
        </w:rPr>
      </w:pPr>
      <w:proofErr w:type="gramStart"/>
      <w:r w:rsidRPr="00A274C4">
        <w:rPr>
          <w:b/>
          <w:color w:val="auto"/>
          <w:sz w:val="24"/>
          <w:szCs w:val="24"/>
        </w:rPr>
        <w:t>реконструкция объектов капительного строительства (за исключением линейных объектов)</w:t>
      </w:r>
      <w:r w:rsidR="00691C56" w:rsidRPr="00A274C4">
        <w:rPr>
          <w:b/>
          <w:color w:val="auto"/>
          <w:sz w:val="24"/>
          <w:szCs w:val="24"/>
        </w:rPr>
        <w:t xml:space="preserve"> - </w:t>
      </w:r>
      <w:r w:rsidRPr="00A274C4">
        <w:rPr>
          <w:color w:val="auto"/>
          <w:sz w:val="24"/>
          <w:szCs w:val="24"/>
        </w:rPr>
        <w:t>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w:t>
      </w:r>
      <w:proofErr w:type="gramEnd"/>
      <w:r w:rsidRPr="00A274C4">
        <w:rPr>
          <w:color w:val="auto"/>
          <w:sz w:val="24"/>
          <w:szCs w:val="24"/>
        </w:rPr>
        <w:t xml:space="preserve"> указанных элементов;</w:t>
      </w:r>
    </w:p>
    <w:p w:rsidR="00D63C6F" w:rsidRPr="00A274C4" w:rsidRDefault="00F2738C" w:rsidP="009D1340">
      <w:pPr>
        <w:pStyle w:val="Bodytext20"/>
        <w:shd w:val="clear" w:color="auto" w:fill="auto"/>
        <w:tabs>
          <w:tab w:val="left" w:pos="774"/>
          <w:tab w:val="left" w:pos="993"/>
        </w:tabs>
        <w:spacing w:before="0" w:after="0" w:line="240" w:lineRule="auto"/>
        <w:ind w:firstLine="709"/>
        <w:rPr>
          <w:color w:val="auto"/>
          <w:sz w:val="24"/>
          <w:szCs w:val="24"/>
        </w:rPr>
      </w:pPr>
      <w:r w:rsidRPr="00A274C4">
        <w:rPr>
          <w:b/>
          <w:color w:val="auto"/>
          <w:sz w:val="24"/>
          <w:szCs w:val="24"/>
        </w:rPr>
        <w:t>реконструкция линейных объектов</w:t>
      </w:r>
      <w:r w:rsidRPr="00A274C4">
        <w:rPr>
          <w:color w:val="auto"/>
          <w:sz w:val="24"/>
          <w:szCs w:val="24"/>
        </w:rPr>
        <w:t xml:space="preserve">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w:t>
      </w:r>
      <w:proofErr w:type="gramStart"/>
      <w:r w:rsidRPr="00A274C4">
        <w:rPr>
          <w:color w:val="auto"/>
          <w:sz w:val="24"/>
          <w:szCs w:val="24"/>
        </w:rPr>
        <w:t>котором</w:t>
      </w:r>
      <w:proofErr w:type="gramEnd"/>
      <w:r w:rsidRPr="00A274C4">
        <w:rPr>
          <w:color w:val="auto"/>
          <w:sz w:val="24"/>
          <w:szCs w:val="24"/>
        </w:rPr>
        <w:t xml:space="preserve"> требуется изменение границ полос отвода и (или) охранных зон таких объектов;</w:t>
      </w:r>
    </w:p>
    <w:p w:rsidR="00D63C6F" w:rsidRPr="00A274C4" w:rsidRDefault="00D63C6F" w:rsidP="009D1340">
      <w:pPr>
        <w:pStyle w:val="Bodytext20"/>
        <w:shd w:val="clear" w:color="auto" w:fill="auto"/>
        <w:tabs>
          <w:tab w:val="left" w:pos="774"/>
          <w:tab w:val="left" w:pos="993"/>
        </w:tabs>
        <w:spacing w:before="0" w:after="0" w:line="240" w:lineRule="auto"/>
        <w:ind w:firstLine="709"/>
        <w:rPr>
          <w:color w:val="auto"/>
          <w:sz w:val="24"/>
          <w:szCs w:val="24"/>
        </w:rPr>
      </w:pPr>
      <w:r w:rsidRPr="00A274C4">
        <w:rPr>
          <w:b/>
          <w:color w:val="auto"/>
          <w:sz w:val="24"/>
          <w:szCs w:val="24"/>
        </w:rPr>
        <w:t>с</w:t>
      </w:r>
      <w:r w:rsidRPr="00A274C4">
        <w:rPr>
          <w:b/>
          <w:color w:val="auto"/>
          <w:sz w:val="24"/>
          <w:szCs w:val="24"/>
          <w:lang w:bidi="ar-SA"/>
        </w:rPr>
        <w:t>анитарно-защитная зона</w:t>
      </w:r>
      <w:r w:rsidRPr="00A274C4">
        <w:rPr>
          <w:color w:val="auto"/>
          <w:sz w:val="24"/>
          <w:szCs w:val="24"/>
          <w:lang w:bidi="ar-SA"/>
        </w:rPr>
        <w:t xml:space="preserve"> - зона, которая отделяет источник негативного воздействия на среду обитания человека от других территорий и служит для снижения вредного воздействия на человека и загрязнения окружающей среды;</w:t>
      </w:r>
    </w:p>
    <w:p w:rsidR="00D63C6F" w:rsidRPr="00A274C4" w:rsidRDefault="0029520B" w:rsidP="009D1340">
      <w:pPr>
        <w:pStyle w:val="Bodytext20"/>
        <w:shd w:val="clear" w:color="auto" w:fill="auto"/>
        <w:tabs>
          <w:tab w:val="left" w:pos="774"/>
          <w:tab w:val="left" w:pos="993"/>
        </w:tabs>
        <w:spacing w:before="0" w:after="0" w:line="240" w:lineRule="auto"/>
        <w:ind w:firstLine="709"/>
        <w:rPr>
          <w:color w:val="auto"/>
          <w:sz w:val="24"/>
          <w:szCs w:val="24"/>
        </w:rPr>
      </w:pPr>
      <w:r w:rsidRPr="00A274C4">
        <w:rPr>
          <w:b/>
          <w:color w:val="auto"/>
          <w:sz w:val="24"/>
          <w:szCs w:val="24"/>
        </w:rPr>
        <w:t>санитарные разрывы</w:t>
      </w:r>
      <w:r w:rsidRPr="00A274C4">
        <w:rPr>
          <w:color w:val="auto"/>
          <w:sz w:val="24"/>
          <w:szCs w:val="24"/>
        </w:rPr>
        <w:t xml:space="preserve"> - расстояние от источника химического, биологического и/или физического воздействия до значений гигиенических нормативов. Величина разрыва устанавливается в каждом конкретном случае на основании расчетов рассеивания загрязнения атмосферного воздуха и физических факторов (шума, вибрации, электромагнитных полей и др.) с последующим проведением натурных исследований и измерений;</w:t>
      </w:r>
    </w:p>
    <w:p w:rsidR="00D63C6F" w:rsidRPr="00A274C4" w:rsidRDefault="00D63C6F" w:rsidP="009D1340">
      <w:pPr>
        <w:pStyle w:val="Bodytext20"/>
        <w:shd w:val="clear" w:color="auto" w:fill="auto"/>
        <w:tabs>
          <w:tab w:val="left" w:pos="774"/>
          <w:tab w:val="left" w:pos="993"/>
        </w:tabs>
        <w:spacing w:before="0" w:after="0" w:line="240" w:lineRule="auto"/>
        <w:ind w:firstLine="709"/>
        <w:rPr>
          <w:color w:val="auto"/>
          <w:sz w:val="24"/>
          <w:szCs w:val="24"/>
        </w:rPr>
      </w:pPr>
      <w:r w:rsidRPr="00A274C4">
        <w:rPr>
          <w:b/>
          <w:color w:val="auto"/>
          <w:sz w:val="24"/>
          <w:szCs w:val="24"/>
        </w:rPr>
        <w:t>с</w:t>
      </w:r>
      <w:r w:rsidRPr="00A274C4">
        <w:rPr>
          <w:b/>
          <w:color w:val="auto"/>
          <w:sz w:val="24"/>
          <w:szCs w:val="24"/>
          <w:lang w:bidi="ar-SA"/>
        </w:rPr>
        <w:t xml:space="preserve">обственник </w:t>
      </w:r>
      <w:r w:rsidR="00AE7001" w:rsidRPr="00A274C4">
        <w:rPr>
          <w:color w:val="auto"/>
          <w:sz w:val="24"/>
          <w:szCs w:val="24"/>
          <w:lang w:bidi="ar-SA"/>
        </w:rPr>
        <w:t>объекта капитального строительства (собственник)</w:t>
      </w:r>
      <w:r w:rsidRPr="00A274C4">
        <w:rPr>
          <w:b/>
          <w:color w:val="auto"/>
          <w:sz w:val="24"/>
          <w:szCs w:val="24"/>
          <w:lang w:bidi="ar-SA"/>
        </w:rPr>
        <w:t xml:space="preserve"> </w:t>
      </w:r>
      <w:r w:rsidRPr="00A274C4">
        <w:rPr>
          <w:color w:val="auto"/>
          <w:sz w:val="24"/>
          <w:szCs w:val="24"/>
          <w:lang w:bidi="ar-SA"/>
        </w:rPr>
        <w:t xml:space="preserve">- лицо, обладающее правом собственности </w:t>
      </w:r>
      <w:r w:rsidR="00AE7001" w:rsidRPr="00A274C4">
        <w:rPr>
          <w:color w:val="auto"/>
          <w:sz w:val="24"/>
          <w:szCs w:val="24"/>
          <w:lang w:bidi="ar-SA"/>
        </w:rPr>
        <w:t>на объект капитального строительства</w:t>
      </w:r>
      <w:r w:rsidRPr="00A274C4">
        <w:rPr>
          <w:color w:val="auto"/>
          <w:sz w:val="24"/>
          <w:szCs w:val="24"/>
          <w:lang w:bidi="ar-SA"/>
        </w:rPr>
        <w:t>;</w:t>
      </w:r>
    </w:p>
    <w:p w:rsidR="002974D8" w:rsidRPr="00A274C4" w:rsidRDefault="00F2738C" w:rsidP="009D1340">
      <w:pPr>
        <w:pStyle w:val="Bodytext20"/>
        <w:shd w:val="clear" w:color="auto" w:fill="auto"/>
        <w:tabs>
          <w:tab w:val="left" w:pos="774"/>
          <w:tab w:val="left" w:pos="993"/>
        </w:tabs>
        <w:spacing w:before="0" w:after="0" w:line="240" w:lineRule="auto"/>
        <w:ind w:firstLine="709"/>
        <w:rPr>
          <w:color w:val="auto"/>
          <w:sz w:val="24"/>
          <w:szCs w:val="24"/>
        </w:rPr>
      </w:pPr>
      <w:r w:rsidRPr="00A274C4">
        <w:rPr>
          <w:b/>
          <w:color w:val="auto"/>
          <w:sz w:val="24"/>
          <w:szCs w:val="24"/>
        </w:rPr>
        <w:lastRenderedPageBreak/>
        <w:t>строительство</w:t>
      </w:r>
      <w:r w:rsidRPr="00A274C4">
        <w:rPr>
          <w:color w:val="auto"/>
          <w:sz w:val="24"/>
          <w:szCs w:val="24"/>
        </w:rPr>
        <w:t xml:space="preserve"> - создание зданий, строений, сооружений (в том числе на месте сносимых объектов капитального строительства);</w:t>
      </w:r>
    </w:p>
    <w:p w:rsidR="002974D8" w:rsidRPr="00A274C4" w:rsidRDefault="00F2738C" w:rsidP="009D1340">
      <w:pPr>
        <w:pStyle w:val="Bodytext20"/>
        <w:shd w:val="clear" w:color="auto" w:fill="auto"/>
        <w:tabs>
          <w:tab w:val="left" w:pos="774"/>
          <w:tab w:val="left" w:pos="993"/>
        </w:tabs>
        <w:spacing w:before="0" w:after="0" w:line="240" w:lineRule="auto"/>
        <w:ind w:firstLine="709"/>
        <w:rPr>
          <w:color w:val="auto"/>
          <w:sz w:val="24"/>
          <w:szCs w:val="24"/>
        </w:rPr>
      </w:pPr>
      <w:r w:rsidRPr="00A274C4">
        <w:rPr>
          <w:b/>
          <w:color w:val="auto"/>
          <w:sz w:val="24"/>
          <w:szCs w:val="24"/>
        </w:rPr>
        <w:t>строительные изменения недвижимости</w:t>
      </w:r>
      <w:r w:rsidRPr="00A274C4">
        <w:rPr>
          <w:color w:val="auto"/>
          <w:sz w:val="24"/>
          <w:szCs w:val="24"/>
        </w:rPr>
        <w:t xml:space="preserve"> - изменения, осуществляемые применительно к земельным участкам, иным объектам недвижимости путем нового строительства, реконструкции, пристроек, сноса строений, земляных работ, иных действий, производимых на</w:t>
      </w:r>
      <w:r w:rsidR="00691C56" w:rsidRPr="00A274C4">
        <w:rPr>
          <w:color w:val="auto"/>
          <w:sz w:val="24"/>
          <w:szCs w:val="24"/>
        </w:rPr>
        <w:t xml:space="preserve"> </w:t>
      </w:r>
      <w:r w:rsidRPr="00A274C4">
        <w:rPr>
          <w:color w:val="auto"/>
          <w:sz w:val="24"/>
          <w:szCs w:val="24"/>
        </w:rPr>
        <w:t>основании разрешения на строительство (за исключением незначительных действий, особо поименованных соответствующими нормативными правовыми актами);</w:t>
      </w:r>
    </w:p>
    <w:p w:rsidR="002974D8" w:rsidRPr="00A274C4" w:rsidRDefault="00F2738C" w:rsidP="009D1340">
      <w:pPr>
        <w:pStyle w:val="Bodytext20"/>
        <w:shd w:val="clear" w:color="auto" w:fill="auto"/>
        <w:tabs>
          <w:tab w:val="left" w:pos="774"/>
          <w:tab w:val="left" w:pos="993"/>
        </w:tabs>
        <w:spacing w:before="0" w:after="0" w:line="240" w:lineRule="auto"/>
        <w:ind w:firstLine="709"/>
        <w:rPr>
          <w:color w:val="auto"/>
          <w:sz w:val="24"/>
          <w:szCs w:val="24"/>
        </w:rPr>
      </w:pPr>
      <w:r w:rsidRPr="00A274C4">
        <w:rPr>
          <w:rStyle w:val="Bodytext2Bold"/>
          <w:color w:val="auto"/>
          <w:sz w:val="24"/>
          <w:szCs w:val="24"/>
        </w:rPr>
        <w:t xml:space="preserve">территориальные зоны </w:t>
      </w:r>
      <w:r w:rsidRPr="00A274C4">
        <w:rPr>
          <w:color w:val="auto"/>
          <w:sz w:val="24"/>
          <w:szCs w:val="24"/>
        </w:rPr>
        <w:t>- зоны, для которых в правилах землепользования и застройки определены границы и установлены градостроительные регламенты;</w:t>
      </w:r>
    </w:p>
    <w:p w:rsidR="00C54033" w:rsidRPr="00A274C4" w:rsidRDefault="00C54033" w:rsidP="009D1340">
      <w:pPr>
        <w:ind w:right="-2" w:firstLine="709"/>
        <w:jc w:val="both"/>
        <w:rPr>
          <w:color w:val="auto"/>
          <w:shd w:val="clear" w:color="auto" w:fill="FFFFFF"/>
        </w:rPr>
      </w:pPr>
      <w:r w:rsidRPr="00A274C4">
        <w:rPr>
          <w:b/>
          <w:color w:val="auto"/>
          <w:shd w:val="clear" w:color="auto" w:fill="FFFFFF"/>
        </w:rPr>
        <w:t>территорией объекта культурного наследия</w:t>
      </w:r>
      <w:r w:rsidRPr="00A274C4">
        <w:rPr>
          <w:color w:val="auto"/>
          <w:shd w:val="clear" w:color="auto" w:fill="FFFFFF"/>
        </w:rPr>
        <w:t xml:space="preserve"> - территория, непосредственно занятая данным объектом культурного наследия и (или) связанная с ним исторически и функционально, являющаяся его неотъемлемой частью и установленная в соответствии с ст. 3.1 </w:t>
      </w:r>
      <w:hyperlink r:id="rId14" w:history="1">
        <w:r w:rsidRPr="00A274C4">
          <w:rPr>
            <w:bCs/>
            <w:color w:val="auto"/>
            <w:shd w:val="clear" w:color="auto" w:fill="FFFFFF"/>
          </w:rPr>
          <w:t xml:space="preserve">Федерального закона от 25.06.2002 № 73-ФЗ </w:t>
        </w:r>
        <w:r w:rsidR="00ED0F4E" w:rsidRPr="00A274C4">
          <w:rPr>
            <w:bCs/>
            <w:color w:val="auto"/>
            <w:shd w:val="clear" w:color="auto" w:fill="FFFFFF"/>
          </w:rPr>
          <w:t>«</w:t>
        </w:r>
        <w:r w:rsidRPr="00A274C4">
          <w:rPr>
            <w:bCs/>
            <w:color w:val="auto"/>
            <w:shd w:val="clear" w:color="auto" w:fill="FFFFFF"/>
          </w:rPr>
          <w:t>Об объектах культурного наследия (памятниках истории и культуры) народов Российской Федерации</w:t>
        </w:r>
        <w:r w:rsidR="00ED0F4E" w:rsidRPr="00A274C4">
          <w:rPr>
            <w:bCs/>
            <w:color w:val="auto"/>
            <w:shd w:val="clear" w:color="auto" w:fill="FFFFFF"/>
          </w:rPr>
          <w:t>»</w:t>
        </w:r>
      </w:hyperlink>
      <w:r w:rsidRPr="00A274C4">
        <w:rPr>
          <w:color w:val="auto"/>
          <w:shd w:val="clear" w:color="auto" w:fill="FFFFFF"/>
        </w:rPr>
        <w:t>;</w:t>
      </w:r>
    </w:p>
    <w:p w:rsidR="002974D8" w:rsidRPr="00A274C4" w:rsidRDefault="00F2738C" w:rsidP="009D1340">
      <w:pPr>
        <w:pStyle w:val="Bodytext20"/>
        <w:shd w:val="clear" w:color="auto" w:fill="auto"/>
        <w:tabs>
          <w:tab w:val="left" w:pos="774"/>
          <w:tab w:val="left" w:pos="993"/>
        </w:tabs>
        <w:spacing w:before="0" w:after="0" w:line="240" w:lineRule="auto"/>
        <w:ind w:firstLine="709"/>
        <w:rPr>
          <w:color w:val="auto"/>
          <w:sz w:val="24"/>
          <w:szCs w:val="24"/>
        </w:rPr>
      </w:pPr>
      <w:r w:rsidRPr="00A274C4">
        <w:rPr>
          <w:rStyle w:val="Bodytext2Bold"/>
          <w:color w:val="auto"/>
          <w:sz w:val="24"/>
          <w:szCs w:val="24"/>
        </w:rPr>
        <w:t xml:space="preserve">территориальное планирование </w:t>
      </w:r>
      <w:r w:rsidRPr="00A274C4">
        <w:rPr>
          <w:color w:val="auto"/>
          <w:sz w:val="24"/>
          <w:szCs w:val="24"/>
        </w:rPr>
        <w:t>- 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w:t>
      </w:r>
    </w:p>
    <w:p w:rsidR="00A85F62" w:rsidRPr="00A274C4" w:rsidRDefault="00F2738C" w:rsidP="009D1340">
      <w:pPr>
        <w:pStyle w:val="Bodytext20"/>
        <w:shd w:val="clear" w:color="auto" w:fill="auto"/>
        <w:tabs>
          <w:tab w:val="left" w:pos="774"/>
          <w:tab w:val="left" w:pos="993"/>
        </w:tabs>
        <w:spacing w:before="0" w:after="0" w:line="240" w:lineRule="auto"/>
        <w:ind w:firstLine="709"/>
        <w:rPr>
          <w:color w:val="auto"/>
          <w:sz w:val="24"/>
          <w:szCs w:val="24"/>
        </w:rPr>
      </w:pPr>
      <w:proofErr w:type="gramStart"/>
      <w:r w:rsidRPr="00A274C4">
        <w:rPr>
          <w:rStyle w:val="Bodytext2Bold"/>
          <w:color w:val="auto"/>
          <w:sz w:val="24"/>
          <w:szCs w:val="24"/>
        </w:rPr>
        <w:t xml:space="preserve">технические регламенты </w:t>
      </w:r>
      <w:r w:rsidRPr="00A274C4">
        <w:rPr>
          <w:color w:val="auto"/>
          <w:sz w:val="24"/>
          <w:szCs w:val="24"/>
        </w:rPr>
        <w:t>- документы, которые приняты международным договором Российской Федерации, ратифицированные в порядке, установленном законодательством Российской Федерации, или федеральным законом, или указом Президента Российской Федерации, или постановлением Правительства Российской Федерации, и устанавливают обязательные для применения и исполнения требования к объектам технического регулирования (продукции, в том числе зданиям, строениям и сооружениям, процессам производства, эксплуатации, хранения, перевозки, реализации и утилизации);</w:t>
      </w:r>
      <w:proofErr w:type="gramEnd"/>
      <w:r w:rsidRPr="00A274C4">
        <w:rPr>
          <w:color w:val="auto"/>
          <w:sz w:val="24"/>
          <w:szCs w:val="24"/>
        </w:rPr>
        <w:t xml:space="preserve"> до принятия технических регламентов действуют нормативные технические документы в части не противоречащие законодательству о техническом регулиро</w:t>
      </w:r>
      <w:r w:rsidR="00CD12F7" w:rsidRPr="00A274C4">
        <w:rPr>
          <w:color w:val="auto"/>
          <w:sz w:val="24"/>
          <w:szCs w:val="24"/>
        </w:rPr>
        <w:t>вании;</w:t>
      </w:r>
    </w:p>
    <w:p w:rsidR="00D63C6F" w:rsidRPr="00A274C4" w:rsidRDefault="00A85F62" w:rsidP="009D1340">
      <w:pPr>
        <w:pStyle w:val="Bodytext20"/>
        <w:shd w:val="clear" w:color="auto" w:fill="auto"/>
        <w:tabs>
          <w:tab w:val="left" w:pos="774"/>
          <w:tab w:val="left" w:pos="993"/>
        </w:tabs>
        <w:spacing w:before="0" w:after="0" w:line="240" w:lineRule="auto"/>
        <w:ind w:firstLine="709"/>
        <w:rPr>
          <w:color w:val="auto"/>
          <w:spacing w:val="-1"/>
          <w:sz w:val="24"/>
          <w:szCs w:val="24"/>
        </w:rPr>
      </w:pPr>
      <w:r w:rsidRPr="00A274C4">
        <w:rPr>
          <w:b/>
          <w:color w:val="auto"/>
          <w:spacing w:val="-1"/>
          <w:sz w:val="24"/>
          <w:szCs w:val="24"/>
        </w:rPr>
        <w:t>условно разрешенные виды использования</w:t>
      </w:r>
      <w:r w:rsidRPr="00A274C4">
        <w:rPr>
          <w:color w:val="auto"/>
          <w:spacing w:val="-1"/>
          <w:sz w:val="24"/>
          <w:szCs w:val="24"/>
        </w:rPr>
        <w:t xml:space="preserve"> - виды деятельности, объекты капитального перечисления этих видов деятельности и объектов в составе регламентов использования территорий применительно к соответствующим территориальным зонам при условии получения разрешения в порядке, определенном настоящими Правилами и статьей 39 Градостроительного кодекса Российской Федерации, и обязательного соблюдения требований технических регламентов;</w:t>
      </w:r>
    </w:p>
    <w:p w:rsidR="00D63C6F" w:rsidRPr="00A274C4" w:rsidRDefault="00D63C6F" w:rsidP="009D1340">
      <w:pPr>
        <w:pStyle w:val="Bodytext20"/>
        <w:shd w:val="clear" w:color="auto" w:fill="auto"/>
        <w:tabs>
          <w:tab w:val="left" w:pos="774"/>
          <w:tab w:val="left" w:pos="993"/>
        </w:tabs>
        <w:spacing w:before="0" w:after="0" w:line="240" w:lineRule="auto"/>
        <w:ind w:firstLine="709"/>
        <w:rPr>
          <w:color w:val="auto"/>
          <w:spacing w:val="-1"/>
          <w:sz w:val="24"/>
          <w:szCs w:val="24"/>
        </w:rPr>
      </w:pPr>
      <w:r w:rsidRPr="00A274C4">
        <w:rPr>
          <w:b/>
          <w:color w:val="auto"/>
          <w:spacing w:val="-1"/>
          <w:sz w:val="24"/>
          <w:szCs w:val="24"/>
        </w:rPr>
        <w:t>у</w:t>
      </w:r>
      <w:r w:rsidRPr="00A274C4">
        <w:rPr>
          <w:b/>
          <w:color w:val="auto"/>
          <w:sz w:val="24"/>
          <w:szCs w:val="24"/>
          <w:lang w:bidi="ar-SA"/>
        </w:rPr>
        <w:t>стойчивое развитие территорий</w:t>
      </w:r>
      <w:r w:rsidRPr="00A274C4">
        <w:rPr>
          <w:color w:val="auto"/>
          <w:sz w:val="24"/>
          <w:szCs w:val="24"/>
          <w:lang w:bidi="ar-SA"/>
        </w:rPr>
        <w:t xml:space="preserve"> - обеспечение при осуществлении градостроительной 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p>
    <w:p w:rsidR="00A85F62" w:rsidRPr="00A274C4" w:rsidRDefault="00A85F62" w:rsidP="009D1340">
      <w:pPr>
        <w:ind w:firstLine="709"/>
        <w:jc w:val="both"/>
        <w:rPr>
          <w:color w:val="auto"/>
        </w:rPr>
      </w:pPr>
      <w:r w:rsidRPr="00A274C4">
        <w:rPr>
          <w:b/>
          <w:color w:val="auto"/>
          <w:spacing w:val="-1"/>
        </w:rPr>
        <w:t>этажность здания</w:t>
      </w:r>
      <w:r w:rsidRPr="00A274C4">
        <w:rPr>
          <w:color w:val="auto"/>
          <w:spacing w:val="-1"/>
        </w:rPr>
        <w:t xml:space="preserve"> - количество этажей, определяемое как сумма наземных этажей (в том числе мансардных) и цокольного этажа (в случае, если верх его перекрытия находится выше средней планировочной отметки земли не менее чем на два метра).</w:t>
      </w:r>
    </w:p>
    <w:p w:rsidR="002974D8" w:rsidRPr="00A274C4" w:rsidRDefault="00F2738C" w:rsidP="009D1340">
      <w:pPr>
        <w:pStyle w:val="Bodytext20"/>
        <w:shd w:val="clear" w:color="auto" w:fill="auto"/>
        <w:tabs>
          <w:tab w:val="left" w:pos="993"/>
        </w:tabs>
        <w:spacing w:before="0" w:after="0" w:line="240" w:lineRule="auto"/>
        <w:ind w:firstLine="709"/>
        <w:rPr>
          <w:color w:val="auto"/>
          <w:sz w:val="24"/>
          <w:szCs w:val="24"/>
        </w:rPr>
      </w:pPr>
      <w:r w:rsidRPr="00A274C4">
        <w:rPr>
          <w:color w:val="auto"/>
          <w:sz w:val="24"/>
          <w:szCs w:val="24"/>
        </w:rPr>
        <w:t>Прочие понятия, используемые в настоящих Правилах, трактуются в соответствии с действующим законодательством и нормативными правовыми актами Российской Федерации</w:t>
      </w:r>
      <w:r w:rsidR="00691C56" w:rsidRPr="00A274C4">
        <w:rPr>
          <w:color w:val="auto"/>
          <w:sz w:val="24"/>
          <w:szCs w:val="24"/>
        </w:rPr>
        <w:t>.</w:t>
      </w:r>
    </w:p>
    <w:p w:rsidR="00AE7001" w:rsidRPr="00A274C4" w:rsidRDefault="00AE7001" w:rsidP="009D1340">
      <w:pPr>
        <w:pStyle w:val="Bodytext20"/>
        <w:shd w:val="clear" w:color="auto" w:fill="auto"/>
        <w:tabs>
          <w:tab w:val="left" w:pos="993"/>
        </w:tabs>
        <w:spacing w:before="0" w:after="0" w:line="240" w:lineRule="auto"/>
        <w:ind w:firstLine="709"/>
        <w:rPr>
          <w:color w:val="auto"/>
          <w:sz w:val="24"/>
          <w:szCs w:val="24"/>
        </w:rPr>
      </w:pPr>
    </w:p>
    <w:p w:rsidR="00D7509D" w:rsidRPr="00A274C4" w:rsidRDefault="00D7509D" w:rsidP="009D1340">
      <w:pPr>
        <w:pStyle w:val="Heading50"/>
        <w:keepNext/>
        <w:keepLines/>
        <w:shd w:val="clear" w:color="auto" w:fill="auto"/>
        <w:tabs>
          <w:tab w:val="left" w:pos="993"/>
        </w:tabs>
        <w:spacing w:before="0" w:after="0" w:line="240" w:lineRule="auto"/>
        <w:ind w:firstLine="709"/>
        <w:rPr>
          <w:color w:val="auto"/>
          <w:sz w:val="24"/>
          <w:szCs w:val="24"/>
        </w:rPr>
      </w:pPr>
      <w:bookmarkStart w:id="7" w:name="_Toc475347109"/>
      <w:bookmarkStart w:id="8" w:name="bookmark4"/>
      <w:r w:rsidRPr="00A274C4">
        <w:rPr>
          <w:color w:val="auto"/>
          <w:sz w:val="24"/>
          <w:szCs w:val="24"/>
        </w:rPr>
        <w:t xml:space="preserve">Статья </w:t>
      </w:r>
      <w:r w:rsidR="00F819AA" w:rsidRPr="00A274C4">
        <w:rPr>
          <w:rStyle w:val="Heading5NotBold"/>
          <w:b/>
          <w:color w:val="auto"/>
          <w:sz w:val="24"/>
          <w:szCs w:val="24"/>
        </w:rPr>
        <w:t>2</w:t>
      </w:r>
      <w:r w:rsidRPr="00A274C4">
        <w:rPr>
          <w:rStyle w:val="Heading5NotBold"/>
          <w:b/>
          <w:color w:val="auto"/>
          <w:sz w:val="24"/>
          <w:szCs w:val="24"/>
        </w:rPr>
        <w:t>.</w:t>
      </w:r>
      <w:r w:rsidRPr="00A274C4">
        <w:rPr>
          <w:rStyle w:val="Heading5NotBold"/>
          <w:color w:val="auto"/>
          <w:sz w:val="24"/>
          <w:szCs w:val="24"/>
        </w:rPr>
        <w:t xml:space="preserve"> </w:t>
      </w:r>
      <w:r w:rsidR="00C0323E" w:rsidRPr="00A274C4">
        <w:rPr>
          <w:color w:val="auto"/>
          <w:sz w:val="24"/>
          <w:szCs w:val="24"/>
        </w:rPr>
        <w:t>Основания введения, назначение и состав Правил</w:t>
      </w:r>
      <w:bookmarkEnd w:id="7"/>
    </w:p>
    <w:p w:rsidR="00D7509D" w:rsidRPr="00A274C4" w:rsidRDefault="00D7509D" w:rsidP="009D1340">
      <w:pPr>
        <w:rPr>
          <w:color w:val="auto"/>
        </w:rPr>
      </w:pPr>
    </w:p>
    <w:p w:rsidR="00C0323E" w:rsidRPr="00A274C4" w:rsidRDefault="001B699F" w:rsidP="009D1340">
      <w:pPr>
        <w:ind w:firstLine="709"/>
        <w:jc w:val="both"/>
        <w:rPr>
          <w:color w:val="auto"/>
        </w:rPr>
      </w:pPr>
      <w:r w:rsidRPr="00A274C4">
        <w:rPr>
          <w:color w:val="auto"/>
        </w:rPr>
        <w:t>1</w:t>
      </w:r>
      <w:r w:rsidR="00C0323E" w:rsidRPr="00A274C4">
        <w:rPr>
          <w:color w:val="auto"/>
        </w:rPr>
        <w:t>. Целями введения системы регулирования землепользования и застройки, основанной на градостроительном зонировании, являются:</w:t>
      </w:r>
    </w:p>
    <w:p w:rsidR="00C0323E" w:rsidRPr="00A274C4" w:rsidRDefault="00C0323E" w:rsidP="009D1340">
      <w:pPr>
        <w:ind w:firstLine="709"/>
        <w:jc w:val="both"/>
        <w:rPr>
          <w:color w:val="auto"/>
        </w:rPr>
      </w:pPr>
      <w:r w:rsidRPr="00A274C4">
        <w:rPr>
          <w:color w:val="auto"/>
        </w:rPr>
        <w:t>- создание условий для устойчивого развития территорий муниципального образования, сохранения окружающей среды и объектов культурного наследия;</w:t>
      </w:r>
    </w:p>
    <w:p w:rsidR="00C0323E" w:rsidRPr="00A274C4" w:rsidRDefault="00C0323E" w:rsidP="009D1340">
      <w:pPr>
        <w:ind w:firstLine="709"/>
        <w:jc w:val="both"/>
        <w:rPr>
          <w:color w:val="auto"/>
        </w:rPr>
      </w:pPr>
      <w:r w:rsidRPr="00A274C4">
        <w:rPr>
          <w:color w:val="auto"/>
        </w:rPr>
        <w:lastRenderedPageBreak/>
        <w:t>- создание условий для планировки территорий муниципального образования;</w:t>
      </w:r>
    </w:p>
    <w:p w:rsidR="00C0323E" w:rsidRPr="00A274C4" w:rsidRDefault="00C0323E" w:rsidP="009D1340">
      <w:pPr>
        <w:ind w:firstLine="709"/>
        <w:jc w:val="both"/>
        <w:rPr>
          <w:color w:val="auto"/>
        </w:rPr>
      </w:pPr>
      <w:r w:rsidRPr="00A274C4">
        <w:rPr>
          <w:color w:val="auto"/>
        </w:rPr>
        <w:t>- обеспечение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C0323E" w:rsidRPr="00A274C4" w:rsidRDefault="00C0323E" w:rsidP="009D1340">
      <w:pPr>
        <w:ind w:firstLine="709"/>
        <w:jc w:val="both"/>
        <w:rPr>
          <w:color w:val="auto"/>
        </w:rPr>
      </w:pPr>
      <w:r w:rsidRPr="00A274C4">
        <w:rPr>
          <w:color w:val="auto"/>
        </w:rPr>
        <w:t>- создание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C0323E" w:rsidRPr="00A274C4" w:rsidRDefault="001B699F" w:rsidP="009D1340">
      <w:pPr>
        <w:ind w:firstLine="709"/>
        <w:jc w:val="both"/>
        <w:rPr>
          <w:color w:val="auto"/>
        </w:rPr>
      </w:pPr>
      <w:r w:rsidRPr="00A274C4">
        <w:rPr>
          <w:color w:val="auto"/>
        </w:rPr>
        <w:t>2</w:t>
      </w:r>
      <w:r w:rsidR="00C0323E" w:rsidRPr="00A274C4">
        <w:rPr>
          <w:color w:val="auto"/>
        </w:rPr>
        <w:t>. Настоящие Правила включают в себя:</w:t>
      </w:r>
    </w:p>
    <w:p w:rsidR="00C0323E" w:rsidRPr="00A274C4" w:rsidRDefault="00C0323E" w:rsidP="009D1340">
      <w:pPr>
        <w:ind w:firstLine="709"/>
        <w:jc w:val="both"/>
        <w:rPr>
          <w:color w:val="auto"/>
        </w:rPr>
      </w:pPr>
      <w:r w:rsidRPr="00A274C4">
        <w:rPr>
          <w:color w:val="auto"/>
        </w:rPr>
        <w:t>- порядок применения и внесения изменений в настоящие Правила;</w:t>
      </w:r>
    </w:p>
    <w:p w:rsidR="00A94816" w:rsidRPr="00A274C4" w:rsidRDefault="00A94816" w:rsidP="009D1340">
      <w:pPr>
        <w:ind w:firstLine="709"/>
        <w:jc w:val="both"/>
        <w:rPr>
          <w:color w:val="auto"/>
        </w:rPr>
      </w:pPr>
      <w:r w:rsidRPr="00A274C4">
        <w:rPr>
          <w:color w:val="auto"/>
        </w:rPr>
        <w:t>- карту</w:t>
      </w:r>
      <w:r w:rsidR="001B699F" w:rsidRPr="00A274C4">
        <w:rPr>
          <w:color w:val="auto"/>
        </w:rPr>
        <w:t xml:space="preserve"> градостроительного зонирования; карту границ зон с особыми условиями использования территории; карту границ территорий объектов культурного наследия;</w:t>
      </w:r>
    </w:p>
    <w:p w:rsidR="00C0323E" w:rsidRPr="00A274C4" w:rsidRDefault="00A94816" w:rsidP="009D1340">
      <w:pPr>
        <w:ind w:firstLine="709"/>
        <w:jc w:val="both"/>
        <w:rPr>
          <w:color w:val="auto"/>
        </w:rPr>
      </w:pPr>
      <w:r w:rsidRPr="00A274C4">
        <w:rPr>
          <w:color w:val="auto"/>
        </w:rPr>
        <w:t>- градостроительные регламенты.</w:t>
      </w:r>
    </w:p>
    <w:p w:rsidR="00C0323E" w:rsidRPr="00A274C4" w:rsidRDefault="001B699F" w:rsidP="009D1340">
      <w:pPr>
        <w:ind w:firstLine="709"/>
        <w:jc w:val="both"/>
        <w:rPr>
          <w:color w:val="auto"/>
        </w:rPr>
      </w:pPr>
      <w:r w:rsidRPr="00A274C4">
        <w:rPr>
          <w:color w:val="auto"/>
        </w:rPr>
        <w:t>2</w:t>
      </w:r>
      <w:r w:rsidR="00C0323E" w:rsidRPr="00A274C4">
        <w:rPr>
          <w:color w:val="auto"/>
        </w:rPr>
        <w:t>.1. Порядок применения правил землепользования и застройки и внесения в них изменений включает в себя положения:</w:t>
      </w:r>
    </w:p>
    <w:p w:rsidR="00C0323E" w:rsidRPr="00A274C4" w:rsidRDefault="00C0323E" w:rsidP="009D1340">
      <w:pPr>
        <w:ind w:firstLine="709"/>
        <w:jc w:val="both"/>
        <w:rPr>
          <w:color w:val="auto"/>
        </w:rPr>
      </w:pPr>
      <w:r w:rsidRPr="00A274C4">
        <w:rPr>
          <w:color w:val="auto"/>
        </w:rPr>
        <w:t>- о регулировании землепользования и застройки органами местного самоуправления;</w:t>
      </w:r>
    </w:p>
    <w:p w:rsidR="00C0323E" w:rsidRPr="00A274C4" w:rsidRDefault="00C0323E" w:rsidP="009D1340">
      <w:pPr>
        <w:ind w:firstLine="709"/>
        <w:jc w:val="both"/>
        <w:rPr>
          <w:color w:val="auto"/>
        </w:rPr>
      </w:pPr>
      <w:r w:rsidRPr="00A274C4">
        <w:rPr>
          <w:color w:val="auto"/>
        </w:rPr>
        <w:t>- об изменении видов разрешенного использования земельных участков и объектов капитального строительства физическими и юридическими лицами;</w:t>
      </w:r>
    </w:p>
    <w:p w:rsidR="00C0323E" w:rsidRPr="00A274C4" w:rsidRDefault="00C0323E" w:rsidP="009D1340">
      <w:pPr>
        <w:ind w:firstLine="709"/>
        <w:jc w:val="both"/>
        <w:rPr>
          <w:color w:val="auto"/>
        </w:rPr>
      </w:pPr>
      <w:r w:rsidRPr="00A274C4">
        <w:rPr>
          <w:color w:val="auto"/>
        </w:rPr>
        <w:t>- о подготовке документации по планировке территории органами местного самоуправления;</w:t>
      </w:r>
    </w:p>
    <w:p w:rsidR="00C0323E" w:rsidRPr="00A274C4" w:rsidRDefault="00C0323E" w:rsidP="009D1340">
      <w:pPr>
        <w:ind w:firstLine="709"/>
        <w:jc w:val="both"/>
        <w:rPr>
          <w:color w:val="auto"/>
        </w:rPr>
      </w:pPr>
      <w:r w:rsidRPr="00A274C4">
        <w:rPr>
          <w:color w:val="auto"/>
        </w:rPr>
        <w:t>- о проведении публичных слушаний по вопросам землепользования и застройки;</w:t>
      </w:r>
    </w:p>
    <w:p w:rsidR="00C0323E" w:rsidRPr="00A274C4" w:rsidRDefault="00C0323E" w:rsidP="009D1340">
      <w:pPr>
        <w:ind w:firstLine="709"/>
        <w:jc w:val="both"/>
        <w:rPr>
          <w:color w:val="auto"/>
        </w:rPr>
      </w:pPr>
      <w:r w:rsidRPr="00A274C4">
        <w:rPr>
          <w:color w:val="auto"/>
        </w:rPr>
        <w:t>- о внесении изменений в правила землепользования и застройки;</w:t>
      </w:r>
    </w:p>
    <w:p w:rsidR="00C0323E" w:rsidRPr="00A274C4" w:rsidRDefault="00C0323E" w:rsidP="009D1340">
      <w:pPr>
        <w:ind w:firstLine="709"/>
        <w:jc w:val="both"/>
        <w:rPr>
          <w:color w:val="auto"/>
        </w:rPr>
      </w:pPr>
      <w:r w:rsidRPr="00A274C4">
        <w:rPr>
          <w:color w:val="auto"/>
        </w:rPr>
        <w:t>- о регулировании иных вопросов землепользования и застройки.</w:t>
      </w:r>
    </w:p>
    <w:p w:rsidR="00C0323E" w:rsidRPr="00A274C4" w:rsidRDefault="001B699F" w:rsidP="009D1340">
      <w:pPr>
        <w:ind w:firstLine="709"/>
        <w:jc w:val="both"/>
        <w:rPr>
          <w:color w:val="auto"/>
        </w:rPr>
      </w:pPr>
      <w:r w:rsidRPr="00A274C4">
        <w:rPr>
          <w:color w:val="auto"/>
        </w:rPr>
        <w:t>2</w:t>
      </w:r>
      <w:r w:rsidR="00C0323E" w:rsidRPr="00A274C4">
        <w:rPr>
          <w:color w:val="auto"/>
        </w:rPr>
        <w:t>.2. 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указываются:</w:t>
      </w:r>
    </w:p>
    <w:p w:rsidR="00C0323E" w:rsidRPr="00A274C4" w:rsidRDefault="00C0323E" w:rsidP="009D1340">
      <w:pPr>
        <w:pStyle w:val="ac"/>
        <w:tabs>
          <w:tab w:val="right" w:pos="993"/>
        </w:tabs>
        <w:ind w:left="0" w:firstLine="709"/>
        <w:jc w:val="both"/>
        <w:rPr>
          <w:color w:val="auto"/>
        </w:rPr>
      </w:pPr>
      <w:r w:rsidRPr="00A274C4">
        <w:rPr>
          <w:color w:val="auto"/>
        </w:rPr>
        <w:t>- виды разрешенного использования земельных участков и объектов капитального строительства (с учетом Классификатора видов разрешенного использования земельных участков, утвержденным приказом Минэкономразвития России от 1 сентября 2014 года        № 540);</w:t>
      </w:r>
    </w:p>
    <w:p w:rsidR="00C0323E" w:rsidRPr="00A274C4" w:rsidRDefault="00C0323E" w:rsidP="009D1340">
      <w:pPr>
        <w:ind w:firstLine="709"/>
        <w:jc w:val="both"/>
        <w:rPr>
          <w:color w:val="auto"/>
        </w:rPr>
      </w:pPr>
      <w:r w:rsidRPr="00A274C4">
        <w:rPr>
          <w:color w:val="auto"/>
        </w:rPr>
        <w:t>-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C0323E" w:rsidRPr="00A274C4" w:rsidRDefault="00C0323E" w:rsidP="009D1340">
      <w:pPr>
        <w:ind w:firstLine="709"/>
        <w:jc w:val="both"/>
        <w:rPr>
          <w:color w:val="auto"/>
        </w:rPr>
      </w:pPr>
      <w:r w:rsidRPr="00A274C4">
        <w:rPr>
          <w:color w:val="auto"/>
        </w:rPr>
        <w:t>-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C0323E" w:rsidRPr="00A274C4" w:rsidRDefault="00C0323E" w:rsidP="009D1340">
      <w:pPr>
        <w:ind w:firstLine="709"/>
        <w:jc w:val="both"/>
        <w:rPr>
          <w:color w:val="auto"/>
        </w:rPr>
      </w:pPr>
      <w:r w:rsidRPr="00A274C4">
        <w:rPr>
          <w:color w:val="auto"/>
        </w:rPr>
        <w:t>-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устойчивому развитию территории.</w:t>
      </w:r>
    </w:p>
    <w:p w:rsidR="00D1769D" w:rsidRPr="00A274C4" w:rsidRDefault="00D1769D" w:rsidP="009D1340">
      <w:pPr>
        <w:ind w:firstLine="709"/>
        <w:jc w:val="both"/>
        <w:rPr>
          <w:color w:val="auto"/>
        </w:rPr>
      </w:pPr>
      <w:r w:rsidRPr="00A274C4">
        <w:rPr>
          <w:color w:val="auto"/>
        </w:rPr>
        <w:t>Действие градостроительного регламента не распространяется на земельные участки:</w:t>
      </w:r>
    </w:p>
    <w:p w:rsidR="00D1769D" w:rsidRPr="00A274C4" w:rsidRDefault="00D1769D" w:rsidP="009D1340">
      <w:pPr>
        <w:ind w:firstLine="709"/>
        <w:jc w:val="both"/>
        <w:rPr>
          <w:color w:val="auto"/>
        </w:rPr>
      </w:pPr>
      <w:proofErr w:type="gramStart"/>
      <w:r w:rsidRPr="00A274C4">
        <w:rPr>
          <w:color w:val="auto"/>
        </w:rPr>
        <w:t>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w:t>
      </w:r>
      <w:proofErr w:type="gramEnd"/>
      <w:r w:rsidRPr="00A274C4">
        <w:rPr>
          <w:color w:val="auto"/>
        </w:rPr>
        <w:t xml:space="preserve"> наследия;</w:t>
      </w:r>
    </w:p>
    <w:p w:rsidR="00D1769D" w:rsidRPr="00A274C4" w:rsidRDefault="00D1769D" w:rsidP="009D1340">
      <w:pPr>
        <w:ind w:firstLine="709"/>
        <w:jc w:val="both"/>
        <w:rPr>
          <w:color w:val="auto"/>
        </w:rPr>
      </w:pPr>
      <w:r w:rsidRPr="00A274C4">
        <w:rPr>
          <w:color w:val="auto"/>
        </w:rPr>
        <w:t>2) в границах территорий общего пользования;</w:t>
      </w:r>
    </w:p>
    <w:p w:rsidR="00D1769D" w:rsidRPr="00A274C4" w:rsidRDefault="00D1769D" w:rsidP="009D1340">
      <w:pPr>
        <w:ind w:firstLine="709"/>
        <w:jc w:val="both"/>
        <w:rPr>
          <w:color w:val="auto"/>
        </w:rPr>
      </w:pPr>
      <w:proofErr w:type="gramStart"/>
      <w:r w:rsidRPr="00A274C4">
        <w:rPr>
          <w:color w:val="auto"/>
        </w:rPr>
        <w:t xml:space="preserve">3) предназначенные для размещения линейных объектов и (или) занятые линейными </w:t>
      </w:r>
      <w:r w:rsidRPr="00A274C4">
        <w:rPr>
          <w:color w:val="auto"/>
        </w:rPr>
        <w:lastRenderedPageBreak/>
        <w:t>объектами;</w:t>
      </w:r>
      <w:proofErr w:type="gramEnd"/>
    </w:p>
    <w:p w:rsidR="00D1769D" w:rsidRPr="00A274C4" w:rsidRDefault="00D1769D" w:rsidP="009D1340">
      <w:pPr>
        <w:ind w:firstLine="709"/>
        <w:jc w:val="both"/>
        <w:rPr>
          <w:color w:val="auto"/>
        </w:rPr>
      </w:pPr>
      <w:proofErr w:type="gramStart"/>
      <w:r w:rsidRPr="00A274C4">
        <w:rPr>
          <w:color w:val="auto"/>
        </w:rPr>
        <w:t>4) предоставленные для добычи полезных ископаемых.</w:t>
      </w:r>
      <w:proofErr w:type="gramEnd"/>
    </w:p>
    <w:p w:rsidR="00D1769D" w:rsidRPr="00A274C4" w:rsidRDefault="00D1769D" w:rsidP="009D1340">
      <w:pPr>
        <w:ind w:firstLine="709"/>
        <w:jc w:val="both"/>
        <w:rPr>
          <w:color w:val="auto"/>
        </w:rPr>
      </w:pPr>
      <w:r w:rsidRPr="00A274C4">
        <w:rPr>
          <w:color w:val="auto"/>
        </w:rPr>
        <w:t>Градостроительные регламенты не устанавливаются:</w:t>
      </w:r>
    </w:p>
    <w:p w:rsidR="00D1769D" w:rsidRPr="00A274C4" w:rsidRDefault="00D1769D" w:rsidP="009D1340">
      <w:pPr>
        <w:ind w:firstLine="709"/>
        <w:jc w:val="both"/>
        <w:rPr>
          <w:color w:val="auto"/>
        </w:rPr>
      </w:pPr>
      <w:r w:rsidRPr="00A274C4">
        <w:rPr>
          <w:color w:val="auto"/>
        </w:rPr>
        <w:t>- для земель лесного фонда;</w:t>
      </w:r>
    </w:p>
    <w:p w:rsidR="00D1769D" w:rsidRPr="00A274C4" w:rsidRDefault="00D1769D" w:rsidP="009D1340">
      <w:pPr>
        <w:ind w:firstLine="709"/>
        <w:jc w:val="both"/>
        <w:rPr>
          <w:color w:val="auto"/>
        </w:rPr>
      </w:pPr>
      <w:r w:rsidRPr="00A274C4">
        <w:rPr>
          <w:color w:val="auto"/>
        </w:rPr>
        <w:t>-</w:t>
      </w:r>
      <w:r w:rsidR="001B699F" w:rsidRPr="00A274C4">
        <w:rPr>
          <w:color w:val="auto"/>
        </w:rPr>
        <w:t xml:space="preserve"> </w:t>
      </w:r>
      <w:r w:rsidRPr="00A274C4">
        <w:rPr>
          <w:color w:val="auto"/>
        </w:rPr>
        <w:t>для земель, покрытых поверхностными водами;</w:t>
      </w:r>
    </w:p>
    <w:p w:rsidR="00D1769D" w:rsidRPr="00A274C4" w:rsidRDefault="00D1769D" w:rsidP="009D1340">
      <w:pPr>
        <w:ind w:firstLine="709"/>
        <w:jc w:val="both"/>
        <w:rPr>
          <w:color w:val="auto"/>
        </w:rPr>
      </w:pPr>
      <w:r w:rsidRPr="00A274C4">
        <w:rPr>
          <w:color w:val="auto"/>
        </w:rPr>
        <w:t>- для земель запаса;</w:t>
      </w:r>
    </w:p>
    <w:p w:rsidR="00D1769D" w:rsidRPr="00A274C4" w:rsidRDefault="00D1769D" w:rsidP="009D1340">
      <w:pPr>
        <w:ind w:firstLine="709"/>
        <w:jc w:val="both"/>
        <w:rPr>
          <w:color w:val="auto"/>
        </w:rPr>
      </w:pPr>
      <w:r w:rsidRPr="00A274C4">
        <w:rPr>
          <w:color w:val="auto"/>
        </w:rPr>
        <w:t>- для земель особо охраняемых природных территорий (за исключением земель лечебно-оздоровительных местностей и курортов);</w:t>
      </w:r>
    </w:p>
    <w:p w:rsidR="00D1769D" w:rsidRPr="00A274C4" w:rsidRDefault="00D1769D" w:rsidP="009D1340">
      <w:pPr>
        <w:ind w:firstLine="709"/>
        <w:jc w:val="both"/>
        <w:rPr>
          <w:color w:val="auto"/>
        </w:rPr>
      </w:pPr>
      <w:r w:rsidRPr="00A274C4">
        <w:rPr>
          <w:color w:val="auto"/>
        </w:rPr>
        <w:t>- для земель сельскохозяйственных угодий в составе земель сельскохозяйственного назначения;</w:t>
      </w:r>
    </w:p>
    <w:p w:rsidR="00D1769D" w:rsidRPr="00A274C4" w:rsidRDefault="00D1769D" w:rsidP="009D1340">
      <w:pPr>
        <w:ind w:firstLine="709"/>
        <w:jc w:val="both"/>
        <w:rPr>
          <w:color w:val="auto"/>
        </w:rPr>
      </w:pPr>
      <w:r w:rsidRPr="00A274C4">
        <w:rPr>
          <w:color w:val="auto"/>
        </w:rPr>
        <w:t>- для земельных участков, расположенных в границах особых экономических зон и территорий опережающего социально-экономического развития.</w:t>
      </w:r>
    </w:p>
    <w:p w:rsidR="00D1769D" w:rsidRPr="00A274C4" w:rsidRDefault="00D1769D" w:rsidP="009D1340">
      <w:pPr>
        <w:ind w:firstLine="709"/>
        <w:jc w:val="both"/>
        <w:rPr>
          <w:color w:val="auto"/>
        </w:rPr>
      </w:pPr>
      <w:r w:rsidRPr="00A274C4">
        <w:rPr>
          <w:color w:val="auto"/>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w:t>
      </w:r>
      <w:r w:rsidR="001B699F" w:rsidRPr="00A274C4">
        <w:rPr>
          <w:color w:val="auto"/>
        </w:rPr>
        <w:t>Новосибирской</w:t>
      </w:r>
      <w:r w:rsidR="00795D30" w:rsidRPr="00A274C4">
        <w:rPr>
          <w:color w:val="auto"/>
        </w:rPr>
        <w:t xml:space="preserve"> области </w:t>
      </w:r>
      <w:r w:rsidRPr="00A274C4">
        <w:rPr>
          <w:color w:val="auto"/>
        </w:rPr>
        <w:t>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w:t>
      </w:r>
    </w:p>
    <w:p w:rsidR="00C0323E" w:rsidRPr="00A274C4" w:rsidRDefault="001B699F" w:rsidP="009D1340">
      <w:pPr>
        <w:ind w:firstLine="709"/>
        <w:jc w:val="both"/>
        <w:rPr>
          <w:color w:val="auto"/>
        </w:rPr>
      </w:pPr>
      <w:r w:rsidRPr="00A274C4">
        <w:rPr>
          <w:color w:val="auto"/>
        </w:rPr>
        <w:t>2</w:t>
      </w:r>
      <w:r w:rsidR="00C0323E" w:rsidRPr="00A274C4">
        <w:rPr>
          <w:color w:val="auto"/>
        </w:rPr>
        <w:t xml:space="preserve">.3. На </w:t>
      </w:r>
      <w:r w:rsidR="00A86D36" w:rsidRPr="00A274C4">
        <w:rPr>
          <w:color w:val="auto"/>
        </w:rPr>
        <w:t>К</w:t>
      </w:r>
      <w:r w:rsidR="00C0323E" w:rsidRPr="00A274C4">
        <w:rPr>
          <w:color w:val="auto"/>
        </w:rPr>
        <w:t xml:space="preserve">арте градостроительного зонирования устанавливаются границы территориальных зон. На </w:t>
      </w:r>
      <w:r w:rsidRPr="00A274C4">
        <w:rPr>
          <w:color w:val="auto"/>
        </w:rPr>
        <w:t>карте зон с особыми условиями использования территории</w:t>
      </w:r>
      <w:r w:rsidR="00C0323E" w:rsidRPr="00A274C4">
        <w:rPr>
          <w:color w:val="auto"/>
        </w:rPr>
        <w:t xml:space="preserve"> отображаются границы зон с особыми условиями использования терри</w:t>
      </w:r>
      <w:r w:rsidRPr="00A274C4">
        <w:rPr>
          <w:color w:val="auto"/>
        </w:rPr>
        <w:t xml:space="preserve">торий. На карте границ территорий объектов культурного наследия отображаются </w:t>
      </w:r>
      <w:r w:rsidR="00C0323E" w:rsidRPr="00A274C4">
        <w:rPr>
          <w:color w:val="auto"/>
        </w:rPr>
        <w:t>границы территори</w:t>
      </w:r>
      <w:r w:rsidR="0093180C" w:rsidRPr="00A274C4">
        <w:rPr>
          <w:color w:val="auto"/>
        </w:rPr>
        <w:t>й объектов культурного наследия</w:t>
      </w:r>
      <w:r w:rsidR="00C0323E" w:rsidRPr="00A274C4">
        <w:rPr>
          <w:color w:val="auto"/>
        </w:rPr>
        <w:t>.</w:t>
      </w:r>
    </w:p>
    <w:p w:rsidR="00C0323E" w:rsidRPr="00A274C4" w:rsidRDefault="001B699F" w:rsidP="009D1340">
      <w:pPr>
        <w:ind w:firstLine="709"/>
        <w:jc w:val="both"/>
        <w:rPr>
          <w:color w:val="auto"/>
        </w:rPr>
      </w:pPr>
      <w:r w:rsidRPr="00A274C4">
        <w:rPr>
          <w:color w:val="auto"/>
        </w:rPr>
        <w:t>3</w:t>
      </w:r>
      <w:r w:rsidR="00C0323E" w:rsidRPr="00A274C4">
        <w:rPr>
          <w:color w:val="auto"/>
        </w:rPr>
        <w:t xml:space="preserve">. Настоящие Правила применяются наряду </w:t>
      </w:r>
      <w:proofErr w:type="gramStart"/>
      <w:r w:rsidR="00C0323E" w:rsidRPr="00A274C4">
        <w:rPr>
          <w:color w:val="auto"/>
        </w:rPr>
        <w:t>с</w:t>
      </w:r>
      <w:proofErr w:type="gramEnd"/>
      <w:r w:rsidR="00C0323E" w:rsidRPr="00A274C4">
        <w:rPr>
          <w:color w:val="auto"/>
        </w:rPr>
        <w:t>:</w:t>
      </w:r>
    </w:p>
    <w:p w:rsidR="00C0323E" w:rsidRPr="00A274C4" w:rsidRDefault="00C0323E" w:rsidP="009D1340">
      <w:pPr>
        <w:ind w:firstLine="709"/>
        <w:jc w:val="both"/>
        <w:rPr>
          <w:color w:val="auto"/>
        </w:rPr>
      </w:pPr>
      <w:r w:rsidRPr="00A274C4">
        <w:rPr>
          <w:color w:val="auto"/>
        </w:rPr>
        <w:t xml:space="preserve">- нормативными правовыми актами Российской Федерации и </w:t>
      </w:r>
      <w:r w:rsidR="001B699F" w:rsidRPr="00A274C4">
        <w:rPr>
          <w:color w:val="auto"/>
        </w:rPr>
        <w:t>Новосибирской</w:t>
      </w:r>
      <w:r w:rsidRPr="00A274C4">
        <w:rPr>
          <w:color w:val="auto"/>
        </w:rPr>
        <w:t xml:space="preserve"> области в области землепользования и застройки;</w:t>
      </w:r>
    </w:p>
    <w:p w:rsidR="00C0323E" w:rsidRPr="00A274C4" w:rsidRDefault="00C0323E" w:rsidP="009D1340">
      <w:pPr>
        <w:ind w:firstLine="709"/>
        <w:jc w:val="both"/>
        <w:rPr>
          <w:color w:val="auto"/>
        </w:rPr>
      </w:pPr>
      <w:r w:rsidRPr="00A274C4">
        <w:rPr>
          <w:color w:val="auto"/>
        </w:rPr>
        <w:t>- нормативными правовыми актами органов местного самоуправления в области землепользования и застройки (применяемыми в части, не противоречащей настоящим Правилам);</w:t>
      </w:r>
    </w:p>
    <w:p w:rsidR="00C0323E" w:rsidRPr="00A274C4" w:rsidRDefault="00C0323E" w:rsidP="009D1340">
      <w:pPr>
        <w:ind w:firstLine="709"/>
        <w:jc w:val="both"/>
        <w:rPr>
          <w:color w:val="auto"/>
        </w:rPr>
      </w:pPr>
      <w:r w:rsidRPr="00A274C4">
        <w:rPr>
          <w:color w:val="auto"/>
        </w:rPr>
        <w:t>- нормативами градостроительного проектирования;</w:t>
      </w:r>
    </w:p>
    <w:p w:rsidR="00C0323E" w:rsidRPr="00A274C4" w:rsidRDefault="00C0323E" w:rsidP="009D1340">
      <w:pPr>
        <w:ind w:firstLine="709"/>
        <w:jc w:val="both"/>
        <w:rPr>
          <w:color w:val="auto"/>
        </w:rPr>
      </w:pPr>
      <w:r w:rsidRPr="00A274C4">
        <w:rPr>
          <w:color w:val="auto"/>
        </w:rPr>
        <w:t>- техническими регламентами и иными обязательными требованиями, установленными в соответствии с законодательством Российской Федерации, в целях обеспечения безопасности жизни и здоровья людей, надежности и безопасности зданий, строений и сооружений, сохранения окружающей природной среды и объектов культурного наследия.</w:t>
      </w:r>
    </w:p>
    <w:p w:rsidR="001B699F" w:rsidRPr="00A274C4" w:rsidRDefault="001B699F" w:rsidP="009D1340">
      <w:pPr>
        <w:rPr>
          <w:color w:val="auto"/>
        </w:rPr>
      </w:pPr>
    </w:p>
    <w:p w:rsidR="006D3C41" w:rsidRPr="00A274C4" w:rsidRDefault="006D3C41" w:rsidP="009D1340">
      <w:pPr>
        <w:pStyle w:val="Heading50"/>
        <w:keepNext/>
        <w:keepLines/>
        <w:shd w:val="clear" w:color="auto" w:fill="auto"/>
        <w:tabs>
          <w:tab w:val="left" w:pos="993"/>
        </w:tabs>
        <w:spacing w:before="0" w:after="0" w:line="240" w:lineRule="auto"/>
        <w:ind w:firstLine="709"/>
        <w:rPr>
          <w:color w:val="auto"/>
          <w:sz w:val="24"/>
          <w:szCs w:val="24"/>
        </w:rPr>
      </w:pPr>
      <w:bookmarkStart w:id="9" w:name="_Toc475347110"/>
      <w:r w:rsidRPr="00A274C4">
        <w:rPr>
          <w:color w:val="auto"/>
          <w:sz w:val="24"/>
          <w:szCs w:val="24"/>
        </w:rPr>
        <w:t>Статья</w:t>
      </w:r>
      <w:r w:rsidR="00F819AA" w:rsidRPr="00A274C4">
        <w:rPr>
          <w:rStyle w:val="Heading5NotBold"/>
          <w:b/>
          <w:color w:val="auto"/>
          <w:sz w:val="24"/>
          <w:szCs w:val="24"/>
        </w:rPr>
        <w:t xml:space="preserve"> 3</w:t>
      </w:r>
      <w:r w:rsidRPr="00A274C4">
        <w:rPr>
          <w:rStyle w:val="Heading5NotBold"/>
          <w:b/>
          <w:color w:val="auto"/>
          <w:sz w:val="24"/>
          <w:szCs w:val="24"/>
        </w:rPr>
        <w:t>.</w:t>
      </w:r>
      <w:r w:rsidRPr="00A274C4">
        <w:rPr>
          <w:rStyle w:val="Heading5NotBold"/>
          <w:color w:val="auto"/>
          <w:sz w:val="24"/>
          <w:szCs w:val="24"/>
        </w:rPr>
        <w:t xml:space="preserve"> </w:t>
      </w:r>
      <w:r w:rsidR="00ED0F4E" w:rsidRPr="00A274C4">
        <w:rPr>
          <w:color w:val="auto"/>
          <w:sz w:val="24"/>
          <w:szCs w:val="24"/>
        </w:rPr>
        <w:t>Порядок подготовки и утверждения проекта Правил землепользования и застройки</w:t>
      </w:r>
      <w:bookmarkEnd w:id="9"/>
    </w:p>
    <w:p w:rsidR="006D3C41" w:rsidRPr="00A274C4" w:rsidRDefault="006D3C41" w:rsidP="009D1340">
      <w:pPr>
        <w:widowControl/>
        <w:ind w:firstLine="709"/>
        <w:jc w:val="both"/>
        <w:rPr>
          <w:b/>
          <w:color w:val="auto"/>
        </w:rPr>
      </w:pPr>
    </w:p>
    <w:p w:rsidR="00ED0F4E" w:rsidRPr="00A274C4" w:rsidRDefault="00ED0F4E" w:rsidP="009D1340">
      <w:pPr>
        <w:ind w:firstLine="709"/>
        <w:jc w:val="both"/>
        <w:rPr>
          <w:color w:val="auto"/>
        </w:rPr>
      </w:pPr>
      <w:r w:rsidRPr="00A274C4">
        <w:rPr>
          <w:color w:val="auto"/>
        </w:rPr>
        <w:t>1. Решение о подготовке проекта Правил землепользования и застройки принимается главой администрации города Татарск Новосибирской области (далее – администрация) в форме постановления администрации, с установлением этапов градостроительного зонирования применительно ко всем территориям города, порядка и сроков проведения работ по подготовке Правил, иных положений, касающихся организации указанных работ.</w:t>
      </w:r>
    </w:p>
    <w:p w:rsidR="00ED0F4E" w:rsidRPr="00A274C4" w:rsidRDefault="00ED0F4E" w:rsidP="009D1340">
      <w:pPr>
        <w:ind w:firstLine="709"/>
        <w:jc w:val="both"/>
        <w:rPr>
          <w:color w:val="auto"/>
        </w:rPr>
      </w:pPr>
      <w:r w:rsidRPr="00A274C4">
        <w:rPr>
          <w:color w:val="auto"/>
        </w:rPr>
        <w:t>2. Одновременно с принятием решения о подготовке проекта Правил главой администрации утверждаются состав и порядок деятельности комиссии по градостроительному зонированию и подготовке Правил (далее – Комиссия).</w:t>
      </w:r>
    </w:p>
    <w:p w:rsidR="00ED0F4E" w:rsidRPr="00A274C4" w:rsidRDefault="00ED0F4E" w:rsidP="009D1340">
      <w:pPr>
        <w:ind w:firstLine="709"/>
        <w:jc w:val="both"/>
        <w:rPr>
          <w:color w:val="auto"/>
        </w:rPr>
      </w:pPr>
      <w:r w:rsidRPr="00A274C4">
        <w:rPr>
          <w:color w:val="auto"/>
        </w:rPr>
        <w:t xml:space="preserve">3. Глава администрации не </w:t>
      </w:r>
      <w:proofErr w:type="gramStart"/>
      <w:r w:rsidRPr="00A274C4">
        <w:rPr>
          <w:color w:val="auto"/>
        </w:rPr>
        <w:t>позднее</w:t>
      </w:r>
      <w:proofErr w:type="gramEnd"/>
      <w:r w:rsidRPr="00A274C4">
        <w:rPr>
          <w:color w:val="auto"/>
        </w:rPr>
        <w:t xml:space="preserve"> чем по истечении десяти дней с даты принятия решения о подготовке проекта Правил землепользования и застройки обеспечивает </w:t>
      </w:r>
      <w:r w:rsidRPr="00A274C4">
        <w:rPr>
          <w:color w:val="auto"/>
        </w:rPr>
        <w:lastRenderedPageBreak/>
        <w:t>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администрации города Татарск в сети «Интернет», в местных печатных изданиях. Сообщение о принятии такого решения также может быть распространено по радио и телевидению.</w:t>
      </w:r>
    </w:p>
    <w:p w:rsidR="00ED0F4E" w:rsidRPr="00A274C4" w:rsidRDefault="00ED0F4E" w:rsidP="009D1340">
      <w:pPr>
        <w:ind w:firstLine="709"/>
        <w:jc w:val="both"/>
        <w:rPr>
          <w:color w:val="auto"/>
        </w:rPr>
      </w:pPr>
      <w:r w:rsidRPr="00A274C4">
        <w:rPr>
          <w:color w:val="auto"/>
        </w:rPr>
        <w:t>4. В постановлении администрации о подготовке проекта Правил землепользования и застройки указываются:</w:t>
      </w:r>
    </w:p>
    <w:p w:rsidR="00ED0F4E" w:rsidRPr="00A274C4" w:rsidRDefault="00ED0F4E" w:rsidP="009D1340">
      <w:pPr>
        <w:ind w:firstLine="709"/>
        <w:jc w:val="both"/>
        <w:rPr>
          <w:color w:val="auto"/>
        </w:rPr>
      </w:pPr>
      <w:r w:rsidRPr="00A274C4">
        <w:rPr>
          <w:color w:val="auto"/>
        </w:rPr>
        <w:t>1) состав и порядок деятельности Комиссии, в соответствии с требованиями Градостроительного кодекса Российской Федерации и законов Новосибирской области;</w:t>
      </w:r>
    </w:p>
    <w:p w:rsidR="00ED0F4E" w:rsidRPr="00A274C4" w:rsidRDefault="00ED0F4E" w:rsidP="009D1340">
      <w:pPr>
        <w:ind w:firstLine="709"/>
        <w:jc w:val="both"/>
        <w:rPr>
          <w:color w:val="auto"/>
        </w:rPr>
      </w:pPr>
      <w:r w:rsidRPr="00A274C4">
        <w:rPr>
          <w:color w:val="auto"/>
        </w:rPr>
        <w:t>2) последовательность градостроительного зонирования применительно к территориям города либо применительно к различным частям территории города (в случае подготовки проекта Правил землепользования и застройки применительно к частям территории города);</w:t>
      </w:r>
    </w:p>
    <w:p w:rsidR="00ED0F4E" w:rsidRPr="00A274C4" w:rsidRDefault="00ED0F4E" w:rsidP="009D1340">
      <w:pPr>
        <w:ind w:firstLine="709"/>
        <w:jc w:val="both"/>
        <w:rPr>
          <w:color w:val="auto"/>
        </w:rPr>
      </w:pPr>
      <w:r w:rsidRPr="00A274C4">
        <w:rPr>
          <w:color w:val="auto"/>
        </w:rPr>
        <w:t>3) порядок и сроки проведения работ по подготовке проекта Правил;</w:t>
      </w:r>
    </w:p>
    <w:p w:rsidR="00ED0F4E" w:rsidRPr="00A274C4" w:rsidRDefault="00ED0F4E" w:rsidP="009D1340">
      <w:pPr>
        <w:ind w:firstLine="709"/>
        <w:jc w:val="both"/>
        <w:rPr>
          <w:color w:val="auto"/>
        </w:rPr>
      </w:pPr>
      <w:r w:rsidRPr="00A274C4">
        <w:rPr>
          <w:color w:val="auto"/>
        </w:rPr>
        <w:t>4) порядок направления в Комиссию предложений заинтересованных лиц по подготовке проекта Правил;</w:t>
      </w:r>
    </w:p>
    <w:p w:rsidR="00ED0F4E" w:rsidRPr="00A274C4" w:rsidRDefault="00ED0F4E" w:rsidP="009D1340">
      <w:pPr>
        <w:ind w:firstLine="709"/>
        <w:jc w:val="both"/>
        <w:rPr>
          <w:color w:val="auto"/>
        </w:rPr>
      </w:pPr>
      <w:r w:rsidRPr="00A274C4">
        <w:rPr>
          <w:color w:val="auto"/>
        </w:rPr>
        <w:t>5) иные вопросы организации работ.</w:t>
      </w:r>
    </w:p>
    <w:p w:rsidR="00ED0F4E" w:rsidRPr="00A274C4" w:rsidRDefault="00ED0F4E" w:rsidP="009D1340">
      <w:pPr>
        <w:ind w:firstLine="709"/>
        <w:jc w:val="both"/>
        <w:rPr>
          <w:color w:val="auto"/>
        </w:rPr>
      </w:pPr>
      <w:r w:rsidRPr="00A274C4">
        <w:rPr>
          <w:color w:val="auto"/>
        </w:rPr>
        <w:t>5. Проверку проекта Правил, представленного Комиссией, на соответствие требованиям технических регламентов, генеральному плану города Татарск, схемам территориального планирования Татарского района и Новосибирской области осуществляет администрация города.</w:t>
      </w:r>
    </w:p>
    <w:p w:rsidR="00ED0F4E" w:rsidRPr="00A274C4" w:rsidRDefault="00ED0F4E" w:rsidP="009D1340">
      <w:pPr>
        <w:ind w:firstLine="709"/>
        <w:jc w:val="both"/>
        <w:rPr>
          <w:color w:val="auto"/>
        </w:rPr>
      </w:pPr>
      <w:r w:rsidRPr="00A274C4">
        <w:rPr>
          <w:color w:val="auto"/>
        </w:rPr>
        <w:t xml:space="preserve">6. По результатам проверки администрация направляет проект Правил главе города Татарск Новосибирской области (далее – главе муниципального образования) или в случае обнаружения его несоответствия требованиям и документам, указанным в </w:t>
      </w:r>
      <w:hyperlink r:id="rId15" w:history="1">
        <w:r w:rsidRPr="00A274C4">
          <w:rPr>
            <w:rStyle w:val="a3"/>
            <w:color w:val="auto"/>
            <w:u w:val="none"/>
          </w:rPr>
          <w:t>пункте</w:t>
        </w:r>
      </w:hyperlink>
      <w:r w:rsidRPr="00A274C4">
        <w:rPr>
          <w:color w:val="auto"/>
        </w:rPr>
        <w:t xml:space="preserve"> 5 настоящей статьи, в Комиссию на доработку.</w:t>
      </w:r>
    </w:p>
    <w:p w:rsidR="00ED0F4E" w:rsidRPr="00A274C4" w:rsidRDefault="00ED0F4E" w:rsidP="009D1340">
      <w:pPr>
        <w:ind w:firstLine="709"/>
        <w:jc w:val="both"/>
        <w:rPr>
          <w:color w:val="auto"/>
        </w:rPr>
      </w:pPr>
      <w:r w:rsidRPr="00A274C4">
        <w:rPr>
          <w:color w:val="auto"/>
        </w:rPr>
        <w:t>7. Глава муниципального образования при получении от администрации проекта Правил землепользования и застройки принимает решение о проведении публичных слушаний по такому проекту в срок не позднее чем через десять дней со дня получения такого проекта.</w:t>
      </w:r>
    </w:p>
    <w:p w:rsidR="00ED0F4E" w:rsidRPr="00A274C4" w:rsidRDefault="00ED0F4E" w:rsidP="009D1340">
      <w:pPr>
        <w:ind w:firstLine="709"/>
        <w:jc w:val="both"/>
        <w:rPr>
          <w:color w:val="auto"/>
        </w:rPr>
      </w:pPr>
      <w:r w:rsidRPr="00A274C4">
        <w:rPr>
          <w:color w:val="auto"/>
        </w:rPr>
        <w:t>8. Публичные слушания по проекту Правил землепользования и застройки проводятся Комиссией в порядке, определяемом настоящими Правилами, в соответствии с положениями Градостроительного кодекса Российской Федерации.</w:t>
      </w:r>
    </w:p>
    <w:p w:rsidR="00ED0F4E" w:rsidRPr="00A274C4" w:rsidRDefault="00ED0F4E" w:rsidP="009D1340">
      <w:pPr>
        <w:ind w:firstLine="709"/>
        <w:jc w:val="both"/>
        <w:rPr>
          <w:color w:val="auto"/>
        </w:rPr>
      </w:pPr>
      <w:r w:rsidRPr="00A274C4">
        <w:rPr>
          <w:color w:val="auto"/>
        </w:rPr>
        <w:t>9. Порядок организации и проведения публичных слушаний, а также срок проведения публичных слушаний определяется уставом города Татарск и нормативными правовыми актами представительного органа муниципального образования. Срок проведения публичных слушаний с момента оповещения жителей города о времени и месте их проведения до дня опубликования заключения о результатах публичных слушаний не может быть менее одного месяца и более трех месяцев..</w:t>
      </w:r>
    </w:p>
    <w:p w:rsidR="00ED0F4E" w:rsidRPr="00A274C4" w:rsidRDefault="00ED0F4E" w:rsidP="009D1340">
      <w:pPr>
        <w:ind w:firstLine="709"/>
        <w:jc w:val="both"/>
        <w:rPr>
          <w:color w:val="auto"/>
        </w:rPr>
      </w:pPr>
      <w:r w:rsidRPr="00A274C4">
        <w:rPr>
          <w:color w:val="auto"/>
        </w:rPr>
        <w:t>10. В случае подготовки Правил применительно к части территории города публичные слушания по проекту Правил проводятся с участием правообладателей земельных участков и (или) объектов капитального строительства, находящихся в границах указанной части территории города.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ED0F4E" w:rsidRPr="00A274C4" w:rsidRDefault="00ED0F4E" w:rsidP="009D1340">
      <w:pPr>
        <w:ind w:firstLine="709"/>
        <w:jc w:val="both"/>
        <w:rPr>
          <w:color w:val="auto"/>
        </w:rPr>
      </w:pPr>
      <w:r w:rsidRPr="00A274C4">
        <w:rPr>
          <w:color w:val="auto"/>
        </w:rPr>
        <w:t xml:space="preserve">11. После завершения публичных слушаний по проекту </w:t>
      </w:r>
      <w:proofErr w:type="gramStart"/>
      <w:r w:rsidRPr="00A274C4">
        <w:rPr>
          <w:color w:val="auto"/>
        </w:rPr>
        <w:t>Правил</w:t>
      </w:r>
      <w:proofErr w:type="gramEnd"/>
      <w:r w:rsidRPr="00A274C4">
        <w:rPr>
          <w:color w:val="auto"/>
        </w:rPr>
        <w:t xml:space="preserve"> Комиссия с учетом результатов таких публичных слушаний обеспечивает внесение изменений в проект Правил и представляет указанный проект главе администрации. Обязательными приложениями к </w:t>
      </w:r>
      <w:r w:rsidRPr="00A274C4">
        <w:rPr>
          <w:color w:val="auto"/>
        </w:rPr>
        <w:lastRenderedPageBreak/>
        <w:t>проекту Правил являются протоколы публичных слушаний и заключение о результатах публичных слушаний.</w:t>
      </w:r>
    </w:p>
    <w:p w:rsidR="00ED0F4E" w:rsidRPr="00A274C4" w:rsidRDefault="00ED0F4E" w:rsidP="009D1340">
      <w:pPr>
        <w:ind w:firstLine="709"/>
        <w:jc w:val="both"/>
        <w:rPr>
          <w:color w:val="auto"/>
        </w:rPr>
      </w:pPr>
      <w:r w:rsidRPr="00A274C4">
        <w:rPr>
          <w:color w:val="auto"/>
        </w:rPr>
        <w:t xml:space="preserve">12. Глава администрации в течение десяти дней после представления ему проекта Правил и указанных в </w:t>
      </w:r>
      <w:hyperlink r:id="rId16" w:history="1">
        <w:r w:rsidRPr="00A274C4">
          <w:rPr>
            <w:rStyle w:val="a3"/>
            <w:color w:val="auto"/>
            <w:u w:val="none"/>
          </w:rPr>
          <w:t>пункте</w:t>
        </w:r>
      </w:hyperlink>
      <w:r w:rsidRPr="00A274C4">
        <w:rPr>
          <w:color w:val="auto"/>
        </w:rPr>
        <w:t xml:space="preserve"> 11 настоящей статьи обязательных приложений должен принять решение о направлении указанного проекта в Совет депутатов или об отклонении проекта Правил и о направлении его на доработку с указанием даты его повторного представления.</w:t>
      </w:r>
    </w:p>
    <w:p w:rsidR="00ED0F4E" w:rsidRPr="00A274C4" w:rsidRDefault="00ED0F4E" w:rsidP="009D1340">
      <w:pPr>
        <w:ind w:firstLine="709"/>
        <w:jc w:val="both"/>
        <w:rPr>
          <w:color w:val="auto"/>
        </w:rPr>
      </w:pPr>
      <w:r w:rsidRPr="00A274C4">
        <w:rPr>
          <w:color w:val="auto"/>
        </w:rPr>
        <w:t>13. Правила утверждаются Советом депутатов.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ED0F4E" w:rsidRPr="00A274C4" w:rsidRDefault="00ED0F4E" w:rsidP="009D1340">
      <w:pPr>
        <w:ind w:firstLine="709"/>
        <w:jc w:val="both"/>
        <w:rPr>
          <w:color w:val="auto"/>
        </w:rPr>
      </w:pPr>
      <w:r w:rsidRPr="00A274C4">
        <w:rPr>
          <w:color w:val="auto"/>
        </w:rPr>
        <w:t>14. Совет депутатов по результатам рассмотрения проекта Правил и обязательных приложений к нему может утвердить Правила или направить проект Правил главе администрации на доработку в соответствии с результатами публичных слушаний по указанному проекту.</w:t>
      </w:r>
    </w:p>
    <w:p w:rsidR="00ED0F4E" w:rsidRPr="00A274C4" w:rsidRDefault="00ED0F4E" w:rsidP="009D1340">
      <w:pPr>
        <w:ind w:firstLine="709"/>
        <w:jc w:val="both"/>
        <w:rPr>
          <w:color w:val="auto"/>
        </w:rPr>
      </w:pPr>
      <w:r w:rsidRPr="00A274C4">
        <w:rPr>
          <w:color w:val="auto"/>
        </w:rPr>
        <w:t>15. С учетом всех доработок Правила подлежат опубликованию в порядке, установленном Уставом города Тата</w:t>
      </w:r>
      <w:proofErr w:type="gramStart"/>
      <w:r w:rsidRPr="00A274C4">
        <w:rPr>
          <w:color w:val="auto"/>
        </w:rPr>
        <w:t>рск дл</w:t>
      </w:r>
      <w:proofErr w:type="gramEnd"/>
      <w:r w:rsidRPr="00A274C4">
        <w:rPr>
          <w:color w:val="auto"/>
        </w:rPr>
        <w:t>я официального опубликования правовых актов города, и размещаются на официальном сайте Совета депутатов в сети «Интернет».</w:t>
      </w:r>
    </w:p>
    <w:p w:rsidR="00ED0F4E" w:rsidRPr="00A274C4" w:rsidRDefault="00ED0F4E" w:rsidP="009D1340">
      <w:pPr>
        <w:ind w:firstLine="709"/>
        <w:jc w:val="both"/>
        <w:rPr>
          <w:color w:val="auto"/>
        </w:rPr>
      </w:pPr>
      <w:r w:rsidRPr="00A274C4">
        <w:rPr>
          <w:color w:val="auto"/>
        </w:rPr>
        <w:t>16. Физические и юридические лица вправе оспорить решение об утверждении правил землепользования и застройки в судебном порядке.</w:t>
      </w:r>
    </w:p>
    <w:p w:rsidR="00C0323E" w:rsidRPr="00A274C4" w:rsidRDefault="00ED0F4E" w:rsidP="009D1340">
      <w:pPr>
        <w:ind w:firstLine="709"/>
        <w:jc w:val="both"/>
        <w:rPr>
          <w:color w:val="auto"/>
        </w:rPr>
      </w:pPr>
      <w:r w:rsidRPr="00A274C4">
        <w:rPr>
          <w:color w:val="auto"/>
        </w:rPr>
        <w:t>17. Органы государственной власти Российской Федерации, органы государственной власти субъектов Российской Федерации вправе оспорить решение об утверждении Правил землепользования и застройки в судебном порядке в случае несоответствия Правил законодательству Российской Федерации, а также схемам территориального планирования Российской Федерации, схемам территориального планирования Новосибирской области, утвержденным до утверждения Правил землепользования и застройки</w:t>
      </w:r>
    </w:p>
    <w:p w:rsidR="00ED0F4E" w:rsidRPr="00A274C4" w:rsidRDefault="00ED0F4E" w:rsidP="009D1340">
      <w:pPr>
        <w:ind w:firstLine="709"/>
        <w:jc w:val="both"/>
        <w:rPr>
          <w:color w:val="auto"/>
        </w:rPr>
      </w:pPr>
    </w:p>
    <w:p w:rsidR="006D3C41" w:rsidRPr="00A274C4" w:rsidRDefault="006D3C41" w:rsidP="009D1340">
      <w:pPr>
        <w:pStyle w:val="Heading50"/>
        <w:keepNext/>
        <w:keepLines/>
        <w:shd w:val="clear" w:color="auto" w:fill="auto"/>
        <w:tabs>
          <w:tab w:val="left" w:pos="993"/>
        </w:tabs>
        <w:spacing w:before="0" w:after="0" w:line="240" w:lineRule="auto"/>
        <w:ind w:firstLine="709"/>
        <w:rPr>
          <w:color w:val="auto"/>
          <w:sz w:val="24"/>
          <w:szCs w:val="24"/>
        </w:rPr>
      </w:pPr>
      <w:bookmarkStart w:id="10" w:name="_Toc475347111"/>
      <w:r w:rsidRPr="00A274C4">
        <w:rPr>
          <w:color w:val="auto"/>
          <w:sz w:val="24"/>
          <w:szCs w:val="24"/>
        </w:rPr>
        <w:t>Статья</w:t>
      </w:r>
      <w:r w:rsidR="00F819AA" w:rsidRPr="00A274C4">
        <w:rPr>
          <w:rStyle w:val="Heading5NotBold"/>
          <w:b/>
          <w:color w:val="auto"/>
          <w:sz w:val="24"/>
          <w:szCs w:val="24"/>
        </w:rPr>
        <w:t xml:space="preserve"> 4</w:t>
      </w:r>
      <w:r w:rsidRPr="00A274C4">
        <w:rPr>
          <w:rStyle w:val="Heading5NotBold"/>
          <w:b/>
          <w:color w:val="auto"/>
          <w:sz w:val="24"/>
          <w:szCs w:val="24"/>
        </w:rPr>
        <w:t>.</w:t>
      </w:r>
      <w:r w:rsidRPr="00A274C4">
        <w:rPr>
          <w:rStyle w:val="Heading5NotBold"/>
          <w:color w:val="auto"/>
          <w:sz w:val="24"/>
          <w:szCs w:val="24"/>
        </w:rPr>
        <w:t xml:space="preserve"> </w:t>
      </w:r>
      <w:r w:rsidR="00ED0F4E" w:rsidRPr="00A274C4">
        <w:rPr>
          <w:color w:val="auto"/>
          <w:sz w:val="24"/>
          <w:szCs w:val="24"/>
        </w:rPr>
        <w:t>Объекты и субъекты градостроительных отношений</w:t>
      </w:r>
      <w:bookmarkEnd w:id="10"/>
    </w:p>
    <w:p w:rsidR="006D3C41" w:rsidRPr="00A274C4" w:rsidRDefault="006D3C41" w:rsidP="009D1340">
      <w:pPr>
        <w:widowControl/>
        <w:ind w:firstLine="709"/>
        <w:jc w:val="both"/>
        <w:rPr>
          <w:b/>
          <w:color w:val="auto"/>
        </w:rPr>
      </w:pPr>
    </w:p>
    <w:p w:rsidR="00ED0F4E" w:rsidRPr="00A274C4" w:rsidRDefault="00ED0F4E" w:rsidP="009D1340">
      <w:pPr>
        <w:ind w:firstLine="709"/>
        <w:jc w:val="both"/>
        <w:rPr>
          <w:color w:val="auto"/>
        </w:rPr>
      </w:pPr>
      <w:r w:rsidRPr="00A274C4">
        <w:rPr>
          <w:color w:val="auto"/>
        </w:rPr>
        <w:t>1. Объектами градостроительных отношений в городе Татарск являются территории города, в том числе земельные участки с расположенными на них зданиями, сооружениями, иными объектами недвижимости и их комплексами.</w:t>
      </w:r>
    </w:p>
    <w:p w:rsidR="00ED0F4E" w:rsidRPr="00A274C4" w:rsidRDefault="00ED0F4E" w:rsidP="009D1340">
      <w:pPr>
        <w:ind w:firstLine="709"/>
        <w:jc w:val="both"/>
        <w:rPr>
          <w:color w:val="auto"/>
        </w:rPr>
      </w:pPr>
      <w:r w:rsidRPr="00A274C4">
        <w:rPr>
          <w:color w:val="auto"/>
        </w:rPr>
        <w:t>2. Субъектами градостроительных отношений в городе Татарск являются жители города Татарск, их объединения, юридические лица, осуществляющие деятельность на территории города, а также органы местного самоуправления города Татарск, органы государственной власти Новосибирской области в пределах своей компетенции.</w:t>
      </w:r>
    </w:p>
    <w:p w:rsidR="006D3C41" w:rsidRPr="00A274C4" w:rsidRDefault="006D3C41" w:rsidP="009D1340">
      <w:pPr>
        <w:widowControl/>
        <w:ind w:firstLine="709"/>
        <w:jc w:val="both"/>
        <w:rPr>
          <w:color w:val="auto"/>
          <w:lang w:bidi="ar-SA"/>
        </w:rPr>
      </w:pPr>
    </w:p>
    <w:p w:rsidR="00ED0F4E" w:rsidRPr="00A274C4" w:rsidRDefault="00ED0F4E" w:rsidP="009D1340">
      <w:pPr>
        <w:pStyle w:val="Heading50"/>
        <w:keepNext/>
        <w:keepLines/>
        <w:shd w:val="clear" w:color="auto" w:fill="auto"/>
        <w:tabs>
          <w:tab w:val="left" w:pos="993"/>
        </w:tabs>
        <w:spacing w:before="0" w:after="0" w:line="240" w:lineRule="auto"/>
        <w:ind w:firstLine="709"/>
        <w:rPr>
          <w:color w:val="auto"/>
          <w:sz w:val="24"/>
          <w:szCs w:val="24"/>
        </w:rPr>
      </w:pPr>
      <w:bookmarkStart w:id="11" w:name="_Toc475347112"/>
      <w:r w:rsidRPr="00A274C4">
        <w:rPr>
          <w:color w:val="auto"/>
          <w:sz w:val="24"/>
          <w:szCs w:val="24"/>
        </w:rPr>
        <w:t>Статья</w:t>
      </w:r>
      <w:r w:rsidRPr="00A274C4">
        <w:rPr>
          <w:rStyle w:val="Heading5NotBold"/>
          <w:b/>
          <w:color w:val="auto"/>
          <w:sz w:val="24"/>
          <w:szCs w:val="24"/>
        </w:rPr>
        <w:t xml:space="preserve"> 5.</w:t>
      </w:r>
      <w:r w:rsidRPr="00A274C4">
        <w:rPr>
          <w:rStyle w:val="Heading5NotBold"/>
          <w:color w:val="auto"/>
          <w:sz w:val="24"/>
          <w:szCs w:val="24"/>
        </w:rPr>
        <w:t xml:space="preserve"> </w:t>
      </w:r>
      <w:r w:rsidRPr="00A274C4">
        <w:rPr>
          <w:color w:val="auto"/>
          <w:sz w:val="24"/>
          <w:szCs w:val="24"/>
        </w:rPr>
        <w:t>Полномочия Совета депутатов в области землепользования и застройки</w:t>
      </w:r>
      <w:bookmarkEnd w:id="11"/>
    </w:p>
    <w:p w:rsidR="00ED0F4E" w:rsidRPr="00A274C4" w:rsidRDefault="00ED0F4E" w:rsidP="009D1340">
      <w:pPr>
        <w:ind w:firstLine="709"/>
        <w:jc w:val="both"/>
        <w:rPr>
          <w:color w:val="auto"/>
        </w:rPr>
      </w:pPr>
    </w:p>
    <w:p w:rsidR="00ED0F4E" w:rsidRPr="00A274C4" w:rsidRDefault="00ED0F4E" w:rsidP="009D1340">
      <w:pPr>
        <w:ind w:firstLine="709"/>
        <w:jc w:val="both"/>
        <w:rPr>
          <w:color w:val="auto"/>
        </w:rPr>
      </w:pPr>
      <w:r w:rsidRPr="00A274C4">
        <w:rPr>
          <w:color w:val="auto"/>
        </w:rPr>
        <w:t>1. К полномочиям Совета депутатов в области землепользования и застройки относятся:</w:t>
      </w:r>
    </w:p>
    <w:p w:rsidR="00ED0F4E" w:rsidRPr="00A274C4" w:rsidRDefault="00ED0F4E" w:rsidP="009D1340">
      <w:pPr>
        <w:ind w:firstLine="709"/>
        <w:jc w:val="both"/>
        <w:rPr>
          <w:color w:val="auto"/>
        </w:rPr>
      </w:pPr>
      <w:r w:rsidRPr="00A274C4">
        <w:rPr>
          <w:color w:val="auto"/>
        </w:rPr>
        <w:t>1) утверждение генерального плана города;</w:t>
      </w:r>
    </w:p>
    <w:p w:rsidR="00ED0F4E" w:rsidRPr="00A274C4" w:rsidRDefault="00ED0F4E" w:rsidP="009D1340">
      <w:pPr>
        <w:ind w:firstLine="709"/>
        <w:jc w:val="both"/>
        <w:rPr>
          <w:color w:val="auto"/>
        </w:rPr>
      </w:pPr>
      <w:r w:rsidRPr="00A274C4">
        <w:rPr>
          <w:color w:val="auto"/>
        </w:rPr>
        <w:t>2) утверждение Правил землепользования и застройки;</w:t>
      </w:r>
    </w:p>
    <w:p w:rsidR="00ED0F4E" w:rsidRPr="00A274C4" w:rsidRDefault="00ED0F4E" w:rsidP="009D1340">
      <w:pPr>
        <w:ind w:firstLine="709"/>
        <w:jc w:val="both"/>
        <w:rPr>
          <w:color w:val="auto"/>
        </w:rPr>
      </w:pPr>
      <w:r w:rsidRPr="00A274C4">
        <w:rPr>
          <w:color w:val="auto"/>
        </w:rPr>
        <w:t>3) назначение голосования по вопросам изменения границ города Татарск, преобразования муниципального образования;</w:t>
      </w:r>
    </w:p>
    <w:p w:rsidR="00ED0F4E" w:rsidRPr="00A274C4" w:rsidRDefault="00ED0F4E" w:rsidP="009D1340">
      <w:pPr>
        <w:ind w:firstLine="709"/>
        <w:jc w:val="both"/>
        <w:rPr>
          <w:color w:val="auto"/>
        </w:rPr>
      </w:pPr>
      <w:r w:rsidRPr="00A274C4">
        <w:rPr>
          <w:color w:val="auto"/>
        </w:rPr>
        <w:t xml:space="preserve">4) определение порядка управления и распоряжения имуществом, находящимся в муниципальной собственности города Татарск; </w:t>
      </w:r>
    </w:p>
    <w:p w:rsidR="00ED0F4E" w:rsidRPr="00A274C4" w:rsidRDefault="00ED0F4E" w:rsidP="009D1340">
      <w:pPr>
        <w:ind w:firstLine="709"/>
        <w:jc w:val="both"/>
        <w:rPr>
          <w:color w:val="auto"/>
        </w:rPr>
      </w:pPr>
      <w:r w:rsidRPr="00A274C4">
        <w:rPr>
          <w:color w:val="auto"/>
        </w:rPr>
        <w:t>5) иные полномочия, отнесенные к компетенции Совета депутатов Уставом города Татарск, решениями Совета депутатов в соответствии с федеральным законодательством и законодательством Новосибирской области.</w:t>
      </w:r>
    </w:p>
    <w:p w:rsidR="00ED0F4E" w:rsidRPr="00A274C4" w:rsidRDefault="00ED0F4E" w:rsidP="009D1340">
      <w:pPr>
        <w:ind w:firstLine="709"/>
        <w:jc w:val="both"/>
        <w:rPr>
          <w:color w:val="auto"/>
        </w:rPr>
      </w:pPr>
      <w:r w:rsidRPr="00A274C4">
        <w:rPr>
          <w:color w:val="auto"/>
        </w:rPr>
        <w:lastRenderedPageBreak/>
        <w:t>2. В целях реализации полномочий в области землепользования и градостроительной деятельности Советом депутатов издаются правовые акты в соответствии с предоставленными Уставом города Татарск, федеральным законодательством и законодательством Новосибирской области полномочиями.</w:t>
      </w:r>
    </w:p>
    <w:p w:rsidR="00ED0F4E" w:rsidRPr="00A274C4" w:rsidRDefault="00ED0F4E" w:rsidP="009D1340">
      <w:pPr>
        <w:rPr>
          <w:color w:val="auto"/>
        </w:rPr>
      </w:pPr>
    </w:p>
    <w:p w:rsidR="00ED0F4E" w:rsidRPr="00A274C4" w:rsidRDefault="00ED0F4E" w:rsidP="009D1340">
      <w:pPr>
        <w:pStyle w:val="Heading50"/>
        <w:keepNext/>
        <w:keepLines/>
        <w:shd w:val="clear" w:color="auto" w:fill="auto"/>
        <w:tabs>
          <w:tab w:val="left" w:pos="993"/>
        </w:tabs>
        <w:spacing w:before="0" w:after="0" w:line="240" w:lineRule="auto"/>
        <w:ind w:firstLine="709"/>
        <w:rPr>
          <w:color w:val="auto"/>
          <w:sz w:val="24"/>
          <w:szCs w:val="24"/>
        </w:rPr>
      </w:pPr>
      <w:bookmarkStart w:id="12" w:name="_Toc475347113"/>
      <w:r w:rsidRPr="00A274C4">
        <w:rPr>
          <w:color w:val="auto"/>
          <w:sz w:val="24"/>
          <w:szCs w:val="24"/>
        </w:rPr>
        <w:t>Статья</w:t>
      </w:r>
      <w:r w:rsidRPr="00A274C4">
        <w:rPr>
          <w:rStyle w:val="Heading5NotBold"/>
          <w:b/>
          <w:color w:val="auto"/>
          <w:sz w:val="24"/>
          <w:szCs w:val="24"/>
        </w:rPr>
        <w:t xml:space="preserve"> 6.</w:t>
      </w:r>
      <w:r w:rsidRPr="00A274C4">
        <w:rPr>
          <w:rStyle w:val="Heading5NotBold"/>
          <w:color w:val="auto"/>
          <w:sz w:val="24"/>
          <w:szCs w:val="24"/>
        </w:rPr>
        <w:t xml:space="preserve"> </w:t>
      </w:r>
      <w:r w:rsidRPr="00A274C4">
        <w:rPr>
          <w:color w:val="auto"/>
          <w:sz w:val="24"/>
          <w:szCs w:val="24"/>
        </w:rPr>
        <w:t>Полномочия администрации в области землепользования и застройки</w:t>
      </w:r>
      <w:bookmarkEnd w:id="12"/>
    </w:p>
    <w:p w:rsidR="00ED0F4E" w:rsidRPr="00A274C4" w:rsidRDefault="00ED0F4E" w:rsidP="009D1340">
      <w:pPr>
        <w:rPr>
          <w:color w:val="auto"/>
        </w:rPr>
      </w:pPr>
    </w:p>
    <w:p w:rsidR="00ED0F4E" w:rsidRPr="00A274C4" w:rsidRDefault="00ED0F4E" w:rsidP="009D1340">
      <w:pPr>
        <w:ind w:firstLine="709"/>
        <w:jc w:val="both"/>
        <w:rPr>
          <w:color w:val="auto"/>
        </w:rPr>
      </w:pPr>
      <w:r w:rsidRPr="00A274C4">
        <w:rPr>
          <w:color w:val="auto"/>
        </w:rPr>
        <w:t>1. К полномочиям администрации города Татарск в области землепользования и застройки относятся:</w:t>
      </w:r>
    </w:p>
    <w:p w:rsidR="00ED0F4E" w:rsidRPr="00A274C4" w:rsidRDefault="00ED0F4E" w:rsidP="009D1340">
      <w:pPr>
        <w:ind w:firstLine="709"/>
        <w:jc w:val="both"/>
        <w:rPr>
          <w:color w:val="auto"/>
        </w:rPr>
      </w:pPr>
      <w:r w:rsidRPr="00A274C4">
        <w:rPr>
          <w:color w:val="auto"/>
        </w:rPr>
        <w:t>1) владение, пользование и распоряжение от имени муниципального образования имуществом, находящимся в муниципальной собственности города Татарск;</w:t>
      </w:r>
    </w:p>
    <w:p w:rsidR="00ED0F4E" w:rsidRPr="00A274C4" w:rsidRDefault="00ED0F4E" w:rsidP="009D1340">
      <w:pPr>
        <w:ind w:firstLine="709"/>
        <w:jc w:val="both"/>
        <w:rPr>
          <w:color w:val="auto"/>
        </w:rPr>
      </w:pPr>
      <w:r w:rsidRPr="00A274C4">
        <w:rPr>
          <w:color w:val="auto"/>
        </w:rPr>
        <w:t>2) утверждение подготовленной на основе генеральных планов города документации по планировке территории;</w:t>
      </w:r>
    </w:p>
    <w:p w:rsidR="00ED0F4E" w:rsidRPr="00A274C4" w:rsidRDefault="00ED0F4E" w:rsidP="009D1340">
      <w:pPr>
        <w:ind w:firstLine="709"/>
        <w:jc w:val="both"/>
        <w:rPr>
          <w:color w:val="auto"/>
        </w:rPr>
      </w:pPr>
      <w:r w:rsidRPr="00A274C4">
        <w:rPr>
          <w:color w:val="auto"/>
        </w:rPr>
        <w:t>3) выдача разрешений на строительство, разрешение на ввод объектов в эксплуатацию при осуществлении строительства, реконструкции, капитального ремонта объектов капитального строительства, расположенных на территории города;</w:t>
      </w:r>
    </w:p>
    <w:p w:rsidR="00ED0F4E" w:rsidRPr="00A274C4" w:rsidRDefault="00ED0F4E" w:rsidP="009D1340">
      <w:pPr>
        <w:ind w:firstLine="709"/>
        <w:jc w:val="both"/>
        <w:rPr>
          <w:color w:val="auto"/>
        </w:rPr>
      </w:pPr>
      <w:r w:rsidRPr="00A274C4">
        <w:rPr>
          <w:color w:val="auto"/>
        </w:rPr>
        <w:t xml:space="preserve">4) утверждение местных нормативов градостроительного проектирования </w:t>
      </w:r>
      <w:r w:rsidR="001E2824" w:rsidRPr="00A274C4">
        <w:rPr>
          <w:color w:val="auto"/>
        </w:rPr>
        <w:t>муниципального образования</w:t>
      </w:r>
      <w:r w:rsidRPr="00A274C4">
        <w:rPr>
          <w:color w:val="auto"/>
        </w:rPr>
        <w:t>;</w:t>
      </w:r>
    </w:p>
    <w:p w:rsidR="00ED0F4E" w:rsidRPr="00A274C4" w:rsidRDefault="00ED0F4E" w:rsidP="009D1340">
      <w:pPr>
        <w:ind w:firstLine="709"/>
        <w:jc w:val="both"/>
        <w:rPr>
          <w:color w:val="auto"/>
        </w:rPr>
      </w:pPr>
      <w:r w:rsidRPr="00A274C4">
        <w:rPr>
          <w:color w:val="auto"/>
        </w:rPr>
        <w:t>5) подготовка и утверждение документов территориального планирования;</w:t>
      </w:r>
    </w:p>
    <w:p w:rsidR="00ED0F4E" w:rsidRPr="00A274C4" w:rsidRDefault="00ED0F4E" w:rsidP="009D1340">
      <w:pPr>
        <w:ind w:firstLine="709"/>
        <w:jc w:val="both"/>
        <w:rPr>
          <w:color w:val="auto"/>
        </w:rPr>
      </w:pPr>
      <w:r w:rsidRPr="00A274C4">
        <w:rPr>
          <w:color w:val="auto"/>
        </w:rPr>
        <w:t>6) резервирование земель и изъятие, в том числе путем выкупа, земельных участков в границах города для муниципальных нужд;</w:t>
      </w:r>
    </w:p>
    <w:p w:rsidR="00D13274" w:rsidRPr="00A274C4" w:rsidRDefault="00ED0F4E" w:rsidP="009D1340">
      <w:pPr>
        <w:ind w:firstLine="709"/>
        <w:jc w:val="both"/>
        <w:rPr>
          <w:color w:val="auto"/>
        </w:rPr>
      </w:pPr>
      <w:r w:rsidRPr="00A274C4">
        <w:rPr>
          <w:color w:val="auto"/>
        </w:rPr>
        <w:t xml:space="preserve">7) осуществление земельного </w:t>
      </w:r>
      <w:proofErr w:type="gramStart"/>
      <w:r w:rsidRPr="00A274C4">
        <w:rPr>
          <w:color w:val="auto"/>
        </w:rPr>
        <w:t>контроля за</w:t>
      </w:r>
      <w:proofErr w:type="gramEnd"/>
      <w:r w:rsidRPr="00A274C4">
        <w:rPr>
          <w:color w:val="auto"/>
        </w:rPr>
        <w:t xml:space="preserve"> использованием земель города;</w:t>
      </w:r>
    </w:p>
    <w:p w:rsidR="00D13274" w:rsidRPr="00A274C4" w:rsidRDefault="00D13274" w:rsidP="009D1340">
      <w:pPr>
        <w:ind w:firstLine="709"/>
        <w:jc w:val="both"/>
        <w:rPr>
          <w:color w:val="auto"/>
        </w:rPr>
      </w:pPr>
      <w:r w:rsidRPr="00A274C4">
        <w:rPr>
          <w:color w:val="auto"/>
        </w:rPr>
        <w:t>8) осуществление проверки разработанной в установленном порядке документации по планировке территории на соответствие генеральному плану города, требованиям технических регламентов, градостроительных регламентов, другим требованиям, установленных Градостроительным кодексом Российской Федерации;</w:t>
      </w:r>
    </w:p>
    <w:p w:rsidR="00DB43AA" w:rsidRPr="00A274C4" w:rsidRDefault="00DB43AA" w:rsidP="009D1340">
      <w:pPr>
        <w:ind w:firstLine="709"/>
        <w:jc w:val="both"/>
        <w:rPr>
          <w:color w:val="auto"/>
        </w:rPr>
      </w:pPr>
      <w:r w:rsidRPr="00A274C4">
        <w:rPr>
          <w:color w:val="auto"/>
        </w:rPr>
        <w:t xml:space="preserve">8) </w:t>
      </w:r>
      <w:r w:rsidRPr="00A274C4">
        <w:rPr>
          <w:color w:val="auto"/>
          <w:spacing w:val="2"/>
          <w:lang w:bidi="ar-SA"/>
        </w:rPr>
        <w:t>п</w:t>
      </w:r>
      <w:r w:rsidRPr="00A274C4">
        <w:rPr>
          <w:rFonts w:eastAsia="Calibri"/>
          <w:color w:val="auto"/>
          <w:lang w:bidi="ar-SA"/>
        </w:rPr>
        <w:t>роведение осмотра зданий, сооружений на предмет их технического состояния и надлежащего технического обслуживания в соответствии с требованиями технических регламентов, предъявляемыми к конструктивным и другим характеристикам надежности и безопасности указанных объектов, требованиями проектной документации, выдача рекомендаций о мерах по устранению выявленных нарушений в случаях, предусмотренных Градостроительным кодексом Российской Федерации;</w:t>
      </w:r>
    </w:p>
    <w:p w:rsidR="00ED0F4E" w:rsidRPr="00A274C4" w:rsidRDefault="00DB43AA" w:rsidP="009D1340">
      <w:pPr>
        <w:ind w:firstLine="709"/>
        <w:jc w:val="both"/>
        <w:rPr>
          <w:color w:val="auto"/>
        </w:rPr>
      </w:pPr>
      <w:r w:rsidRPr="00A274C4">
        <w:rPr>
          <w:color w:val="auto"/>
        </w:rPr>
        <w:t>9</w:t>
      </w:r>
      <w:r w:rsidR="00ED0F4E" w:rsidRPr="00A274C4">
        <w:rPr>
          <w:color w:val="auto"/>
        </w:rPr>
        <w:t>) иные полномочия, отнесенные к компетенции администрации Уставом города Татарск, решениями Совета депутатов в соответствии с федеральным законодательством и законодательством Новосибирской области.</w:t>
      </w:r>
    </w:p>
    <w:p w:rsidR="00ED0F4E" w:rsidRPr="00A274C4" w:rsidRDefault="00ED0F4E" w:rsidP="009D1340">
      <w:pPr>
        <w:ind w:firstLine="709"/>
        <w:jc w:val="both"/>
        <w:rPr>
          <w:color w:val="auto"/>
        </w:rPr>
      </w:pPr>
      <w:r w:rsidRPr="00A274C4">
        <w:rPr>
          <w:color w:val="auto"/>
        </w:rPr>
        <w:t>2. В целях реализации полномочий в области землепользования и градостроительной деятельности администрацией издаются правовые акты в соответствии с предоставленными Уставом города Татарск, решениями Совета депутатов, федеральным законодательством и законодательством Новосибирской области полномочиями.</w:t>
      </w:r>
    </w:p>
    <w:p w:rsidR="00ED0F4E" w:rsidRPr="00A274C4" w:rsidRDefault="00ED0F4E" w:rsidP="009D1340">
      <w:pPr>
        <w:rPr>
          <w:color w:val="auto"/>
        </w:rPr>
      </w:pPr>
    </w:p>
    <w:p w:rsidR="006D3C41" w:rsidRPr="00A274C4" w:rsidRDefault="006D3C41" w:rsidP="009D1340">
      <w:pPr>
        <w:pStyle w:val="Heading50"/>
        <w:keepNext/>
        <w:keepLines/>
        <w:shd w:val="clear" w:color="auto" w:fill="auto"/>
        <w:tabs>
          <w:tab w:val="left" w:pos="993"/>
        </w:tabs>
        <w:spacing w:before="0" w:after="0" w:line="240" w:lineRule="auto"/>
        <w:ind w:firstLine="709"/>
        <w:rPr>
          <w:color w:val="auto"/>
          <w:sz w:val="24"/>
          <w:szCs w:val="24"/>
        </w:rPr>
      </w:pPr>
      <w:bookmarkStart w:id="13" w:name="_Toc475347114"/>
      <w:r w:rsidRPr="00A274C4">
        <w:rPr>
          <w:color w:val="auto"/>
          <w:sz w:val="24"/>
          <w:szCs w:val="24"/>
        </w:rPr>
        <w:t>Статья</w:t>
      </w:r>
      <w:r w:rsidR="00BF0A55" w:rsidRPr="00A274C4">
        <w:rPr>
          <w:rStyle w:val="Heading5NotBold"/>
          <w:b/>
          <w:color w:val="auto"/>
          <w:sz w:val="24"/>
          <w:szCs w:val="24"/>
        </w:rPr>
        <w:t xml:space="preserve"> 7</w:t>
      </w:r>
      <w:r w:rsidRPr="00A274C4">
        <w:rPr>
          <w:rStyle w:val="Heading5NotBold"/>
          <w:b/>
          <w:color w:val="auto"/>
          <w:sz w:val="24"/>
          <w:szCs w:val="24"/>
        </w:rPr>
        <w:t>.</w:t>
      </w:r>
      <w:r w:rsidRPr="00A274C4">
        <w:rPr>
          <w:rStyle w:val="Heading5NotBold"/>
          <w:color w:val="auto"/>
          <w:sz w:val="24"/>
          <w:szCs w:val="24"/>
        </w:rPr>
        <w:t xml:space="preserve"> </w:t>
      </w:r>
      <w:r w:rsidR="00BF0A55" w:rsidRPr="00A274C4">
        <w:rPr>
          <w:color w:val="auto"/>
          <w:sz w:val="24"/>
          <w:szCs w:val="24"/>
        </w:rPr>
        <w:t>Формирование комиссии</w:t>
      </w:r>
      <w:r w:rsidR="00AA77CD" w:rsidRPr="00A274C4">
        <w:rPr>
          <w:color w:val="auto"/>
          <w:sz w:val="24"/>
          <w:szCs w:val="24"/>
        </w:rPr>
        <w:t xml:space="preserve"> по </w:t>
      </w:r>
      <w:r w:rsidR="0030789B" w:rsidRPr="00A274C4">
        <w:rPr>
          <w:color w:val="auto"/>
          <w:sz w:val="24"/>
          <w:szCs w:val="24"/>
        </w:rPr>
        <w:t>землепользованию</w:t>
      </w:r>
      <w:r w:rsidR="00AA77CD" w:rsidRPr="00A274C4">
        <w:rPr>
          <w:color w:val="auto"/>
          <w:sz w:val="24"/>
          <w:szCs w:val="24"/>
        </w:rPr>
        <w:t xml:space="preserve"> и застройк</w:t>
      </w:r>
      <w:r w:rsidR="0030789B" w:rsidRPr="00A274C4">
        <w:rPr>
          <w:color w:val="auto"/>
          <w:sz w:val="24"/>
          <w:szCs w:val="24"/>
        </w:rPr>
        <w:t>е</w:t>
      </w:r>
      <w:bookmarkEnd w:id="13"/>
    </w:p>
    <w:p w:rsidR="006D3C41" w:rsidRPr="00A274C4" w:rsidRDefault="006D3C41" w:rsidP="009D1340">
      <w:pPr>
        <w:rPr>
          <w:color w:val="auto"/>
        </w:rPr>
      </w:pPr>
    </w:p>
    <w:p w:rsidR="00072F52" w:rsidRPr="00A274C4" w:rsidRDefault="00072F52" w:rsidP="009D1340">
      <w:pPr>
        <w:ind w:firstLine="709"/>
        <w:jc w:val="both"/>
        <w:rPr>
          <w:color w:val="auto"/>
        </w:rPr>
      </w:pPr>
      <w:r w:rsidRPr="00A274C4">
        <w:rPr>
          <w:color w:val="auto"/>
        </w:rPr>
        <w:t>1. Комиссия по землепользованию и застройке (комиссия по подготовке проекта Правил землепользования и застройки территории города Татарск) (далее - Комиссия) является постоянно действующим консультативным органом при главе муниципального образования и формируется для обеспечения реализации требований, установленных Градостроительным кодексом Российской Федерации.</w:t>
      </w:r>
    </w:p>
    <w:p w:rsidR="00072F52" w:rsidRPr="00A274C4" w:rsidRDefault="00072F52" w:rsidP="009D1340">
      <w:pPr>
        <w:tabs>
          <w:tab w:val="left" w:pos="1134"/>
        </w:tabs>
        <w:ind w:firstLine="709"/>
        <w:jc w:val="both"/>
        <w:rPr>
          <w:color w:val="auto"/>
        </w:rPr>
      </w:pPr>
      <w:r w:rsidRPr="00A274C4">
        <w:rPr>
          <w:color w:val="auto"/>
        </w:rPr>
        <w:t xml:space="preserve">2. При подготовке решений Комиссия руководствуется действующим законодательством Российской Федерации, Новосибирской области, Уставом города Татарск, Правилами землепользования и </w:t>
      </w:r>
      <w:proofErr w:type="gramStart"/>
      <w:r w:rsidRPr="00A274C4">
        <w:rPr>
          <w:color w:val="auto"/>
        </w:rPr>
        <w:t>застройки города</w:t>
      </w:r>
      <w:proofErr w:type="gramEnd"/>
      <w:r w:rsidRPr="00A274C4">
        <w:rPr>
          <w:color w:val="auto"/>
        </w:rPr>
        <w:t xml:space="preserve"> Татарск, решениями Совета </w:t>
      </w:r>
      <w:r w:rsidRPr="00A274C4">
        <w:rPr>
          <w:color w:val="auto"/>
        </w:rPr>
        <w:lastRenderedPageBreak/>
        <w:t>депутатов, постановлениями и распоряжениями администрации.</w:t>
      </w:r>
    </w:p>
    <w:p w:rsidR="00072F52" w:rsidRPr="00A274C4" w:rsidRDefault="00072F52" w:rsidP="009D1340">
      <w:pPr>
        <w:ind w:firstLine="709"/>
        <w:jc w:val="both"/>
        <w:rPr>
          <w:color w:val="auto"/>
        </w:rPr>
      </w:pPr>
      <w:r w:rsidRPr="00A274C4">
        <w:rPr>
          <w:color w:val="auto"/>
        </w:rPr>
        <w:t>3. Комиссия формируется в целях:</w:t>
      </w:r>
    </w:p>
    <w:p w:rsidR="00072F52" w:rsidRPr="00A274C4" w:rsidRDefault="00072F52" w:rsidP="009D1340">
      <w:pPr>
        <w:ind w:firstLine="709"/>
        <w:jc w:val="both"/>
        <w:rPr>
          <w:color w:val="auto"/>
        </w:rPr>
      </w:pPr>
      <w:r w:rsidRPr="00A274C4">
        <w:rPr>
          <w:color w:val="auto"/>
        </w:rPr>
        <w:t>организации подготовки проекта Правил, а также его доработки в случае несоответствия проекта Правил требованиям технических регламентов, генеральному плану города;</w:t>
      </w:r>
    </w:p>
    <w:p w:rsidR="00072F52" w:rsidRPr="00A274C4" w:rsidRDefault="00072F52" w:rsidP="009D1340">
      <w:pPr>
        <w:ind w:firstLine="709"/>
        <w:jc w:val="both"/>
        <w:rPr>
          <w:color w:val="auto"/>
        </w:rPr>
      </w:pPr>
      <w:r w:rsidRPr="00A274C4">
        <w:rPr>
          <w:color w:val="auto"/>
        </w:rPr>
        <w:t>рассмотрения предложений о внесении изменений в Правила и подготовки соответствующего заключения;</w:t>
      </w:r>
    </w:p>
    <w:p w:rsidR="00072F52" w:rsidRPr="00A274C4" w:rsidRDefault="00072F52" w:rsidP="009D1340">
      <w:pPr>
        <w:ind w:firstLine="709"/>
        <w:jc w:val="both"/>
        <w:rPr>
          <w:color w:val="auto"/>
        </w:rPr>
      </w:pPr>
      <w:r w:rsidRPr="00A274C4">
        <w:rPr>
          <w:color w:val="auto"/>
        </w:rPr>
        <w:t>организации и проведения публичных слушаний по проекту Правил.</w:t>
      </w:r>
    </w:p>
    <w:p w:rsidR="00072F52" w:rsidRPr="00A274C4" w:rsidRDefault="00072F52" w:rsidP="009D1340">
      <w:pPr>
        <w:ind w:firstLine="709"/>
        <w:jc w:val="both"/>
        <w:rPr>
          <w:color w:val="auto"/>
        </w:rPr>
      </w:pPr>
      <w:r w:rsidRPr="00A274C4">
        <w:rPr>
          <w:color w:val="auto"/>
        </w:rPr>
        <w:t>После утверждения проекта Правил Советом депутатов Комиссия по подготовке Правил преобразовывается в комиссию по землепользованию и застройке (далее – Комиссия).</w:t>
      </w:r>
    </w:p>
    <w:p w:rsidR="00072F52" w:rsidRPr="00A274C4" w:rsidRDefault="00072F52" w:rsidP="009D1340">
      <w:pPr>
        <w:ind w:firstLine="709"/>
        <w:jc w:val="both"/>
        <w:rPr>
          <w:color w:val="auto"/>
        </w:rPr>
      </w:pPr>
      <w:r w:rsidRPr="00A274C4">
        <w:rPr>
          <w:color w:val="auto"/>
        </w:rPr>
        <w:t>4. Состав Комиссии утверждается распоряжением главы администрации.</w:t>
      </w:r>
    </w:p>
    <w:p w:rsidR="00072F52" w:rsidRPr="00A274C4" w:rsidRDefault="00072F52" w:rsidP="009D1340">
      <w:pPr>
        <w:ind w:firstLine="709"/>
        <w:jc w:val="both"/>
        <w:rPr>
          <w:color w:val="auto"/>
        </w:rPr>
      </w:pPr>
      <w:r w:rsidRPr="00A274C4">
        <w:rPr>
          <w:color w:val="auto"/>
        </w:rPr>
        <w:t>5. Комиссия подотчетна главе администрации города Татарск.</w:t>
      </w:r>
    </w:p>
    <w:p w:rsidR="00AA77CD" w:rsidRPr="00A274C4" w:rsidRDefault="00AA77CD" w:rsidP="009D1340">
      <w:pPr>
        <w:ind w:firstLine="567"/>
        <w:jc w:val="both"/>
        <w:rPr>
          <w:color w:val="auto"/>
        </w:rPr>
      </w:pPr>
    </w:p>
    <w:p w:rsidR="00BF0A55" w:rsidRPr="00A274C4" w:rsidRDefault="00BF0A55" w:rsidP="009D1340">
      <w:pPr>
        <w:pStyle w:val="Heading50"/>
        <w:keepNext/>
        <w:keepLines/>
        <w:shd w:val="clear" w:color="auto" w:fill="auto"/>
        <w:tabs>
          <w:tab w:val="left" w:pos="993"/>
        </w:tabs>
        <w:spacing w:before="0" w:after="0" w:line="240" w:lineRule="auto"/>
        <w:ind w:firstLine="709"/>
        <w:rPr>
          <w:color w:val="auto"/>
          <w:sz w:val="24"/>
          <w:szCs w:val="24"/>
        </w:rPr>
      </w:pPr>
      <w:bookmarkStart w:id="14" w:name="_Toc475347115"/>
      <w:r w:rsidRPr="00A274C4">
        <w:rPr>
          <w:color w:val="auto"/>
          <w:sz w:val="24"/>
          <w:szCs w:val="24"/>
        </w:rPr>
        <w:t>Статья</w:t>
      </w:r>
      <w:r w:rsidRPr="00A274C4">
        <w:rPr>
          <w:rStyle w:val="Heading5NotBold"/>
          <w:b/>
          <w:color w:val="auto"/>
          <w:sz w:val="24"/>
          <w:szCs w:val="24"/>
        </w:rPr>
        <w:t xml:space="preserve"> 8.</w:t>
      </w:r>
      <w:r w:rsidRPr="00A274C4">
        <w:rPr>
          <w:rStyle w:val="Heading5NotBold"/>
          <w:color w:val="auto"/>
          <w:sz w:val="24"/>
          <w:szCs w:val="24"/>
        </w:rPr>
        <w:t xml:space="preserve"> </w:t>
      </w:r>
      <w:r w:rsidRPr="00A274C4">
        <w:rPr>
          <w:color w:val="auto"/>
          <w:sz w:val="24"/>
          <w:szCs w:val="24"/>
        </w:rPr>
        <w:t>Полномочия комиссии по землепользованию и застройке в области землепользования и застройки</w:t>
      </w:r>
      <w:bookmarkEnd w:id="14"/>
    </w:p>
    <w:p w:rsidR="00BF0A55" w:rsidRPr="00A274C4" w:rsidRDefault="00BF0A55" w:rsidP="009D1340">
      <w:pPr>
        <w:rPr>
          <w:color w:val="auto"/>
        </w:rPr>
      </w:pPr>
    </w:p>
    <w:p w:rsidR="00113E0C" w:rsidRPr="00A274C4" w:rsidRDefault="00113E0C" w:rsidP="009D1340">
      <w:pPr>
        <w:ind w:firstLine="709"/>
        <w:jc w:val="both"/>
        <w:rPr>
          <w:color w:val="auto"/>
        </w:rPr>
      </w:pPr>
      <w:r w:rsidRPr="00A274C4">
        <w:rPr>
          <w:color w:val="auto"/>
        </w:rPr>
        <w:t>Комиссия обладает следующими полномочиями:</w:t>
      </w:r>
    </w:p>
    <w:p w:rsidR="00113E0C" w:rsidRPr="00A274C4" w:rsidRDefault="00113E0C" w:rsidP="009D1340">
      <w:pPr>
        <w:ind w:firstLine="709"/>
        <w:jc w:val="both"/>
        <w:rPr>
          <w:color w:val="auto"/>
        </w:rPr>
      </w:pPr>
      <w:r w:rsidRPr="00A274C4">
        <w:rPr>
          <w:color w:val="auto"/>
        </w:rPr>
        <w:t>подготавливает проект Правил на территории города Татарск и внесение в них изменений;</w:t>
      </w:r>
    </w:p>
    <w:p w:rsidR="00113E0C" w:rsidRPr="00A274C4" w:rsidRDefault="00113E0C" w:rsidP="009D1340">
      <w:pPr>
        <w:ind w:firstLine="709"/>
        <w:jc w:val="both"/>
        <w:rPr>
          <w:color w:val="auto"/>
        </w:rPr>
      </w:pPr>
      <w:r w:rsidRPr="00A274C4">
        <w:rPr>
          <w:color w:val="auto"/>
        </w:rPr>
        <w:t>готовит предложения о внесении изменений в градостроительное зонирование территории города;</w:t>
      </w:r>
    </w:p>
    <w:p w:rsidR="00113E0C" w:rsidRPr="00A274C4" w:rsidRDefault="00113E0C" w:rsidP="009D1340">
      <w:pPr>
        <w:ind w:firstLine="709"/>
        <w:jc w:val="both"/>
        <w:rPr>
          <w:color w:val="auto"/>
        </w:rPr>
      </w:pPr>
      <w:r w:rsidRPr="00A274C4">
        <w:rPr>
          <w:color w:val="auto"/>
        </w:rPr>
        <w:t>организует разработку градостроительных регламентов и внесение изменений в утвержденные градостроительные регламенты;</w:t>
      </w:r>
    </w:p>
    <w:p w:rsidR="00113E0C" w:rsidRPr="00A274C4" w:rsidRDefault="00113E0C" w:rsidP="009D1340">
      <w:pPr>
        <w:ind w:firstLine="709"/>
        <w:jc w:val="both"/>
        <w:rPr>
          <w:color w:val="auto"/>
        </w:rPr>
      </w:pPr>
      <w:r w:rsidRPr="00A274C4">
        <w:rPr>
          <w:color w:val="auto"/>
        </w:rPr>
        <w:t>запрашивает документы, материалы, необходимые для подготовки проекта Правил, внесенные в них изменения;</w:t>
      </w:r>
    </w:p>
    <w:p w:rsidR="00113E0C" w:rsidRPr="00A274C4" w:rsidRDefault="00113E0C" w:rsidP="009D1340">
      <w:pPr>
        <w:ind w:firstLine="709"/>
        <w:jc w:val="both"/>
        <w:rPr>
          <w:color w:val="auto"/>
        </w:rPr>
      </w:pPr>
      <w:r w:rsidRPr="00A274C4">
        <w:rPr>
          <w:color w:val="auto"/>
        </w:rPr>
        <w:t>обеспечивает анализ, проверку и оценку подготовленных по ее заданиям материалов при подготовке проекта Правил, внесение в них изменений;</w:t>
      </w:r>
    </w:p>
    <w:p w:rsidR="00113E0C" w:rsidRPr="00A274C4" w:rsidRDefault="00113E0C" w:rsidP="009D1340">
      <w:pPr>
        <w:ind w:firstLine="709"/>
        <w:jc w:val="both"/>
        <w:rPr>
          <w:color w:val="auto"/>
        </w:rPr>
      </w:pPr>
      <w:r w:rsidRPr="00A274C4">
        <w:rPr>
          <w:color w:val="auto"/>
        </w:rPr>
        <w:t>рассматривает предложения о внесении изменений в Правила;</w:t>
      </w:r>
    </w:p>
    <w:p w:rsidR="00113E0C" w:rsidRPr="00A274C4" w:rsidRDefault="00113E0C" w:rsidP="009D1340">
      <w:pPr>
        <w:ind w:firstLine="709"/>
        <w:jc w:val="both"/>
        <w:rPr>
          <w:color w:val="auto"/>
        </w:rPr>
      </w:pPr>
      <w:r w:rsidRPr="00A274C4">
        <w:rPr>
          <w:color w:val="auto"/>
        </w:rPr>
        <w:t>рассматривает обращения физических и юридических лиц за разрешениями на условно разрешенный вид использования земельных участков или объектов капитального строительства;</w:t>
      </w:r>
    </w:p>
    <w:p w:rsidR="00113E0C" w:rsidRPr="00A274C4" w:rsidRDefault="00113E0C" w:rsidP="009D1340">
      <w:pPr>
        <w:ind w:firstLine="709"/>
        <w:jc w:val="both"/>
        <w:rPr>
          <w:color w:val="auto"/>
        </w:rPr>
      </w:pPr>
      <w:r w:rsidRPr="00A274C4">
        <w:rPr>
          <w:color w:val="auto"/>
        </w:rPr>
        <w:t>рассматривает обращения физических и юридических лиц за разрешениями на отклонение от предельных параметров разрешенного строительства, реконструкции объектов капитального строительства;</w:t>
      </w:r>
    </w:p>
    <w:p w:rsidR="00113E0C" w:rsidRPr="00A274C4" w:rsidRDefault="00113E0C" w:rsidP="009D1340">
      <w:pPr>
        <w:ind w:firstLine="709"/>
        <w:jc w:val="both"/>
        <w:rPr>
          <w:color w:val="auto"/>
        </w:rPr>
      </w:pPr>
      <w:r w:rsidRPr="00A274C4">
        <w:rPr>
          <w:color w:val="auto"/>
        </w:rPr>
        <w:t xml:space="preserve">подготавливает проведение публичных слушаний в соответствии со </w:t>
      </w:r>
      <w:hyperlink r:id="rId17" w:history="1">
        <w:r w:rsidRPr="00A274C4">
          <w:rPr>
            <w:rStyle w:val="a3"/>
            <w:color w:val="auto"/>
            <w:u w:val="none"/>
          </w:rPr>
          <w:t>статьями 31</w:t>
        </w:r>
      </w:hyperlink>
      <w:r w:rsidRPr="00A274C4">
        <w:rPr>
          <w:color w:val="auto"/>
        </w:rPr>
        <w:t xml:space="preserve">, </w:t>
      </w:r>
      <w:hyperlink r:id="rId18" w:history="1">
        <w:r w:rsidRPr="00A274C4">
          <w:rPr>
            <w:rStyle w:val="a3"/>
            <w:color w:val="auto"/>
            <w:u w:val="none"/>
          </w:rPr>
          <w:t>39</w:t>
        </w:r>
      </w:hyperlink>
      <w:r w:rsidRPr="00A274C4">
        <w:rPr>
          <w:color w:val="auto"/>
        </w:rPr>
        <w:t xml:space="preserve"> и </w:t>
      </w:r>
      <w:hyperlink r:id="rId19" w:history="1">
        <w:r w:rsidRPr="00A274C4">
          <w:rPr>
            <w:rStyle w:val="a3"/>
            <w:color w:val="auto"/>
            <w:u w:val="none"/>
          </w:rPr>
          <w:t>40</w:t>
        </w:r>
      </w:hyperlink>
      <w:r w:rsidR="008F30AC" w:rsidRPr="00A274C4">
        <w:rPr>
          <w:color w:val="auto"/>
        </w:rPr>
        <w:t xml:space="preserve"> </w:t>
      </w:r>
      <w:r w:rsidRPr="00A274C4">
        <w:rPr>
          <w:color w:val="auto"/>
        </w:rPr>
        <w:t>Градостроительного кодекса Российской Федерации и по результатам публичных слушаний готовит рекомендации главе администрации;</w:t>
      </w:r>
    </w:p>
    <w:p w:rsidR="00113E0C" w:rsidRPr="00A274C4" w:rsidRDefault="00113E0C" w:rsidP="009D1340">
      <w:pPr>
        <w:ind w:firstLine="709"/>
        <w:jc w:val="both"/>
        <w:rPr>
          <w:color w:val="auto"/>
        </w:rPr>
      </w:pPr>
      <w:r w:rsidRPr="00A274C4">
        <w:rPr>
          <w:color w:val="auto"/>
        </w:rPr>
        <w:t>обеспечивает внесение изменений по итогам публичных слушаний в проект Правил;</w:t>
      </w:r>
    </w:p>
    <w:p w:rsidR="00113E0C" w:rsidRPr="00A274C4" w:rsidRDefault="00113E0C" w:rsidP="009D1340">
      <w:pPr>
        <w:ind w:firstLine="709"/>
        <w:jc w:val="both"/>
        <w:rPr>
          <w:color w:val="auto"/>
        </w:rPr>
      </w:pPr>
      <w:r w:rsidRPr="00A274C4">
        <w:rPr>
          <w:color w:val="auto"/>
        </w:rPr>
        <w:t>рассматривает заявления граждан и юридических лиц по вопросам соблюдения Правил и жалобы на требования предписаний об устранении нарушений градостроительных регламентов;</w:t>
      </w:r>
    </w:p>
    <w:p w:rsidR="00113E0C" w:rsidRPr="00A274C4" w:rsidRDefault="00113E0C" w:rsidP="009D1340">
      <w:pPr>
        <w:ind w:firstLine="709"/>
        <w:jc w:val="both"/>
        <w:rPr>
          <w:color w:val="auto"/>
        </w:rPr>
      </w:pPr>
      <w:r w:rsidRPr="00A274C4">
        <w:rPr>
          <w:color w:val="auto"/>
        </w:rPr>
        <w:t>дает разъяснение положений Правил физическим и юридическим лицам;</w:t>
      </w:r>
    </w:p>
    <w:p w:rsidR="00113E0C" w:rsidRPr="00A274C4" w:rsidRDefault="00113E0C" w:rsidP="009D1340">
      <w:pPr>
        <w:ind w:firstLine="709"/>
        <w:jc w:val="both"/>
        <w:rPr>
          <w:color w:val="auto"/>
        </w:rPr>
      </w:pPr>
      <w:r w:rsidRPr="00A274C4">
        <w:rPr>
          <w:color w:val="auto"/>
        </w:rPr>
        <w:t>рассматривает иные вопросы, касающиеся вопросов градостроительного использования земельных участков и градостроительных регламентов.</w:t>
      </w:r>
    </w:p>
    <w:p w:rsidR="00113E0C" w:rsidRPr="00A274C4" w:rsidRDefault="00113E0C" w:rsidP="009D1340">
      <w:pPr>
        <w:rPr>
          <w:color w:val="auto"/>
        </w:rPr>
      </w:pPr>
    </w:p>
    <w:p w:rsidR="008F30AC" w:rsidRPr="00A274C4" w:rsidRDefault="008F30AC" w:rsidP="009D1340">
      <w:pPr>
        <w:rPr>
          <w:color w:val="auto"/>
        </w:rPr>
      </w:pPr>
    </w:p>
    <w:p w:rsidR="006D3C41" w:rsidRPr="00A274C4" w:rsidRDefault="006D3C41" w:rsidP="009D1340">
      <w:pPr>
        <w:pStyle w:val="Heading50"/>
        <w:keepNext/>
        <w:keepLines/>
        <w:shd w:val="clear" w:color="auto" w:fill="auto"/>
        <w:tabs>
          <w:tab w:val="left" w:pos="993"/>
        </w:tabs>
        <w:spacing w:before="0" w:after="0" w:line="240" w:lineRule="auto"/>
        <w:ind w:firstLine="709"/>
        <w:rPr>
          <w:color w:val="auto"/>
          <w:sz w:val="24"/>
          <w:szCs w:val="24"/>
        </w:rPr>
      </w:pPr>
      <w:bookmarkStart w:id="15" w:name="_Toc475347116"/>
      <w:r w:rsidRPr="00A274C4">
        <w:rPr>
          <w:color w:val="auto"/>
          <w:sz w:val="24"/>
          <w:szCs w:val="24"/>
        </w:rPr>
        <w:lastRenderedPageBreak/>
        <w:t xml:space="preserve">Статья </w:t>
      </w:r>
      <w:r w:rsidR="00EE5AAF" w:rsidRPr="00A274C4">
        <w:rPr>
          <w:rStyle w:val="Heading5NotBold"/>
          <w:b/>
          <w:color w:val="auto"/>
          <w:sz w:val="24"/>
          <w:szCs w:val="24"/>
        </w:rPr>
        <w:t>9</w:t>
      </w:r>
      <w:r w:rsidRPr="00A274C4">
        <w:rPr>
          <w:rStyle w:val="Heading5NotBold"/>
          <w:b/>
          <w:color w:val="auto"/>
          <w:sz w:val="24"/>
          <w:szCs w:val="24"/>
        </w:rPr>
        <w:t>.</w:t>
      </w:r>
      <w:r w:rsidRPr="00A274C4">
        <w:rPr>
          <w:rStyle w:val="Heading5NotBold"/>
          <w:color w:val="auto"/>
          <w:sz w:val="24"/>
          <w:szCs w:val="24"/>
        </w:rPr>
        <w:t xml:space="preserve"> </w:t>
      </w:r>
      <w:r w:rsidR="00FE147C" w:rsidRPr="00A274C4">
        <w:rPr>
          <w:rFonts w:eastAsia="Calibri"/>
          <w:bCs w:val="0"/>
          <w:color w:val="auto"/>
          <w:sz w:val="24"/>
          <w:szCs w:val="24"/>
          <w:lang w:eastAsia="en-US" w:bidi="ar-SA"/>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bookmarkEnd w:id="15"/>
    </w:p>
    <w:p w:rsidR="006D3C41" w:rsidRPr="00A274C4" w:rsidRDefault="006D3C41" w:rsidP="009D1340">
      <w:pPr>
        <w:rPr>
          <w:color w:val="auto"/>
        </w:rPr>
      </w:pPr>
    </w:p>
    <w:p w:rsidR="00FE147C" w:rsidRPr="00A274C4" w:rsidRDefault="00FE147C" w:rsidP="009D1340">
      <w:pPr>
        <w:autoSpaceDE w:val="0"/>
        <w:autoSpaceDN w:val="0"/>
        <w:adjustRightInd w:val="0"/>
        <w:ind w:firstLine="720"/>
        <w:jc w:val="both"/>
        <w:rPr>
          <w:color w:val="auto"/>
          <w:lang w:bidi="ar-SA"/>
        </w:rPr>
      </w:pPr>
      <w:bookmarkStart w:id="16" w:name="bookmark6"/>
      <w:bookmarkEnd w:id="8"/>
      <w:r w:rsidRPr="00A274C4">
        <w:rPr>
          <w:color w:val="auto"/>
          <w:lang w:bidi="ar-SA"/>
        </w:rPr>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FE147C" w:rsidRPr="00A274C4" w:rsidRDefault="00FE147C" w:rsidP="009D1340">
      <w:pPr>
        <w:autoSpaceDE w:val="0"/>
        <w:autoSpaceDN w:val="0"/>
        <w:adjustRightInd w:val="0"/>
        <w:ind w:firstLine="720"/>
        <w:jc w:val="both"/>
        <w:rPr>
          <w:color w:val="auto"/>
          <w:lang w:bidi="ar-SA"/>
        </w:rPr>
      </w:pPr>
      <w:bookmarkStart w:id="17" w:name="sub_38011"/>
      <w:r w:rsidRPr="00A274C4">
        <w:rPr>
          <w:color w:val="auto"/>
          <w:lang w:bidi="ar-SA"/>
        </w:rPr>
        <w:t>1) предельные (минимальные и (или) максимальные) размеры земельных участков, в том числе их площадь;</w:t>
      </w:r>
    </w:p>
    <w:p w:rsidR="00FE147C" w:rsidRPr="00A274C4" w:rsidRDefault="00FE147C" w:rsidP="009D1340">
      <w:pPr>
        <w:autoSpaceDE w:val="0"/>
        <w:autoSpaceDN w:val="0"/>
        <w:adjustRightInd w:val="0"/>
        <w:ind w:firstLine="720"/>
        <w:jc w:val="both"/>
        <w:rPr>
          <w:color w:val="auto"/>
          <w:lang w:bidi="ar-SA"/>
        </w:rPr>
      </w:pPr>
      <w:bookmarkStart w:id="18" w:name="sub_38012"/>
      <w:bookmarkEnd w:id="17"/>
      <w:r w:rsidRPr="00A274C4">
        <w:rPr>
          <w:color w:val="auto"/>
          <w:lang w:bidi="ar-SA"/>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FE147C" w:rsidRPr="00A274C4" w:rsidRDefault="00FE147C" w:rsidP="009D1340">
      <w:pPr>
        <w:autoSpaceDE w:val="0"/>
        <w:autoSpaceDN w:val="0"/>
        <w:adjustRightInd w:val="0"/>
        <w:ind w:firstLine="720"/>
        <w:jc w:val="both"/>
        <w:rPr>
          <w:color w:val="auto"/>
          <w:lang w:bidi="ar-SA"/>
        </w:rPr>
      </w:pPr>
      <w:bookmarkStart w:id="19" w:name="sub_38013"/>
      <w:bookmarkEnd w:id="18"/>
      <w:r w:rsidRPr="00A274C4">
        <w:rPr>
          <w:color w:val="auto"/>
          <w:lang w:bidi="ar-SA"/>
        </w:rPr>
        <w:t>3) предельное количество этажей или предельную высоту зданий, строений, сооружений;</w:t>
      </w:r>
    </w:p>
    <w:p w:rsidR="00FE147C" w:rsidRPr="00A274C4" w:rsidRDefault="00FE147C" w:rsidP="009D1340">
      <w:pPr>
        <w:autoSpaceDE w:val="0"/>
        <w:autoSpaceDN w:val="0"/>
        <w:adjustRightInd w:val="0"/>
        <w:ind w:firstLine="720"/>
        <w:jc w:val="both"/>
        <w:rPr>
          <w:color w:val="auto"/>
          <w:lang w:bidi="ar-SA"/>
        </w:rPr>
      </w:pPr>
      <w:bookmarkStart w:id="20" w:name="sub_38014"/>
      <w:bookmarkEnd w:id="19"/>
      <w:r w:rsidRPr="00A274C4">
        <w:rPr>
          <w:color w:val="auto"/>
          <w:lang w:bidi="ar-SA"/>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bookmarkEnd w:id="20"/>
    <w:p w:rsidR="00FE147C" w:rsidRPr="00A274C4" w:rsidRDefault="00FE147C" w:rsidP="009D1340">
      <w:pPr>
        <w:autoSpaceDE w:val="0"/>
        <w:autoSpaceDN w:val="0"/>
        <w:adjustRightInd w:val="0"/>
        <w:ind w:firstLine="720"/>
        <w:jc w:val="both"/>
        <w:rPr>
          <w:color w:val="auto"/>
          <w:lang w:bidi="ar-SA"/>
        </w:rPr>
      </w:pPr>
      <w:r w:rsidRPr="00A274C4">
        <w:rPr>
          <w:color w:val="auto"/>
          <w:lang w:bidi="ar-SA"/>
        </w:rPr>
        <w:t>1.1. В случае</w:t>
      </w:r>
      <w:proofErr w:type="gramStart"/>
      <w:r w:rsidRPr="00A274C4">
        <w:rPr>
          <w:color w:val="auto"/>
          <w:lang w:bidi="ar-SA"/>
        </w:rPr>
        <w:t>,</w:t>
      </w:r>
      <w:proofErr w:type="gramEnd"/>
      <w:r w:rsidRPr="00A274C4">
        <w:rPr>
          <w:color w:val="auto"/>
          <w:lang w:bidi="ar-SA"/>
        </w:rPr>
        <w:t xml:space="preserve">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w:t>
      </w:r>
      <w:hyperlink w:anchor="sub_38012" w:history="1">
        <w:r w:rsidRPr="00A274C4">
          <w:rPr>
            <w:color w:val="auto"/>
            <w:lang w:bidi="ar-SA"/>
          </w:rPr>
          <w:t>пунктами 2 - 4 части 1</w:t>
        </w:r>
      </w:hyperlink>
      <w:r w:rsidRPr="00A274C4">
        <w:rPr>
          <w:color w:val="auto"/>
          <w:lang w:bidi="ar-SA"/>
        </w:rPr>
        <w:t xml:space="preserve">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FE147C" w:rsidRPr="00A274C4" w:rsidRDefault="00FE147C" w:rsidP="009D1340">
      <w:pPr>
        <w:autoSpaceDE w:val="0"/>
        <w:autoSpaceDN w:val="0"/>
        <w:adjustRightInd w:val="0"/>
        <w:ind w:firstLine="720"/>
        <w:jc w:val="both"/>
        <w:rPr>
          <w:color w:val="auto"/>
          <w:lang w:bidi="ar-SA"/>
        </w:rPr>
      </w:pPr>
      <w:r w:rsidRPr="00A274C4">
        <w:rPr>
          <w:color w:val="auto"/>
          <w:lang w:bidi="ar-SA"/>
        </w:rPr>
        <w:t xml:space="preserve">1.2. </w:t>
      </w:r>
      <w:proofErr w:type="gramStart"/>
      <w:r w:rsidRPr="00A274C4">
        <w:rPr>
          <w:color w:val="auto"/>
          <w:lang w:bidi="ar-SA"/>
        </w:rPr>
        <w:t xml:space="preserve">Наряду с указанными в </w:t>
      </w:r>
      <w:hyperlink w:anchor="sub_38012" w:history="1">
        <w:r w:rsidRPr="00A274C4">
          <w:rPr>
            <w:color w:val="auto"/>
            <w:lang w:bidi="ar-SA"/>
          </w:rPr>
          <w:t>пунктах 2 - 4 части 1</w:t>
        </w:r>
      </w:hyperlink>
      <w:r w:rsidRPr="00A274C4">
        <w:rPr>
          <w:color w:val="auto"/>
          <w:lang w:bidi="ar-SA"/>
        </w:rPr>
        <w:t xml:space="preserve">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roofErr w:type="gramEnd"/>
    </w:p>
    <w:p w:rsidR="00FE147C" w:rsidRPr="00A274C4" w:rsidRDefault="00FE147C" w:rsidP="009D1340">
      <w:pPr>
        <w:autoSpaceDE w:val="0"/>
        <w:autoSpaceDN w:val="0"/>
        <w:adjustRightInd w:val="0"/>
        <w:ind w:firstLine="720"/>
        <w:jc w:val="both"/>
        <w:rPr>
          <w:color w:val="auto"/>
          <w:lang w:bidi="ar-SA"/>
        </w:rPr>
      </w:pPr>
      <w:bookmarkStart w:id="21" w:name="sub_3802"/>
      <w:r w:rsidRPr="00A274C4">
        <w:rPr>
          <w:color w:val="auto"/>
          <w:lang w:bidi="ar-SA"/>
        </w:rPr>
        <w:t xml:space="preserve">2. Применительно к каждой территориальной зоне устанавливаются указанные в </w:t>
      </w:r>
      <w:hyperlink w:anchor="sub_3801" w:history="1">
        <w:r w:rsidRPr="00A274C4">
          <w:rPr>
            <w:color w:val="auto"/>
            <w:lang w:bidi="ar-SA"/>
          </w:rPr>
          <w:t>части 1</w:t>
        </w:r>
      </w:hyperlink>
      <w:r w:rsidRPr="00A274C4">
        <w:rPr>
          <w:color w:val="auto"/>
          <w:lang w:bidi="ar-SA"/>
        </w:rPr>
        <w:t xml:space="preserve"> настоящей статьи размеры и параметры, их сочетания.</w:t>
      </w:r>
    </w:p>
    <w:bookmarkEnd w:id="21"/>
    <w:p w:rsidR="00FE147C" w:rsidRPr="00A274C4" w:rsidRDefault="00FE147C" w:rsidP="009D1340">
      <w:pPr>
        <w:autoSpaceDE w:val="0"/>
        <w:autoSpaceDN w:val="0"/>
        <w:adjustRightInd w:val="0"/>
        <w:ind w:firstLine="720"/>
        <w:jc w:val="both"/>
        <w:rPr>
          <w:color w:val="auto"/>
          <w:lang w:bidi="ar-SA"/>
        </w:rPr>
      </w:pPr>
      <w:r w:rsidRPr="00A274C4">
        <w:rPr>
          <w:color w:val="auto"/>
          <w:lang w:bidi="ar-SA"/>
        </w:rPr>
        <w:t xml:space="preserve">2.1. Предельные 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w:t>
      </w:r>
      <w:proofErr w:type="gramStart"/>
      <w:r w:rsidRPr="00A274C4">
        <w:rPr>
          <w:color w:val="auto"/>
          <w:lang w:bidi="ar-SA"/>
        </w:rPr>
        <w:t>архитектурным решениям</w:t>
      </w:r>
      <w:proofErr w:type="gramEnd"/>
      <w:r w:rsidRPr="00A274C4">
        <w:rPr>
          <w:color w:val="auto"/>
          <w:lang w:bidi="ar-SA"/>
        </w:rPr>
        <w:t xml:space="preserve"> объектов капитального строительства. </w:t>
      </w:r>
      <w:proofErr w:type="gramStart"/>
      <w:r w:rsidRPr="00A274C4">
        <w:rPr>
          <w:color w:val="auto"/>
          <w:lang w:bidi="ar-SA"/>
        </w:rPr>
        <w:t>Требования к архитектурным решениям 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roofErr w:type="gramEnd"/>
    </w:p>
    <w:p w:rsidR="00FE147C" w:rsidRPr="00A274C4" w:rsidRDefault="00FE147C" w:rsidP="009D1340">
      <w:pPr>
        <w:autoSpaceDE w:val="0"/>
        <w:autoSpaceDN w:val="0"/>
        <w:adjustRightInd w:val="0"/>
        <w:ind w:firstLine="720"/>
        <w:jc w:val="both"/>
        <w:rPr>
          <w:color w:val="auto"/>
          <w:lang w:bidi="ar-SA"/>
        </w:rPr>
      </w:pPr>
      <w:bookmarkStart w:id="22" w:name="sub_3803"/>
      <w:r w:rsidRPr="00A274C4">
        <w:rPr>
          <w:color w:val="auto"/>
          <w:lang w:bidi="ar-SA"/>
        </w:rPr>
        <w:t xml:space="preserve">3. В пределах территориальных зон могут устанавливаться </w:t>
      </w:r>
      <w:proofErr w:type="spellStart"/>
      <w:r w:rsidRPr="00A274C4">
        <w:rPr>
          <w:color w:val="auto"/>
          <w:lang w:bidi="ar-SA"/>
        </w:rPr>
        <w:t>подзоны</w:t>
      </w:r>
      <w:proofErr w:type="spellEnd"/>
      <w:r w:rsidRPr="00A274C4">
        <w:rPr>
          <w:color w:val="auto"/>
          <w:lang w:bidi="ar-SA"/>
        </w:rPr>
        <w:t xml:space="preserve"> с одинаковыми </w:t>
      </w:r>
      <w:hyperlink w:anchor="sub_37" w:history="1">
        <w:r w:rsidRPr="00A274C4">
          <w:rPr>
            <w:color w:val="auto"/>
            <w:lang w:bidi="ar-SA"/>
          </w:rPr>
          <w:t>видами</w:t>
        </w:r>
      </w:hyperlink>
      <w:r w:rsidRPr="00A274C4">
        <w:rPr>
          <w:color w:val="auto"/>
          <w:lang w:bidi="ar-SA"/>
        </w:rPr>
        <w:t xml:space="preserve">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2974D8" w:rsidRPr="00A274C4" w:rsidRDefault="008F3C9A" w:rsidP="009D1340">
      <w:pPr>
        <w:pStyle w:val="Heading30"/>
        <w:pageBreakBefore/>
        <w:shd w:val="clear" w:color="auto" w:fill="auto"/>
        <w:tabs>
          <w:tab w:val="left" w:pos="993"/>
        </w:tabs>
        <w:spacing w:before="0" w:after="0" w:line="240" w:lineRule="auto"/>
        <w:ind w:firstLine="709"/>
        <w:rPr>
          <w:color w:val="auto"/>
          <w:sz w:val="24"/>
          <w:szCs w:val="24"/>
        </w:rPr>
      </w:pPr>
      <w:bookmarkStart w:id="23" w:name="_Toc475347117"/>
      <w:bookmarkEnd w:id="22"/>
      <w:r w:rsidRPr="00A274C4">
        <w:rPr>
          <w:color w:val="auto"/>
          <w:sz w:val="24"/>
          <w:szCs w:val="24"/>
        </w:rPr>
        <w:lastRenderedPageBreak/>
        <w:t xml:space="preserve">ГЛАВА 2. </w:t>
      </w:r>
      <w:bookmarkEnd w:id="16"/>
      <w:r w:rsidR="00AA77CD" w:rsidRPr="00A274C4">
        <w:rPr>
          <w:color w:val="auto"/>
          <w:sz w:val="24"/>
          <w:szCs w:val="24"/>
        </w:rPr>
        <w:t>ИЗМЕНЕНИЕ ВИДОВ РАЗРЕШЕННОГО ИСПОЛЬЗОВАНИЯ ЗЕМЕЛЬНЫХ УЧАСТКОВ И ОБЪЕКТОВ КАПИТАЛЬНОГО СТРОИТЕЛЬСТВА ФИЗИЧЕСКИМИ И ЮРИДИЧЕСКИМИ ЛИЦАМИ</w:t>
      </w:r>
      <w:bookmarkEnd w:id="23"/>
    </w:p>
    <w:p w:rsidR="006908D7" w:rsidRPr="00A274C4" w:rsidRDefault="006908D7" w:rsidP="009D1340">
      <w:pPr>
        <w:rPr>
          <w:color w:val="auto"/>
        </w:rPr>
      </w:pPr>
      <w:bookmarkStart w:id="24" w:name="bookmark7"/>
    </w:p>
    <w:p w:rsidR="002974D8" w:rsidRPr="00A274C4" w:rsidRDefault="00F2738C" w:rsidP="009D1340">
      <w:pPr>
        <w:pStyle w:val="Heading50"/>
        <w:keepNext/>
        <w:keepLines/>
        <w:shd w:val="clear" w:color="auto" w:fill="auto"/>
        <w:tabs>
          <w:tab w:val="left" w:pos="993"/>
        </w:tabs>
        <w:spacing w:before="0" w:after="0" w:line="240" w:lineRule="auto"/>
        <w:ind w:firstLine="709"/>
        <w:rPr>
          <w:color w:val="auto"/>
          <w:sz w:val="24"/>
          <w:szCs w:val="24"/>
        </w:rPr>
      </w:pPr>
      <w:bookmarkStart w:id="25" w:name="_Toc475347118"/>
      <w:r w:rsidRPr="00A274C4">
        <w:rPr>
          <w:color w:val="auto"/>
          <w:sz w:val="24"/>
          <w:szCs w:val="24"/>
        </w:rPr>
        <w:t xml:space="preserve">Статья </w:t>
      </w:r>
      <w:r w:rsidR="0034118F" w:rsidRPr="00A274C4">
        <w:rPr>
          <w:color w:val="auto"/>
          <w:sz w:val="24"/>
          <w:szCs w:val="24"/>
        </w:rPr>
        <w:t>10</w:t>
      </w:r>
      <w:r w:rsidRPr="00A274C4">
        <w:rPr>
          <w:color w:val="auto"/>
          <w:sz w:val="24"/>
          <w:szCs w:val="24"/>
        </w:rPr>
        <w:t xml:space="preserve">. </w:t>
      </w:r>
      <w:bookmarkEnd w:id="24"/>
      <w:r w:rsidR="00AA77CD" w:rsidRPr="00A274C4">
        <w:rPr>
          <w:color w:val="auto"/>
          <w:sz w:val="24"/>
          <w:szCs w:val="24"/>
        </w:rPr>
        <w:t>Виды разрешенного использования земельного участков и объектов капитального строительства</w:t>
      </w:r>
      <w:bookmarkEnd w:id="25"/>
    </w:p>
    <w:p w:rsidR="00AF18C3" w:rsidRPr="00A274C4" w:rsidRDefault="00AF18C3" w:rsidP="009D1340">
      <w:pPr>
        <w:rPr>
          <w:color w:val="auto"/>
        </w:rPr>
      </w:pPr>
    </w:p>
    <w:p w:rsidR="00AA77CD" w:rsidRPr="00A274C4" w:rsidRDefault="00AA77CD" w:rsidP="009D1340">
      <w:pPr>
        <w:ind w:firstLine="709"/>
        <w:jc w:val="both"/>
        <w:rPr>
          <w:color w:val="auto"/>
        </w:rPr>
      </w:pPr>
      <w:r w:rsidRPr="00A274C4">
        <w:rPr>
          <w:color w:val="auto"/>
        </w:rPr>
        <w:t>1. Разрешенное использование земельных участков и объектов капитального строительства может быть следующих видов:</w:t>
      </w:r>
    </w:p>
    <w:p w:rsidR="00AA77CD" w:rsidRPr="00A274C4" w:rsidRDefault="00AA77CD" w:rsidP="009D1340">
      <w:pPr>
        <w:ind w:firstLine="709"/>
        <w:jc w:val="both"/>
        <w:rPr>
          <w:color w:val="auto"/>
        </w:rPr>
      </w:pPr>
      <w:r w:rsidRPr="00A274C4">
        <w:rPr>
          <w:color w:val="auto"/>
        </w:rPr>
        <w:t>- основные виды разрешенного использования;</w:t>
      </w:r>
    </w:p>
    <w:p w:rsidR="00AA77CD" w:rsidRPr="00A274C4" w:rsidRDefault="00AA77CD" w:rsidP="009D1340">
      <w:pPr>
        <w:ind w:firstLine="709"/>
        <w:jc w:val="both"/>
        <w:rPr>
          <w:color w:val="auto"/>
        </w:rPr>
      </w:pPr>
      <w:r w:rsidRPr="00A274C4">
        <w:rPr>
          <w:color w:val="auto"/>
        </w:rPr>
        <w:t>- условно разрешенные виды использования;</w:t>
      </w:r>
    </w:p>
    <w:p w:rsidR="00AA77CD" w:rsidRPr="00A274C4" w:rsidRDefault="00AA77CD" w:rsidP="009D1340">
      <w:pPr>
        <w:ind w:firstLine="709"/>
        <w:jc w:val="both"/>
        <w:rPr>
          <w:color w:val="auto"/>
        </w:rPr>
      </w:pPr>
      <w:r w:rsidRPr="00A274C4">
        <w:rPr>
          <w:color w:val="auto"/>
        </w:rPr>
        <w:t>- вспомогательные виды разрешенного использования.</w:t>
      </w:r>
    </w:p>
    <w:p w:rsidR="00726480" w:rsidRPr="00A274C4" w:rsidRDefault="00726480" w:rsidP="009D1340">
      <w:pPr>
        <w:autoSpaceDE w:val="0"/>
        <w:autoSpaceDN w:val="0"/>
        <w:adjustRightInd w:val="0"/>
        <w:ind w:firstLine="720"/>
        <w:jc w:val="both"/>
        <w:rPr>
          <w:color w:val="auto"/>
        </w:rPr>
      </w:pPr>
      <w:bookmarkStart w:id="26" w:name="sub_3702"/>
      <w:r w:rsidRPr="00A274C4">
        <w:rPr>
          <w:color w:val="auto"/>
        </w:rPr>
        <w:t xml:space="preserve">2. Применительно к каждой территориальной зоне устанавливаются </w:t>
      </w:r>
      <w:hyperlink r:id="rId20" w:history="1">
        <w:r w:rsidRPr="00A274C4">
          <w:rPr>
            <w:color w:val="auto"/>
          </w:rPr>
          <w:t>виды</w:t>
        </w:r>
      </w:hyperlink>
      <w:r w:rsidRPr="00A274C4">
        <w:rPr>
          <w:color w:val="auto"/>
        </w:rPr>
        <w:t xml:space="preserve"> разрешенного использования земельных участков и объектов капитального строительства.</w:t>
      </w:r>
    </w:p>
    <w:bookmarkEnd w:id="26"/>
    <w:p w:rsidR="00726480" w:rsidRPr="00A274C4" w:rsidRDefault="00726480" w:rsidP="009D1340">
      <w:pPr>
        <w:autoSpaceDE w:val="0"/>
        <w:autoSpaceDN w:val="0"/>
        <w:adjustRightInd w:val="0"/>
        <w:ind w:firstLine="720"/>
        <w:jc w:val="both"/>
        <w:rPr>
          <w:color w:val="auto"/>
        </w:rPr>
      </w:pPr>
      <w:r w:rsidRPr="00A274C4">
        <w:rPr>
          <w:color w:val="auto"/>
        </w:rP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EC44E1" w:rsidRPr="00A274C4" w:rsidRDefault="00EC44E1" w:rsidP="009D1340">
      <w:pPr>
        <w:rPr>
          <w:color w:val="auto"/>
        </w:rPr>
      </w:pPr>
    </w:p>
    <w:p w:rsidR="002974D8" w:rsidRPr="00A274C4" w:rsidRDefault="00F2738C" w:rsidP="009D1340">
      <w:pPr>
        <w:pStyle w:val="Heading50"/>
        <w:keepNext/>
        <w:keepLines/>
        <w:shd w:val="clear" w:color="auto" w:fill="auto"/>
        <w:tabs>
          <w:tab w:val="left" w:pos="993"/>
        </w:tabs>
        <w:spacing w:before="0" w:after="0" w:line="240" w:lineRule="auto"/>
        <w:ind w:firstLine="709"/>
        <w:rPr>
          <w:color w:val="auto"/>
          <w:sz w:val="24"/>
          <w:szCs w:val="24"/>
        </w:rPr>
      </w:pPr>
      <w:bookmarkStart w:id="27" w:name="_Toc475347119"/>
      <w:r w:rsidRPr="00A274C4">
        <w:rPr>
          <w:color w:val="auto"/>
          <w:sz w:val="24"/>
          <w:szCs w:val="24"/>
        </w:rPr>
        <w:t xml:space="preserve">Статья </w:t>
      </w:r>
      <w:r w:rsidR="0034118F" w:rsidRPr="00A274C4">
        <w:rPr>
          <w:color w:val="auto"/>
          <w:sz w:val="24"/>
          <w:szCs w:val="24"/>
        </w:rPr>
        <w:t>11</w:t>
      </w:r>
      <w:r w:rsidRPr="00A274C4">
        <w:rPr>
          <w:color w:val="auto"/>
          <w:sz w:val="24"/>
          <w:szCs w:val="24"/>
        </w:rPr>
        <w:t xml:space="preserve">. </w:t>
      </w:r>
      <w:r w:rsidR="00AA77CD" w:rsidRPr="00A274C4">
        <w:rPr>
          <w:color w:val="auto"/>
          <w:sz w:val="24"/>
          <w:szCs w:val="24"/>
        </w:rPr>
        <w:t>Изменение вида разрешенного использования земельных участков и объектов капитального строительства</w:t>
      </w:r>
      <w:bookmarkEnd w:id="27"/>
    </w:p>
    <w:p w:rsidR="00073505" w:rsidRPr="00A274C4" w:rsidRDefault="00073505" w:rsidP="009D1340">
      <w:pPr>
        <w:rPr>
          <w:color w:val="auto"/>
        </w:rPr>
      </w:pPr>
    </w:p>
    <w:p w:rsidR="00AA77CD" w:rsidRPr="00A274C4" w:rsidRDefault="00AA77CD" w:rsidP="009D1340">
      <w:pPr>
        <w:ind w:firstLine="709"/>
        <w:jc w:val="both"/>
        <w:rPr>
          <w:color w:val="auto"/>
        </w:rPr>
      </w:pPr>
      <w:bookmarkStart w:id="28" w:name="bookmark9"/>
      <w:r w:rsidRPr="00A274C4">
        <w:rPr>
          <w:color w:val="auto"/>
        </w:rPr>
        <w:t>1.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градостроительными регламентами, установленными настоящими Правилами, при условии соблюдения требований технических регламентов.</w:t>
      </w:r>
    </w:p>
    <w:p w:rsidR="00AA77CD" w:rsidRPr="00A274C4" w:rsidRDefault="00AA77CD" w:rsidP="009D1340">
      <w:pPr>
        <w:ind w:firstLine="709"/>
        <w:jc w:val="both"/>
        <w:rPr>
          <w:color w:val="auto"/>
        </w:rPr>
      </w:pPr>
      <w:r w:rsidRPr="00A274C4">
        <w:rPr>
          <w:color w:val="auto"/>
        </w:rPr>
        <w:t>2.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AA77CD" w:rsidRPr="00A274C4" w:rsidRDefault="00AA77CD" w:rsidP="009D1340">
      <w:pPr>
        <w:ind w:firstLine="709"/>
        <w:jc w:val="both"/>
        <w:rPr>
          <w:color w:val="auto"/>
        </w:rPr>
      </w:pPr>
      <w:r w:rsidRPr="00A274C4">
        <w:rPr>
          <w:color w:val="auto"/>
        </w:rPr>
        <w:t xml:space="preserve">3. </w:t>
      </w:r>
      <w:proofErr w:type="gramStart"/>
      <w:r w:rsidRPr="00A274C4">
        <w:rPr>
          <w:color w:val="auto"/>
        </w:rPr>
        <w:t>Вспомогательные виды разрешенного использования земельных участков и объектов капитального строительства допустимы только в качестве дополнительных по отношению к основным видам разрешенного использования и условно разрешенным видам использования и осуществляются совместно с ними.</w:t>
      </w:r>
      <w:proofErr w:type="gramEnd"/>
    </w:p>
    <w:p w:rsidR="00AA77CD" w:rsidRPr="00A274C4" w:rsidRDefault="00AA77CD" w:rsidP="009D1340">
      <w:pPr>
        <w:ind w:firstLine="709"/>
        <w:jc w:val="both"/>
        <w:rPr>
          <w:color w:val="auto"/>
        </w:rPr>
      </w:pPr>
      <w:r w:rsidRPr="00A274C4">
        <w:rPr>
          <w:color w:val="auto"/>
        </w:rPr>
        <w:t>4.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AA77CD" w:rsidRPr="00A274C4" w:rsidRDefault="00AA77CD" w:rsidP="009D1340">
      <w:pPr>
        <w:ind w:firstLine="709"/>
        <w:jc w:val="both"/>
        <w:rPr>
          <w:color w:val="auto"/>
        </w:rPr>
      </w:pPr>
      <w:r w:rsidRPr="00A274C4">
        <w:rPr>
          <w:color w:val="auto"/>
        </w:rPr>
        <w:t xml:space="preserve">5.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w:t>
      </w:r>
      <w:r w:rsidR="0034118F" w:rsidRPr="00A274C4">
        <w:rPr>
          <w:color w:val="auto"/>
        </w:rPr>
        <w:t>12</w:t>
      </w:r>
      <w:r w:rsidRPr="00A274C4">
        <w:rPr>
          <w:color w:val="auto"/>
        </w:rPr>
        <w:t xml:space="preserve"> настоящих Правил.</w:t>
      </w:r>
    </w:p>
    <w:p w:rsidR="00AA77CD" w:rsidRPr="00A274C4" w:rsidRDefault="00AA77CD" w:rsidP="009D1340">
      <w:pPr>
        <w:ind w:firstLine="709"/>
        <w:jc w:val="both"/>
        <w:rPr>
          <w:color w:val="auto"/>
        </w:rPr>
      </w:pPr>
    </w:p>
    <w:p w:rsidR="00AA77CD" w:rsidRPr="00A274C4" w:rsidRDefault="00AA77CD" w:rsidP="009D1340">
      <w:pPr>
        <w:pStyle w:val="Heading50"/>
        <w:keepNext/>
        <w:keepLines/>
        <w:shd w:val="clear" w:color="auto" w:fill="auto"/>
        <w:tabs>
          <w:tab w:val="left" w:pos="993"/>
        </w:tabs>
        <w:spacing w:before="0" w:after="0" w:line="240" w:lineRule="auto"/>
        <w:ind w:firstLine="709"/>
        <w:rPr>
          <w:color w:val="auto"/>
          <w:sz w:val="24"/>
          <w:szCs w:val="24"/>
        </w:rPr>
      </w:pPr>
      <w:bookmarkStart w:id="29" w:name="_Toc475347120"/>
      <w:r w:rsidRPr="00A274C4">
        <w:rPr>
          <w:color w:val="auto"/>
          <w:sz w:val="24"/>
          <w:szCs w:val="24"/>
        </w:rPr>
        <w:t xml:space="preserve">Статья </w:t>
      </w:r>
      <w:r w:rsidR="0034118F" w:rsidRPr="00A274C4">
        <w:rPr>
          <w:color w:val="auto"/>
          <w:sz w:val="24"/>
          <w:szCs w:val="24"/>
        </w:rPr>
        <w:t>12</w:t>
      </w:r>
      <w:r w:rsidRPr="00A274C4">
        <w:rPr>
          <w:color w:val="auto"/>
          <w:sz w:val="24"/>
          <w:szCs w:val="24"/>
        </w:rPr>
        <w:t>. Предоставление разрешения на условно разрешенный вид использования земельного участка и объекта капитального строительства</w:t>
      </w:r>
      <w:bookmarkEnd w:id="29"/>
    </w:p>
    <w:p w:rsidR="00AA77CD" w:rsidRPr="00A274C4" w:rsidRDefault="00AA77CD" w:rsidP="009D1340">
      <w:pPr>
        <w:ind w:firstLine="709"/>
        <w:jc w:val="both"/>
        <w:rPr>
          <w:color w:val="auto"/>
        </w:rPr>
      </w:pPr>
    </w:p>
    <w:p w:rsidR="00095AF2" w:rsidRPr="00A274C4" w:rsidRDefault="00095AF2" w:rsidP="00330E0D">
      <w:pPr>
        <w:widowControl/>
        <w:numPr>
          <w:ilvl w:val="0"/>
          <w:numId w:val="59"/>
        </w:numPr>
        <w:tabs>
          <w:tab w:val="left" w:pos="993"/>
        </w:tabs>
        <w:autoSpaceDE w:val="0"/>
        <w:autoSpaceDN w:val="0"/>
        <w:adjustRightInd w:val="0"/>
        <w:ind w:left="0" w:right="-2" w:firstLine="709"/>
        <w:jc w:val="both"/>
        <w:rPr>
          <w:rFonts w:eastAsia="Calibri"/>
          <w:color w:val="auto"/>
          <w:lang w:bidi="ar-SA"/>
        </w:rPr>
      </w:pPr>
      <w:r w:rsidRPr="00A274C4">
        <w:rPr>
          <w:color w:val="auto"/>
          <w:lang w:bidi="ar-SA"/>
        </w:rPr>
        <w:t xml:space="preserve">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w:t>
      </w:r>
      <w:r w:rsidRPr="00A274C4">
        <w:rPr>
          <w:color w:val="auto"/>
          <w:lang w:bidi="ar-SA"/>
        </w:rPr>
        <w:lastRenderedPageBreak/>
        <w:t>капитального строительства, направляет заявление о предоставлении разрешения на условно разрешенный вид использования в комиссию.</w:t>
      </w:r>
      <w:bookmarkStart w:id="30" w:name="sub_3902"/>
    </w:p>
    <w:p w:rsidR="00095AF2" w:rsidRPr="00A274C4" w:rsidRDefault="00095AF2" w:rsidP="00330E0D">
      <w:pPr>
        <w:widowControl/>
        <w:numPr>
          <w:ilvl w:val="0"/>
          <w:numId w:val="59"/>
        </w:numPr>
        <w:tabs>
          <w:tab w:val="left" w:pos="993"/>
        </w:tabs>
        <w:autoSpaceDE w:val="0"/>
        <w:autoSpaceDN w:val="0"/>
        <w:adjustRightInd w:val="0"/>
        <w:ind w:left="0" w:right="-2" w:firstLine="709"/>
        <w:jc w:val="both"/>
        <w:rPr>
          <w:rFonts w:eastAsia="Calibri"/>
          <w:color w:val="auto"/>
          <w:lang w:bidi="ar-SA"/>
        </w:rPr>
      </w:pPr>
      <w:r w:rsidRPr="00A274C4">
        <w:rPr>
          <w:rFonts w:eastAsia="Calibri"/>
          <w:color w:val="auto"/>
          <w:lang w:eastAsia="en-US" w:bidi="ar-SA"/>
        </w:rPr>
        <w:t>Вопрос о предоставлении разрешения на условно разрешенный вид использования подлежит обсуждению на публичных слушаниях. Порядок организации и проведения публичных слушаний определяется Уставом города Татарска и (или) нормативными правовыми актами Совета депутатов с учетом положений настоящей статьи.</w:t>
      </w:r>
      <w:bookmarkStart w:id="31" w:name="sub_3903"/>
      <w:bookmarkEnd w:id="30"/>
    </w:p>
    <w:p w:rsidR="00095AF2" w:rsidRPr="00A274C4" w:rsidRDefault="00095AF2" w:rsidP="00330E0D">
      <w:pPr>
        <w:widowControl/>
        <w:numPr>
          <w:ilvl w:val="0"/>
          <w:numId w:val="59"/>
        </w:numPr>
        <w:tabs>
          <w:tab w:val="left" w:pos="993"/>
        </w:tabs>
        <w:autoSpaceDE w:val="0"/>
        <w:autoSpaceDN w:val="0"/>
        <w:adjustRightInd w:val="0"/>
        <w:ind w:left="0" w:right="-2" w:firstLine="709"/>
        <w:jc w:val="both"/>
        <w:rPr>
          <w:rFonts w:eastAsia="Calibri"/>
          <w:color w:val="auto"/>
          <w:lang w:bidi="ar-SA"/>
        </w:rPr>
      </w:pPr>
      <w:r w:rsidRPr="00A274C4">
        <w:rPr>
          <w:rFonts w:eastAsia="Calibri"/>
          <w:color w:val="auto"/>
          <w:lang w:eastAsia="en-US" w:bidi="ar-SA"/>
        </w:rPr>
        <w:t xml:space="preserve"> </w:t>
      </w:r>
      <w:proofErr w:type="gramStart"/>
      <w:r w:rsidRPr="00A274C4">
        <w:rPr>
          <w:rFonts w:eastAsia="Calibri"/>
          <w:color w:val="auto"/>
          <w:lang w:eastAsia="en-US" w:bidi="ar-SA"/>
        </w:rPr>
        <w:t xml:space="preserve">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w:t>
      </w:r>
      <w:hyperlink w:anchor="sub_107" w:history="1">
        <w:r w:rsidRPr="00A274C4">
          <w:rPr>
            <w:rFonts w:eastAsia="Calibri"/>
            <w:color w:val="auto"/>
            <w:lang w:eastAsia="en-US" w:bidi="ar-SA"/>
          </w:rPr>
          <w:t>территориальной зоны</w:t>
        </w:r>
      </w:hyperlink>
      <w:r w:rsidRPr="00A274C4">
        <w:rPr>
          <w:rFonts w:eastAsia="Calibri"/>
          <w:color w:val="auto"/>
          <w:lang w:eastAsia="en-US" w:bidi="ar-SA"/>
        </w:rPr>
        <w:t>, в границах которой расположен земельный участок или объект капитального строительства, применительно к которым запрашивается разрешение.</w:t>
      </w:r>
      <w:proofErr w:type="gramEnd"/>
      <w:r w:rsidRPr="00A274C4">
        <w:rPr>
          <w:rFonts w:eastAsia="Calibri"/>
          <w:color w:val="auto"/>
          <w:lang w:eastAsia="en-US" w:bidi="ar-SA"/>
        </w:rPr>
        <w:t xml:space="preserve"> В случае</w:t>
      </w:r>
      <w:proofErr w:type="gramStart"/>
      <w:r w:rsidRPr="00A274C4">
        <w:rPr>
          <w:rFonts w:eastAsia="Calibri"/>
          <w:color w:val="auto"/>
          <w:lang w:eastAsia="en-US" w:bidi="ar-SA"/>
        </w:rPr>
        <w:t>,</w:t>
      </w:r>
      <w:proofErr w:type="gramEnd"/>
      <w:r w:rsidRPr="00A274C4">
        <w:rPr>
          <w:rFonts w:eastAsia="Calibri"/>
          <w:color w:val="auto"/>
          <w:lang w:eastAsia="en-US" w:bidi="ar-SA"/>
        </w:rPr>
        <w:t xml:space="preserve">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bookmarkStart w:id="32" w:name="sub_3904"/>
      <w:bookmarkEnd w:id="31"/>
    </w:p>
    <w:p w:rsidR="00095AF2" w:rsidRPr="00A274C4" w:rsidRDefault="00095AF2" w:rsidP="00330E0D">
      <w:pPr>
        <w:widowControl/>
        <w:numPr>
          <w:ilvl w:val="0"/>
          <w:numId w:val="59"/>
        </w:numPr>
        <w:tabs>
          <w:tab w:val="left" w:pos="993"/>
        </w:tabs>
        <w:autoSpaceDE w:val="0"/>
        <w:autoSpaceDN w:val="0"/>
        <w:adjustRightInd w:val="0"/>
        <w:ind w:left="0" w:right="-2" w:firstLine="709"/>
        <w:jc w:val="both"/>
        <w:rPr>
          <w:rFonts w:eastAsia="Calibri"/>
          <w:color w:val="auto"/>
          <w:lang w:bidi="ar-SA"/>
        </w:rPr>
      </w:pPr>
      <w:proofErr w:type="gramStart"/>
      <w:r w:rsidRPr="00A274C4">
        <w:rPr>
          <w:rFonts w:eastAsia="Calibri"/>
          <w:color w:val="auto"/>
          <w:lang w:eastAsia="en-US" w:bidi="ar-SA"/>
        </w:rPr>
        <w:t>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w:t>
      </w:r>
      <w:proofErr w:type="gramEnd"/>
      <w:r w:rsidRPr="00A274C4">
        <w:rPr>
          <w:rFonts w:eastAsia="Calibri"/>
          <w:color w:val="auto"/>
          <w:lang w:eastAsia="en-US" w:bidi="ar-SA"/>
        </w:rPr>
        <w:t xml:space="preserve"> к </w:t>
      </w:r>
      <w:proofErr w:type="gramStart"/>
      <w:r w:rsidRPr="00A274C4">
        <w:rPr>
          <w:rFonts w:eastAsia="Calibri"/>
          <w:color w:val="auto"/>
          <w:lang w:eastAsia="en-US" w:bidi="ar-SA"/>
        </w:rPr>
        <w:t>которому</w:t>
      </w:r>
      <w:proofErr w:type="gramEnd"/>
      <w:r w:rsidRPr="00A274C4">
        <w:rPr>
          <w:rFonts w:eastAsia="Calibri"/>
          <w:color w:val="auto"/>
          <w:lang w:eastAsia="en-US" w:bidi="ar-SA"/>
        </w:rPr>
        <w:t xml:space="preserve">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bookmarkStart w:id="33" w:name="sub_3905"/>
      <w:bookmarkEnd w:id="32"/>
    </w:p>
    <w:p w:rsidR="00095AF2" w:rsidRPr="00A274C4" w:rsidRDefault="00095AF2" w:rsidP="00330E0D">
      <w:pPr>
        <w:widowControl/>
        <w:numPr>
          <w:ilvl w:val="0"/>
          <w:numId w:val="59"/>
        </w:numPr>
        <w:tabs>
          <w:tab w:val="left" w:pos="993"/>
        </w:tabs>
        <w:autoSpaceDE w:val="0"/>
        <w:autoSpaceDN w:val="0"/>
        <w:adjustRightInd w:val="0"/>
        <w:ind w:left="0" w:right="-2" w:firstLine="709"/>
        <w:jc w:val="both"/>
        <w:rPr>
          <w:rFonts w:eastAsia="Calibri"/>
          <w:color w:val="auto"/>
          <w:lang w:bidi="ar-SA"/>
        </w:rPr>
      </w:pPr>
      <w:r w:rsidRPr="00A274C4">
        <w:rPr>
          <w:rFonts w:eastAsia="Calibri"/>
          <w:color w:val="auto"/>
          <w:lang w:eastAsia="en-US" w:bidi="ar-SA"/>
        </w:rPr>
        <w:t>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bookmarkEnd w:id="33"/>
    <w:p w:rsidR="00095AF2" w:rsidRPr="00A274C4" w:rsidRDefault="00095AF2" w:rsidP="00330E0D">
      <w:pPr>
        <w:widowControl/>
        <w:numPr>
          <w:ilvl w:val="0"/>
          <w:numId w:val="59"/>
        </w:numPr>
        <w:tabs>
          <w:tab w:val="left" w:pos="993"/>
        </w:tabs>
        <w:autoSpaceDE w:val="0"/>
        <w:autoSpaceDN w:val="0"/>
        <w:adjustRightInd w:val="0"/>
        <w:ind w:left="0" w:right="-2" w:firstLine="709"/>
        <w:jc w:val="both"/>
        <w:rPr>
          <w:rFonts w:eastAsia="Calibri"/>
          <w:color w:val="auto"/>
          <w:lang w:bidi="ar-SA"/>
        </w:rPr>
      </w:pPr>
      <w:r w:rsidRPr="00A274C4">
        <w:rPr>
          <w:rFonts w:eastAsia="Calibri"/>
          <w:color w:val="auto"/>
          <w:lang w:bidi="ar-SA"/>
        </w:rPr>
        <w:t>Заключение о результатах публичных слушаний по вопросу предоставления разрешения на условно разрешенный вид использования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города Татарска в сети «Интернет».</w:t>
      </w:r>
      <w:bookmarkStart w:id="34" w:name="Par9"/>
      <w:bookmarkEnd w:id="34"/>
    </w:p>
    <w:p w:rsidR="00095AF2" w:rsidRPr="00A274C4" w:rsidRDefault="00095AF2" w:rsidP="00330E0D">
      <w:pPr>
        <w:widowControl/>
        <w:numPr>
          <w:ilvl w:val="0"/>
          <w:numId w:val="59"/>
        </w:numPr>
        <w:tabs>
          <w:tab w:val="left" w:pos="993"/>
        </w:tabs>
        <w:autoSpaceDE w:val="0"/>
        <w:autoSpaceDN w:val="0"/>
        <w:adjustRightInd w:val="0"/>
        <w:ind w:left="0" w:right="-2" w:firstLine="709"/>
        <w:jc w:val="both"/>
        <w:rPr>
          <w:rFonts w:eastAsia="Calibri"/>
          <w:color w:val="auto"/>
          <w:lang w:bidi="ar-SA"/>
        </w:rPr>
      </w:pPr>
      <w:r w:rsidRPr="00A274C4">
        <w:rPr>
          <w:color w:val="auto"/>
          <w:szCs w:val="20"/>
          <w:lang w:bidi="ar-SA"/>
        </w:rPr>
        <w:t xml:space="preserve">Срок проведения публичных слушаний по вопросу предоставления разрешения на условно разрешенный вид использования с момента оповещения жителей </w:t>
      </w:r>
      <w:r w:rsidRPr="00A274C4">
        <w:rPr>
          <w:rFonts w:eastAsia="Calibri"/>
          <w:color w:val="auto"/>
          <w:lang w:bidi="ar-SA"/>
        </w:rPr>
        <w:t xml:space="preserve">города Татарска </w:t>
      </w:r>
      <w:r w:rsidRPr="00A274C4">
        <w:rPr>
          <w:color w:val="auto"/>
          <w:szCs w:val="20"/>
          <w:lang w:bidi="ar-SA"/>
        </w:rPr>
        <w:t>о времени и месте их проведения до дня опубликования заключения о результатах публичных слушаний определяется правовыми актами Совета депутатов и не может быть более одного месяца.</w:t>
      </w:r>
    </w:p>
    <w:p w:rsidR="00095AF2" w:rsidRPr="00A274C4" w:rsidRDefault="00095AF2" w:rsidP="00330E0D">
      <w:pPr>
        <w:widowControl/>
        <w:numPr>
          <w:ilvl w:val="0"/>
          <w:numId w:val="59"/>
        </w:numPr>
        <w:tabs>
          <w:tab w:val="left" w:pos="993"/>
        </w:tabs>
        <w:autoSpaceDE w:val="0"/>
        <w:autoSpaceDN w:val="0"/>
        <w:adjustRightInd w:val="0"/>
        <w:ind w:left="0" w:right="-2" w:firstLine="709"/>
        <w:jc w:val="both"/>
        <w:rPr>
          <w:rFonts w:eastAsia="Calibri"/>
          <w:color w:val="auto"/>
          <w:lang w:bidi="ar-SA"/>
        </w:rPr>
      </w:pPr>
      <w:proofErr w:type="gramStart"/>
      <w:r w:rsidRPr="00A274C4">
        <w:rPr>
          <w:color w:val="auto"/>
          <w:szCs w:val="20"/>
          <w:lang w:bidi="ar-SA"/>
        </w:rPr>
        <w:t>На основании заключения о результатах публичных слушаний по вопросу о предоставлении разрешения на условно разрешенный вид</w:t>
      </w:r>
      <w:proofErr w:type="gramEnd"/>
      <w:r w:rsidRPr="00A274C4">
        <w:rPr>
          <w:color w:val="auto"/>
          <w:szCs w:val="20"/>
          <w:lang w:bidi="ar-SA"/>
        </w:rPr>
        <w:t xml:space="preserve">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администрации.</w:t>
      </w:r>
    </w:p>
    <w:p w:rsidR="00095AF2" w:rsidRPr="00A274C4" w:rsidRDefault="00095AF2" w:rsidP="00330E0D">
      <w:pPr>
        <w:widowControl/>
        <w:numPr>
          <w:ilvl w:val="0"/>
          <w:numId w:val="59"/>
        </w:numPr>
        <w:tabs>
          <w:tab w:val="left" w:pos="993"/>
          <w:tab w:val="left" w:pos="1134"/>
        </w:tabs>
        <w:autoSpaceDE w:val="0"/>
        <w:autoSpaceDN w:val="0"/>
        <w:adjustRightInd w:val="0"/>
        <w:ind w:left="0" w:right="-2" w:firstLine="709"/>
        <w:jc w:val="both"/>
        <w:rPr>
          <w:rFonts w:eastAsia="Calibri"/>
          <w:color w:val="auto"/>
          <w:lang w:bidi="ar-SA"/>
        </w:rPr>
      </w:pPr>
      <w:r w:rsidRPr="00A274C4">
        <w:rPr>
          <w:rFonts w:eastAsia="Calibri"/>
          <w:color w:val="auto"/>
          <w:lang w:bidi="ar-SA"/>
        </w:rPr>
        <w:t xml:space="preserve">На основании указанных в части </w:t>
      </w:r>
      <w:hyperlink w:anchor="Par9" w:history="1">
        <w:r w:rsidRPr="00A274C4">
          <w:rPr>
            <w:rFonts w:eastAsia="Calibri"/>
            <w:color w:val="auto"/>
            <w:lang w:bidi="ar-SA"/>
          </w:rPr>
          <w:t>8</w:t>
        </w:r>
      </w:hyperlink>
      <w:r w:rsidRPr="00A274C4">
        <w:rPr>
          <w:rFonts w:eastAsia="Calibri"/>
          <w:color w:val="auto"/>
          <w:lang w:bidi="ar-SA"/>
        </w:rPr>
        <w:t xml:space="preserve"> настоящей статьи рекомендаций глава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Pr="00A274C4">
        <w:rPr>
          <w:rFonts w:eastAsia="Calibri"/>
          <w:color w:val="auto"/>
          <w:lang w:bidi="ar-SA"/>
        </w:rPr>
        <w:lastRenderedPageBreak/>
        <w:t>порядке, установленном для официального опубликования муниципальных правовых актов, иной официальной информации, и размещается на официальном сайте города Татарска в сети «Интернет».</w:t>
      </w:r>
    </w:p>
    <w:p w:rsidR="00095AF2" w:rsidRPr="00A274C4" w:rsidRDefault="00095AF2" w:rsidP="00330E0D">
      <w:pPr>
        <w:widowControl/>
        <w:numPr>
          <w:ilvl w:val="0"/>
          <w:numId w:val="59"/>
        </w:numPr>
        <w:tabs>
          <w:tab w:val="left" w:pos="993"/>
          <w:tab w:val="left" w:pos="1134"/>
        </w:tabs>
        <w:autoSpaceDE w:val="0"/>
        <w:autoSpaceDN w:val="0"/>
        <w:adjustRightInd w:val="0"/>
        <w:ind w:left="0" w:right="-2" w:firstLine="709"/>
        <w:jc w:val="both"/>
        <w:rPr>
          <w:rFonts w:eastAsia="Calibri"/>
          <w:color w:val="auto"/>
          <w:lang w:bidi="ar-SA"/>
        </w:rPr>
      </w:pPr>
      <w:r w:rsidRPr="00A274C4">
        <w:rPr>
          <w:rFonts w:eastAsia="Calibri"/>
          <w:color w:val="auto"/>
          <w:lang w:bidi="ar-SA"/>
        </w:rPr>
        <w:t>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095AF2" w:rsidRPr="00A274C4" w:rsidRDefault="00095AF2" w:rsidP="00330E0D">
      <w:pPr>
        <w:widowControl/>
        <w:numPr>
          <w:ilvl w:val="0"/>
          <w:numId w:val="59"/>
        </w:numPr>
        <w:tabs>
          <w:tab w:val="left" w:pos="993"/>
          <w:tab w:val="left" w:pos="1134"/>
        </w:tabs>
        <w:autoSpaceDE w:val="0"/>
        <w:autoSpaceDN w:val="0"/>
        <w:adjustRightInd w:val="0"/>
        <w:ind w:left="0" w:right="-2" w:firstLine="709"/>
        <w:jc w:val="both"/>
        <w:rPr>
          <w:rFonts w:eastAsia="Calibri"/>
          <w:color w:val="auto"/>
          <w:lang w:bidi="ar-SA"/>
        </w:rPr>
      </w:pPr>
      <w:r w:rsidRPr="00A274C4">
        <w:rPr>
          <w:rFonts w:eastAsia="Calibri"/>
          <w:color w:val="auto"/>
          <w:lang w:bidi="ar-SA"/>
        </w:rPr>
        <w:t>В случае</w:t>
      </w:r>
      <w:proofErr w:type="gramStart"/>
      <w:r w:rsidRPr="00A274C4">
        <w:rPr>
          <w:rFonts w:eastAsia="Calibri"/>
          <w:color w:val="auto"/>
          <w:lang w:bidi="ar-SA"/>
        </w:rPr>
        <w:t>,</w:t>
      </w:r>
      <w:proofErr w:type="gramEnd"/>
      <w:r w:rsidRPr="00A274C4">
        <w:rPr>
          <w:rFonts w:eastAsia="Calibri"/>
          <w:color w:val="auto"/>
          <w:lang w:bidi="ar-SA"/>
        </w:rPr>
        <w:t xml:space="preserve">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095AF2" w:rsidRPr="00A274C4" w:rsidRDefault="00095AF2" w:rsidP="00330E0D">
      <w:pPr>
        <w:widowControl/>
        <w:numPr>
          <w:ilvl w:val="0"/>
          <w:numId w:val="59"/>
        </w:numPr>
        <w:tabs>
          <w:tab w:val="left" w:pos="993"/>
          <w:tab w:val="left" w:pos="1134"/>
        </w:tabs>
        <w:autoSpaceDE w:val="0"/>
        <w:autoSpaceDN w:val="0"/>
        <w:adjustRightInd w:val="0"/>
        <w:ind w:left="0" w:right="-2" w:firstLine="709"/>
        <w:jc w:val="both"/>
        <w:rPr>
          <w:rFonts w:eastAsia="Calibri"/>
          <w:color w:val="auto"/>
          <w:lang w:bidi="ar-SA"/>
        </w:rPr>
      </w:pPr>
      <w:r w:rsidRPr="00A274C4">
        <w:rPr>
          <w:rFonts w:eastAsia="Calibri"/>
          <w:color w:val="auto"/>
          <w:lang w:bidi="ar-SA"/>
        </w:rPr>
        <w:t>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34118F" w:rsidRPr="00A274C4" w:rsidRDefault="0034118F" w:rsidP="009D1340">
      <w:pPr>
        <w:widowControl/>
        <w:tabs>
          <w:tab w:val="left" w:pos="993"/>
          <w:tab w:val="left" w:pos="1134"/>
        </w:tabs>
        <w:autoSpaceDE w:val="0"/>
        <w:autoSpaceDN w:val="0"/>
        <w:adjustRightInd w:val="0"/>
        <w:ind w:left="709" w:right="-2"/>
        <w:jc w:val="both"/>
        <w:rPr>
          <w:rFonts w:eastAsia="Calibri"/>
          <w:color w:val="auto"/>
          <w:lang w:bidi="ar-SA"/>
        </w:rPr>
      </w:pPr>
    </w:p>
    <w:p w:rsidR="0034118F" w:rsidRPr="00A274C4" w:rsidRDefault="0034118F" w:rsidP="009D1340">
      <w:pPr>
        <w:pStyle w:val="Heading50"/>
        <w:keepNext/>
        <w:keepLines/>
        <w:shd w:val="clear" w:color="auto" w:fill="auto"/>
        <w:tabs>
          <w:tab w:val="left" w:pos="993"/>
        </w:tabs>
        <w:spacing w:before="0" w:after="0" w:line="240" w:lineRule="auto"/>
        <w:ind w:firstLine="709"/>
        <w:rPr>
          <w:color w:val="auto"/>
          <w:sz w:val="24"/>
          <w:szCs w:val="24"/>
        </w:rPr>
      </w:pPr>
      <w:bookmarkStart w:id="35" w:name="_Toc475347121"/>
      <w:r w:rsidRPr="00A274C4">
        <w:rPr>
          <w:color w:val="auto"/>
          <w:sz w:val="24"/>
          <w:szCs w:val="24"/>
        </w:rPr>
        <w:t xml:space="preserve">Статья </w:t>
      </w:r>
      <w:r w:rsidRPr="00A274C4">
        <w:rPr>
          <w:rStyle w:val="Heading5NotBold"/>
          <w:b/>
          <w:color w:val="auto"/>
          <w:sz w:val="24"/>
          <w:szCs w:val="24"/>
        </w:rPr>
        <w:t>13.</w:t>
      </w:r>
      <w:r w:rsidRPr="00A274C4">
        <w:rPr>
          <w:rStyle w:val="Heading5NotBold"/>
          <w:color w:val="auto"/>
          <w:sz w:val="24"/>
          <w:szCs w:val="24"/>
        </w:rPr>
        <w:t xml:space="preserve"> </w:t>
      </w:r>
      <w:r w:rsidRPr="00A274C4">
        <w:rPr>
          <w:color w:val="auto"/>
          <w:sz w:val="24"/>
          <w:szCs w:val="24"/>
        </w:rPr>
        <w:t>Отклонение от предельных параметров разрешенного строительства, реконструкции объектов капитального строительства</w:t>
      </w:r>
      <w:bookmarkEnd w:id="35"/>
    </w:p>
    <w:p w:rsidR="0034118F" w:rsidRPr="00A274C4" w:rsidRDefault="0034118F" w:rsidP="009D1340">
      <w:pPr>
        <w:rPr>
          <w:color w:val="auto"/>
        </w:rPr>
      </w:pPr>
    </w:p>
    <w:p w:rsidR="0034118F" w:rsidRPr="00A274C4" w:rsidRDefault="0034118F" w:rsidP="009D1340">
      <w:pPr>
        <w:autoSpaceDE w:val="0"/>
        <w:autoSpaceDN w:val="0"/>
        <w:adjustRightInd w:val="0"/>
        <w:ind w:firstLine="720"/>
        <w:jc w:val="both"/>
        <w:rPr>
          <w:color w:val="auto"/>
          <w:lang w:bidi="ar-SA"/>
        </w:rPr>
      </w:pPr>
      <w:bookmarkStart w:id="36" w:name="sub_4001"/>
      <w:r w:rsidRPr="00A274C4">
        <w:rPr>
          <w:color w:val="auto"/>
          <w:lang w:bidi="ar-SA"/>
        </w:rPr>
        <w:t xml:space="preserve">1. Правообладатели земельных участков, размеры которых меньше установленных </w:t>
      </w:r>
      <w:hyperlink w:anchor="sub_109" w:history="1">
        <w:r w:rsidRPr="00A274C4">
          <w:rPr>
            <w:color w:val="auto"/>
            <w:lang w:bidi="ar-SA"/>
          </w:rPr>
          <w:t>градостроительным регламентом</w:t>
        </w:r>
      </w:hyperlink>
      <w:r w:rsidRPr="00A274C4">
        <w:rPr>
          <w:color w:val="auto"/>
          <w:lang w:bidi="ar-SA"/>
        </w:rPr>
        <w:t xml:space="preserve">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w:t>
      </w:r>
      <w:hyperlink w:anchor="sub_1014" w:history="1">
        <w:r w:rsidRPr="00A274C4">
          <w:rPr>
            <w:color w:val="auto"/>
            <w:lang w:bidi="ar-SA"/>
          </w:rPr>
          <w:t>реконструкции</w:t>
        </w:r>
      </w:hyperlink>
      <w:r w:rsidRPr="00A274C4">
        <w:rPr>
          <w:color w:val="auto"/>
          <w:lang w:bidi="ar-SA"/>
        </w:rPr>
        <w:t xml:space="preserve"> объектов капитального строительства.</w:t>
      </w:r>
    </w:p>
    <w:bookmarkEnd w:id="36"/>
    <w:p w:rsidR="0034118F" w:rsidRPr="00A274C4" w:rsidRDefault="0034118F" w:rsidP="009D1340">
      <w:pPr>
        <w:autoSpaceDE w:val="0"/>
        <w:autoSpaceDN w:val="0"/>
        <w:adjustRightInd w:val="0"/>
        <w:ind w:firstLine="720"/>
        <w:jc w:val="both"/>
        <w:rPr>
          <w:color w:val="auto"/>
          <w:lang w:bidi="ar-SA"/>
        </w:rPr>
      </w:pPr>
      <w:r w:rsidRPr="00A274C4">
        <w:rPr>
          <w:color w:val="auto"/>
          <w:lang w:bidi="ar-SA"/>
        </w:rPr>
        <w:t xml:space="preserve">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w:t>
      </w:r>
      <w:proofErr w:type="gramStart"/>
      <w:r w:rsidRPr="00A274C4">
        <w:rPr>
          <w:color w:val="auto"/>
          <w:lang w:bidi="ar-SA"/>
        </w:rPr>
        <w:t>архитектурным решениям</w:t>
      </w:r>
      <w:proofErr w:type="gramEnd"/>
      <w:r w:rsidRPr="00A274C4">
        <w:rPr>
          <w:color w:val="auto"/>
          <w:lang w:bidi="ar-SA"/>
        </w:rPr>
        <w:t xml:space="preserve"> объектов капитального строительства в границах территорий исторических поселений федерального или регионального значения не допускается.</w:t>
      </w:r>
    </w:p>
    <w:p w:rsidR="0034118F" w:rsidRPr="00A274C4" w:rsidRDefault="0034118F" w:rsidP="009D1340">
      <w:pPr>
        <w:autoSpaceDE w:val="0"/>
        <w:autoSpaceDN w:val="0"/>
        <w:adjustRightInd w:val="0"/>
        <w:ind w:firstLine="720"/>
        <w:jc w:val="both"/>
        <w:rPr>
          <w:color w:val="auto"/>
          <w:lang w:bidi="ar-SA"/>
        </w:rPr>
      </w:pPr>
      <w:bookmarkStart w:id="37" w:name="sub_4003"/>
      <w:r w:rsidRPr="00A274C4">
        <w:rPr>
          <w:color w:val="auto"/>
          <w:lang w:bidi="ar-SA"/>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34118F" w:rsidRPr="00A274C4" w:rsidRDefault="0034118F" w:rsidP="009D1340">
      <w:pPr>
        <w:autoSpaceDE w:val="0"/>
        <w:autoSpaceDN w:val="0"/>
        <w:adjustRightInd w:val="0"/>
        <w:ind w:firstLine="720"/>
        <w:jc w:val="both"/>
        <w:rPr>
          <w:color w:val="auto"/>
          <w:lang w:bidi="ar-SA"/>
        </w:rPr>
      </w:pPr>
      <w:bookmarkStart w:id="38" w:name="sub_4004"/>
      <w:bookmarkEnd w:id="37"/>
      <w:r w:rsidRPr="00A274C4">
        <w:rPr>
          <w:color w:val="auto"/>
          <w:lang w:bidi="ar-SA"/>
        </w:rPr>
        <w:t xml:space="preserve">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проводимых в порядке, определенном </w:t>
      </w:r>
      <w:r w:rsidRPr="00A274C4">
        <w:rPr>
          <w:rFonts w:eastAsia="Calibri"/>
          <w:color w:val="auto"/>
          <w:lang w:eastAsia="en-US" w:bidi="ar-SA"/>
        </w:rPr>
        <w:t>Уставом города Татарска и (или) нормативными правовыми актами Совета депутатов</w:t>
      </w:r>
      <w:r w:rsidRPr="00A274C4">
        <w:rPr>
          <w:color w:val="auto"/>
          <w:lang w:bidi="ar-SA"/>
        </w:rPr>
        <w:t xml:space="preserve"> с учетом положений, предусмотренных </w:t>
      </w:r>
      <w:hyperlink w:anchor="sub_39" w:history="1">
        <w:r w:rsidRPr="00A274C4">
          <w:rPr>
            <w:color w:val="auto"/>
            <w:lang w:bidi="ar-SA"/>
          </w:rPr>
          <w:t>статьей 39</w:t>
        </w:r>
      </w:hyperlink>
      <w:r w:rsidRPr="00A274C4">
        <w:rPr>
          <w:color w:val="auto"/>
          <w:lang w:bidi="ar-SA"/>
        </w:rPr>
        <w:t xml:space="preserve"> </w:t>
      </w:r>
      <w:r w:rsidRPr="00A274C4">
        <w:rPr>
          <w:rFonts w:eastAsia="Calibri"/>
          <w:color w:val="auto"/>
          <w:lang w:eastAsia="en-US" w:bidi="ar-SA"/>
        </w:rPr>
        <w:t>Градостроительного кодекса Российской Федерации</w:t>
      </w:r>
      <w:r w:rsidRPr="00A274C4">
        <w:rPr>
          <w:color w:val="auto"/>
          <w:lang w:bidi="ar-SA"/>
        </w:rPr>
        <w:t>.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34118F" w:rsidRPr="00A274C4" w:rsidRDefault="0034118F" w:rsidP="009D1340">
      <w:pPr>
        <w:autoSpaceDE w:val="0"/>
        <w:autoSpaceDN w:val="0"/>
        <w:adjustRightInd w:val="0"/>
        <w:ind w:firstLine="720"/>
        <w:jc w:val="both"/>
        <w:rPr>
          <w:color w:val="auto"/>
          <w:lang w:bidi="ar-SA"/>
        </w:rPr>
      </w:pPr>
      <w:bookmarkStart w:id="39" w:name="sub_4005"/>
      <w:bookmarkEnd w:id="38"/>
      <w:r w:rsidRPr="00A274C4">
        <w:rPr>
          <w:color w:val="auto"/>
          <w:lang w:bidi="ar-SA"/>
        </w:rPr>
        <w:t xml:space="preserve">5. </w:t>
      </w:r>
      <w:proofErr w:type="gramStart"/>
      <w:r w:rsidRPr="00A274C4">
        <w:rPr>
          <w:color w:val="auto"/>
          <w:lang w:bidi="ar-SA"/>
        </w:rPr>
        <w:t>На основании заключения о результатах публичных слушаний по вопросу о предоставлении разрешения на отклонение</w:t>
      </w:r>
      <w:proofErr w:type="gramEnd"/>
      <w:r w:rsidRPr="00A274C4">
        <w:rPr>
          <w:color w:val="auto"/>
          <w:lang w:bidi="ar-SA"/>
        </w:rPr>
        <w:t xml:space="preserve">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w:t>
      </w:r>
      <w:r w:rsidRPr="00A274C4">
        <w:rPr>
          <w:color w:val="auto"/>
          <w:lang w:bidi="ar-SA"/>
        </w:rPr>
        <w:lastRenderedPageBreak/>
        <w:t>предоставлении такого разрешения с указанием причин принятого решения и направляет указанные рекомендации главе администрации.</w:t>
      </w:r>
    </w:p>
    <w:p w:rsidR="0034118F" w:rsidRPr="00A274C4" w:rsidRDefault="0034118F" w:rsidP="009D1340">
      <w:pPr>
        <w:autoSpaceDE w:val="0"/>
        <w:autoSpaceDN w:val="0"/>
        <w:adjustRightInd w:val="0"/>
        <w:ind w:firstLine="720"/>
        <w:jc w:val="both"/>
        <w:rPr>
          <w:color w:val="auto"/>
          <w:lang w:bidi="ar-SA"/>
        </w:rPr>
      </w:pPr>
      <w:bookmarkStart w:id="40" w:name="sub_4006"/>
      <w:bookmarkEnd w:id="39"/>
      <w:r w:rsidRPr="00A274C4">
        <w:rPr>
          <w:color w:val="auto"/>
          <w:lang w:bidi="ar-SA"/>
        </w:rPr>
        <w:t xml:space="preserve">6. Глава </w:t>
      </w:r>
      <w:r w:rsidRPr="00A274C4">
        <w:rPr>
          <w:rFonts w:eastAsia="Calibri"/>
          <w:color w:val="auto"/>
          <w:lang w:eastAsia="en-US" w:bidi="ar-SA"/>
        </w:rPr>
        <w:t>администрации</w:t>
      </w:r>
      <w:r w:rsidRPr="00A274C4">
        <w:rPr>
          <w:color w:val="auto"/>
          <w:lang w:bidi="ar-SA"/>
        </w:rPr>
        <w:t xml:space="preserve"> в течение семи дней со дня поступления указанных в </w:t>
      </w:r>
      <w:hyperlink w:anchor="sub_4005" w:history="1">
        <w:r w:rsidRPr="00A274C4">
          <w:rPr>
            <w:color w:val="auto"/>
            <w:lang w:bidi="ar-SA"/>
          </w:rPr>
          <w:t>части 5</w:t>
        </w:r>
      </w:hyperlink>
      <w:r w:rsidRPr="00A274C4">
        <w:rPr>
          <w:color w:val="auto"/>
          <w:lang w:bidi="ar-SA"/>
        </w:rPr>
        <w:t xml:space="preserve">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34118F" w:rsidRPr="00A274C4" w:rsidRDefault="0034118F" w:rsidP="009D1340">
      <w:pPr>
        <w:autoSpaceDE w:val="0"/>
        <w:autoSpaceDN w:val="0"/>
        <w:adjustRightInd w:val="0"/>
        <w:ind w:firstLine="720"/>
        <w:jc w:val="both"/>
        <w:rPr>
          <w:color w:val="auto"/>
          <w:lang w:bidi="ar-SA"/>
        </w:rPr>
      </w:pPr>
      <w:bookmarkStart w:id="41" w:name="sub_4007"/>
      <w:bookmarkEnd w:id="40"/>
      <w:r w:rsidRPr="00A274C4">
        <w:rPr>
          <w:color w:val="auto"/>
          <w:lang w:bidi="ar-SA"/>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bookmarkEnd w:id="41"/>
    <w:p w:rsidR="0034118F" w:rsidRPr="00A274C4" w:rsidRDefault="0034118F" w:rsidP="009D1340">
      <w:pPr>
        <w:ind w:firstLine="709"/>
        <w:jc w:val="both"/>
        <w:rPr>
          <w:color w:val="auto"/>
        </w:rPr>
      </w:pPr>
      <w:r w:rsidRPr="00A274C4">
        <w:rPr>
          <w:color w:val="auto"/>
          <w:highlight w:val="cyan"/>
        </w:rPr>
        <w:br w:type="page"/>
      </w:r>
    </w:p>
    <w:p w:rsidR="008F3C9A" w:rsidRPr="00A274C4" w:rsidRDefault="008F3C9A" w:rsidP="009D1340">
      <w:pPr>
        <w:pStyle w:val="Heading30"/>
        <w:pageBreakBefore/>
        <w:shd w:val="clear" w:color="auto" w:fill="auto"/>
        <w:tabs>
          <w:tab w:val="left" w:pos="993"/>
        </w:tabs>
        <w:spacing w:before="0" w:after="0" w:line="240" w:lineRule="auto"/>
        <w:ind w:firstLine="709"/>
        <w:rPr>
          <w:color w:val="auto"/>
          <w:sz w:val="24"/>
          <w:szCs w:val="24"/>
        </w:rPr>
      </w:pPr>
      <w:bookmarkStart w:id="42" w:name="_Toc475347122"/>
      <w:r w:rsidRPr="00A274C4">
        <w:rPr>
          <w:color w:val="auto"/>
          <w:sz w:val="24"/>
          <w:szCs w:val="24"/>
        </w:rPr>
        <w:lastRenderedPageBreak/>
        <w:t xml:space="preserve">ГЛАВА 3. </w:t>
      </w:r>
      <w:r w:rsidR="00AA77CD" w:rsidRPr="00A274C4">
        <w:rPr>
          <w:color w:val="auto"/>
          <w:sz w:val="24"/>
          <w:szCs w:val="24"/>
        </w:rPr>
        <w:t>ПОДГОТОВКА ДОКУМЕНТАЦИИ ПО ПЛАНИРОВКЕ ТЕРРИТОРИИ ОРГАНАМИ МЕСТНОГО САМОУПРАВЛЕНИЯ</w:t>
      </w:r>
      <w:bookmarkEnd w:id="42"/>
    </w:p>
    <w:p w:rsidR="008F3C9A" w:rsidRPr="00A274C4" w:rsidRDefault="008F3C9A" w:rsidP="009D1340">
      <w:pPr>
        <w:rPr>
          <w:color w:val="auto"/>
        </w:rPr>
      </w:pPr>
    </w:p>
    <w:p w:rsidR="00260275" w:rsidRPr="00A274C4" w:rsidRDefault="00260275" w:rsidP="009D1340">
      <w:pPr>
        <w:pStyle w:val="Heading50"/>
        <w:keepNext/>
        <w:keepLines/>
        <w:shd w:val="clear" w:color="auto" w:fill="auto"/>
        <w:tabs>
          <w:tab w:val="left" w:pos="993"/>
        </w:tabs>
        <w:spacing w:before="0" w:after="0" w:line="240" w:lineRule="auto"/>
        <w:ind w:firstLine="709"/>
        <w:rPr>
          <w:color w:val="auto"/>
          <w:sz w:val="24"/>
          <w:szCs w:val="24"/>
        </w:rPr>
      </w:pPr>
      <w:bookmarkStart w:id="43" w:name="_Toc475347123"/>
      <w:bookmarkStart w:id="44" w:name="bookmark21"/>
      <w:r w:rsidRPr="00A274C4">
        <w:rPr>
          <w:color w:val="auto"/>
          <w:sz w:val="24"/>
          <w:szCs w:val="24"/>
        </w:rPr>
        <w:t xml:space="preserve">Статья </w:t>
      </w:r>
      <w:r w:rsidR="00B940AE" w:rsidRPr="00A274C4">
        <w:rPr>
          <w:color w:val="auto"/>
          <w:sz w:val="24"/>
          <w:szCs w:val="24"/>
        </w:rPr>
        <w:t>14</w:t>
      </w:r>
      <w:r w:rsidRPr="00A274C4">
        <w:rPr>
          <w:color w:val="auto"/>
          <w:sz w:val="24"/>
          <w:szCs w:val="24"/>
        </w:rPr>
        <w:t xml:space="preserve">. </w:t>
      </w:r>
      <w:r w:rsidR="00AA77CD" w:rsidRPr="00A274C4">
        <w:rPr>
          <w:color w:val="auto"/>
          <w:sz w:val="24"/>
          <w:szCs w:val="24"/>
        </w:rPr>
        <w:t xml:space="preserve">Общие положения </w:t>
      </w:r>
      <w:r w:rsidR="00B940AE" w:rsidRPr="00A274C4">
        <w:rPr>
          <w:color w:val="auto"/>
          <w:sz w:val="24"/>
          <w:szCs w:val="24"/>
        </w:rPr>
        <w:t>к подготовке документации по планировке территории</w:t>
      </w:r>
      <w:bookmarkEnd w:id="43"/>
    </w:p>
    <w:p w:rsidR="00260275" w:rsidRPr="00A274C4" w:rsidRDefault="00260275" w:rsidP="009D1340">
      <w:pPr>
        <w:ind w:firstLine="709"/>
        <w:jc w:val="both"/>
        <w:rPr>
          <w:color w:val="auto"/>
        </w:rPr>
      </w:pPr>
    </w:p>
    <w:p w:rsidR="00AA77CD" w:rsidRPr="00A274C4" w:rsidRDefault="00AA77CD" w:rsidP="009D1340">
      <w:pPr>
        <w:ind w:firstLine="709"/>
        <w:jc w:val="both"/>
        <w:rPr>
          <w:color w:val="auto"/>
        </w:rPr>
      </w:pPr>
      <w:r w:rsidRPr="00A274C4">
        <w:rPr>
          <w:color w:val="auto"/>
        </w:rPr>
        <w:t>1. Содержание и порядок действий по планировке территории определяются   Градостроительным кодекс</w:t>
      </w:r>
      <w:r w:rsidR="00B940AE" w:rsidRPr="00A274C4">
        <w:rPr>
          <w:color w:val="auto"/>
        </w:rPr>
        <w:t>ом Российской Федерации, Законами</w:t>
      </w:r>
      <w:r w:rsidRPr="00A274C4">
        <w:rPr>
          <w:color w:val="auto"/>
        </w:rPr>
        <w:t xml:space="preserve"> </w:t>
      </w:r>
      <w:r w:rsidR="001B699F" w:rsidRPr="00A274C4">
        <w:rPr>
          <w:color w:val="auto"/>
        </w:rPr>
        <w:t>Новосибирской</w:t>
      </w:r>
      <w:r w:rsidR="00B940AE" w:rsidRPr="00A274C4">
        <w:rPr>
          <w:color w:val="auto"/>
        </w:rPr>
        <w:t xml:space="preserve"> области</w:t>
      </w:r>
      <w:r w:rsidRPr="00A274C4">
        <w:rPr>
          <w:color w:val="auto"/>
        </w:rPr>
        <w:t>, настоящими Правилами.</w:t>
      </w:r>
    </w:p>
    <w:p w:rsidR="00726480" w:rsidRPr="00A274C4" w:rsidRDefault="00AA77CD" w:rsidP="009D1340">
      <w:pPr>
        <w:ind w:firstLine="709"/>
        <w:jc w:val="both"/>
        <w:rPr>
          <w:color w:val="auto"/>
        </w:rPr>
      </w:pPr>
      <w:r w:rsidRPr="00A274C4">
        <w:rPr>
          <w:color w:val="auto"/>
        </w:rPr>
        <w:t>2. Подготовка документации по планировке территории осуществляется в целях обеспечения устойчивого развития территорий,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726480" w:rsidRPr="00A274C4" w:rsidRDefault="00726480" w:rsidP="009D1340">
      <w:pPr>
        <w:ind w:firstLine="709"/>
        <w:jc w:val="both"/>
        <w:rPr>
          <w:color w:val="auto"/>
        </w:rPr>
      </w:pPr>
      <w:r w:rsidRPr="00A274C4">
        <w:rPr>
          <w:color w:val="auto"/>
        </w:rPr>
        <w:t>3. Подготовка документации по планировке территории, предусмотренной Градостроительным кодексом Российской Федерации, осуществляется в отношении застроенных или подлежащих застройке территорий.</w:t>
      </w:r>
    </w:p>
    <w:p w:rsidR="00726480" w:rsidRPr="00A274C4" w:rsidRDefault="00726480" w:rsidP="009D1340">
      <w:pPr>
        <w:ind w:firstLine="709"/>
        <w:jc w:val="both"/>
        <w:rPr>
          <w:color w:val="auto"/>
        </w:rPr>
      </w:pPr>
      <w:r w:rsidRPr="00A274C4">
        <w:rPr>
          <w:color w:val="auto"/>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AA77CD" w:rsidRPr="00A274C4" w:rsidRDefault="00726480" w:rsidP="009D1340">
      <w:pPr>
        <w:ind w:firstLine="709"/>
        <w:jc w:val="both"/>
        <w:rPr>
          <w:color w:val="auto"/>
        </w:rPr>
      </w:pPr>
      <w:r w:rsidRPr="00A274C4">
        <w:rPr>
          <w:color w:val="auto"/>
        </w:rPr>
        <w:t>5</w:t>
      </w:r>
      <w:r w:rsidR="00AA77CD" w:rsidRPr="00A274C4">
        <w:rPr>
          <w:color w:val="auto"/>
        </w:rPr>
        <w:t>. При подготовке документации по планировке территории может осуществляться разработка:</w:t>
      </w:r>
    </w:p>
    <w:p w:rsidR="00AA77CD" w:rsidRPr="00A274C4" w:rsidRDefault="00AA77CD" w:rsidP="009D1340">
      <w:pPr>
        <w:ind w:firstLine="709"/>
        <w:jc w:val="both"/>
        <w:rPr>
          <w:color w:val="auto"/>
        </w:rPr>
      </w:pPr>
      <w:r w:rsidRPr="00A274C4">
        <w:rPr>
          <w:color w:val="auto"/>
        </w:rPr>
        <w:t>- проектов планировки территории;</w:t>
      </w:r>
    </w:p>
    <w:p w:rsidR="00AA77CD" w:rsidRPr="00A274C4" w:rsidRDefault="00AA77CD" w:rsidP="009D1340">
      <w:pPr>
        <w:ind w:firstLine="709"/>
        <w:jc w:val="both"/>
        <w:rPr>
          <w:color w:val="auto"/>
        </w:rPr>
      </w:pPr>
      <w:r w:rsidRPr="00A274C4">
        <w:rPr>
          <w:color w:val="auto"/>
        </w:rPr>
        <w:t>- проектов межевания территории;</w:t>
      </w:r>
    </w:p>
    <w:p w:rsidR="00AA77CD" w:rsidRPr="00A274C4" w:rsidRDefault="00AA77CD" w:rsidP="009D1340">
      <w:pPr>
        <w:ind w:firstLine="709"/>
        <w:jc w:val="both"/>
        <w:rPr>
          <w:color w:val="auto"/>
        </w:rPr>
      </w:pPr>
      <w:r w:rsidRPr="00A274C4">
        <w:rPr>
          <w:color w:val="auto"/>
        </w:rPr>
        <w:t>- градостроительных планов земельных участков.</w:t>
      </w:r>
    </w:p>
    <w:p w:rsidR="00AA77CD" w:rsidRPr="00A274C4" w:rsidRDefault="00726480" w:rsidP="009D1340">
      <w:pPr>
        <w:ind w:firstLine="709"/>
        <w:jc w:val="both"/>
        <w:rPr>
          <w:color w:val="auto"/>
        </w:rPr>
      </w:pPr>
      <w:r w:rsidRPr="00A274C4">
        <w:rPr>
          <w:color w:val="auto"/>
        </w:rPr>
        <w:t>6</w:t>
      </w:r>
      <w:r w:rsidR="00AA77CD" w:rsidRPr="00A274C4">
        <w:rPr>
          <w:color w:val="auto"/>
        </w:rPr>
        <w:t>. Подготовка проекта планировки территории и проекта межевания территории осуществляется в соответствии с системой координат, используемой для ведения государственного кадастра недвижимости.</w:t>
      </w:r>
    </w:p>
    <w:p w:rsidR="008F3C9A" w:rsidRPr="00A274C4" w:rsidRDefault="008F3C9A" w:rsidP="009D1340">
      <w:pPr>
        <w:ind w:firstLine="709"/>
        <w:jc w:val="both"/>
        <w:rPr>
          <w:color w:val="auto"/>
        </w:rPr>
      </w:pPr>
    </w:p>
    <w:p w:rsidR="00B940AE" w:rsidRPr="00A274C4" w:rsidRDefault="00B940AE" w:rsidP="009D1340">
      <w:pPr>
        <w:pStyle w:val="Heading50"/>
        <w:keepNext/>
        <w:keepLines/>
        <w:shd w:val="clear" w:color="auto" w:fill="auto"/>
        <w:tabs>
          <w:tab w:val="left" w:pos="993"/>
        </w:tabs>
        <w:spacing w:before="0" w:after="0" w:line="240" w:lineRule="auto"/>
        <w:ind w:firstLine="709"/>
        <w:rPr>
          <w:color w:val="auto"/>
          <w:sz w:val="24"/>
          <w:szCs w:val="24"/>
        </w:rPr>
      </w:pPr>
      <w:bookmarkStart w:id="45" w:name="_Toc475347124"/>
      <w:r w:rsidRPr="00A274C4">
        <w:rPr>
          <w:color w:val="auto"/>
          <w:sz w:val="24"/>
          <w:szCs w:val="24"/>
        </w:rPr>
        <w:t>Статья 15. Проект планировки территории</w:t>
      </w:r>
      <w:bookmarkEnd w:id="45"/>
    </w:p>
    <w:p w:rsidR="00B940AE" w:rsidRPr="00A274C4" w:rsidRDefault="00B940AE" w:rsidP="009D1340">
      <w:pPr>
        <w:rPr>
          <w:color w:val="auto"/>
        </w:rPr>
      </w:pPr>
    </w:p>
    <w:p w:rsidR="00632541" w:rsidRPr="00A274C4" w:rsidRDefault="00632541" w:rsidP="00330E0D">
      <w:pPr>
        <w:widowControl/>
        <w:numPr>
          <w:ilvl w:val="0"/>
          <w:numId w:val="60"/>
        </w:numPr>
        <w:tabs>
          <w:tab w:val="left" w:pos="993"/>
        </w:tabs>
        <w:autoSpaceDE w:val="0"/>
        <w:autoSpaceDN w:val="0"/>
        <w:adjustRightInd w:val="0"/>
        <w:ind w:left="0" w:right="-2" w:firstLine="709"/>
        <w:jc w:val="both"/>
        <w:rPr>
          <w:color w:val="auto"/>
          <w:lang w:bidi="ar-SA"/>
        </w:rPr>
      </w:pPr>
      <w:r w:rsidRPr="00A274C4">
        <w:rPr>
          <w:color w:val="auto"/>
          <w:lang w:bidi="ar-SA"/>
        </w:rPr>
        <w:t>Подготовка проектов планировки территории осуществляется для выделения элементов планировочной структуры, установления границ территорий общего пользования, границ зон планируемого размещения объектов капитального строительства, определения характеристик и очередности планируемого развития территории.</w:t>
      </w:r>
    </w:p>
    <w:p w:rsidR="00632541" w:rsidRPr="00A274C4" w:rsidRDefault="00632541" w:rsidP="009D1340">
      <w:pPr>
        <w:widowControl/>
        <w:autoSpaceDE w:val="0"/>
        <w:autoSpaceDN w:val="0"/>
        <w:adjustRightInd w:val="0"/>
        <w:ind w:right="-2" w:firstLine="709"/>
        <w:jc w:val="both"/>
        <w:rPr>
          <w:rFonts w:eastAsia="Calibri"/>
          <w:color w:val="auto"/>
          <w:lang w:bidi="ar-SA"/>
        </w:rPr>
      </w:pPr>
      <w:r w:rsidRPr="00A274C4">
        <w:rPr>
          <w:rFonts w:eastAsia="Calibri"/>
          <w:color w:val="auto"/>
          <w:lang w:bidi="ar-SA"/>
        </w:rPr>
        <w:t>2. Проект планировки территории состоит из основной части, которая подлежит утверждению, и материалов по ее обоснованию.</w:t>
      </w:r>
    </w:p>
    <w:p w:rsidR="00632541" w:rsidRPr="00A274C4" w:rsidRDefault="00632541" w:rsidP="009D1340">
      <w:pPr>
        <w:widowControl/>
        <w:autoSpaceDE w:val="0"/>
        <w:autoSpaceDN w:val="0"/>
        <w:adjustRightInd w:val="0"/>
        <w:ind w:right="-2" w:firstLine="709"/>
        <w:jc w:val="both"/>
        <w:rPr>
          <w:rFonts w:eastAsia="Calibri"/>
          <w:color w:val="auto"/>
          <w:lang w:bidi="ar-SA"/>
        </w:rPr>
      </w:pPr>
      <w:r w:rsidRPr="00A274C4">
        <w:rPr>
          <w:rFonts w:eastAsia="Calibri"/>
          <w:color w:val="auto"/>
          <w:lang w:bidi="ar-SA"/>
        </w:rPr>
        <w:t>3. Основная часть проекта планировки территории включает в себя:</w:t>
      </w:r>
    </w:p>
    <w:p w:rsidR="00632541" w:rsidRPr="00A274C4" w:rsidRDefault="00632541" w:rsidP="009D1340">
      <w:pPr>
        <w:autoSpaceDE w:val="0"/>
        <w:autoSpaceDN w:val="0"/>
        <w:adjustRightInd w:val="0"/>
        <w:ind w:firstLine="720"/>
        <w:jc w:val="both"/>
        <w:rPr>
          <w:color w:val="auto"/>
          <w:lang w:bidi="ar-SA"/>
        </w:rPr>
      </w:pPr>
      <w:bookmarkStart w:id="46" w:name="Par10"/>
      <w:bookmarkStart w:id="47" w:name="sub_42031"/>
      <w:bookmarkEnd w:id="46"/>
      <w:r w:rsidRPr="00A274C4">
        <w:rPr>
          <w:color w:val="auto"/>
          <w:lang w:bidi="ar-SA"/>
        </w:rPr>
        <w:t>1) чертеж или чертежи планировки территории, на которых отображаются:</w:t>
      </w:r>
    </w:p>
    <w:p w:rsidR="00632541" w:rsidRPr="00A274C4" w:rsidRDefault="00632541" w:rsidP="009D1340">
      <w:pPr>
        <w:autoSpaceDE w:val="0"/>
        <w:autoSpaceDN w:val="0"/>
        <w:adjustRightInd w:val="0"/>
        <w:ind w:firstLine="720"/>
        <w:jc w:val="both"/>
        <w:rPr>
          <w:color w:val="auto"/>
          <w:lang w:bidi="ar-SA"/>
        </w:rPr>
      </w:pPr>
      <w:bookmarkStart w:id="48" w:name="sub_420311"/>
      <w:bookmarkEnd w:id="47"/>
      <w:r w:rsidRPr="00A274C4">
        <w:rPr>
          <w:color w:val="auto"/>
          <w:lang w:bidi="ar-SA"/>
        </w:rPr>
        <w:t xml:space="preserve">а) </w:t>
      </w:r>
      <w:hyperlink w:anchor="sub_1011" w:history="1">
        <w:r w:rsidRPr="00A274C4">
          <w:rPr>
            <w:color w:val="auto"/>
            <w:lang w:bidi="ar-SA"/>
          </w:rPr>
          <w:t>красные линии</w:t>
        </w:r>
      </w:hyperlink>
      <w:r w:rsidRPr="00A274C4">
        <w:rPr>
          <w:color w:val="auto"/>
          <w:lang w:bidi="ar-SA"/>
        </w:rPr>
        <w:t>. Порядок установления и отображения красных линий, обозначающих границы территорий, занятых линейными объектами и (или) предназначенных для размещения линейных объектов,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w:t>
      </w:r>
    </w:p>
    <w:p w:rsidR="00632541" w:rsidRPr="00A274C4" w:rsidRDefault="00632541" w:rsidP="009D1340">
      <w:pPr>
        <w:autoSpaceDE w:val="0"/>
        <w:autoSpaceDN w:val="0"/>
        <w:adjustRightInd w:val="0"/>
        <w:ind w:firstLine="720"/>
        <w:jc w:val="both"/>
        <w:rPr>
          <w:color w:val="auto"/>
          <w:lang w:bidi="ar-SA"/>
        </w:rPr>
      </w:pPr>
      <w:bookmarkStart w:id="49" w:name="sub_420312"/>
      <w:bookmarkEnd w:id="48"/>
      <w:r w:rsidRPr="00A274C4">
        <w:rPr>
          <w:color w:val="auto"/>
          <w:lang w:bidi="ar-SA"/>
        </w:rPr>
        <w:t>б) границы существующих и планируемых элементов планировочной структуры;</w:t>
      </w:r>
    </w:p>
    <w:p w:rsidR="00632541" w:rsidRPr="00A274C4" w:rsidRDefault="00632541" w:rsidP="009D1340">
      <w:pPr>
        <w:autoSpaceDE w:val="0"/>
        <w:autoSpaceDN w:val="0"/>
        <w:adjustRightInd w:val="0"/>
        <w:ind w:firstLine="720"/>
        <w:jc w:val="both"/>
        <w:rPr>
          <w:color w:val="auto"/>
          <w:lang w:bidi="ar-SA"/>
        </w:rPr>
      </w:pPr>
      <w:bookmarkStart w:id="50" w:name="sub_420313"/>
      <w:bookmarkEnd w:id="49"/>
      <w:r w:rsidRPr="00A274C4">
        <w:rPr>
          <w:color w:val="auto"/>
          <w:lang w:bidi="ar-SA"/>
        </w:rPr>
        <w:t>в) границы зон планируемого размещения объектов капитального строительства;</w:t>
      </w:r>
    </w:p>
    <w:p w:rsidR="00632541" w:rsidRPr="00A274C4" w:rsidRDefault="00632541" w:rsidP="009D1340">
      <w:pPr>
        <w:autoSpaceDE w:val="0"/>
        <w:autoSpaceDN w:val="0"/>
        <w:adjustRightInd w:val="0"/>
        <w:ind w:firstLine="720"/>
        <w:jc w:val="both"/>
        <w:rPr>
          <w:color w:val="auto"/>
          <w:lang w:bidi="ar-SA"/>
        </w:rPr>
      </w:pPr>
      <w:bookmarkStart w:id="51" w:name="sub_42032"/>
      <w:bookmarkEnd w:id="50"/>
      <w:proofErr w:type="gramStart"/>
      <w:r w:rsidRPr="00A274C4">
        <w:rPr>
          <w:color w:val="auto"/>
          <w:lang w:bidi="ar-SA"/>
        </w:rPr>
        <w:t xml:space="preserve">2) положение о характеристиках планируемого развития территории, в том числе о плотности и параметрах застройки территории (в пределах, установленных градостроительным регламентом), о характеристиках объектов капитального строительства </w:t>
      </w:r>
      <w:r w:rsidRPr="00A274C4">
        <w:rPr>
          <w:color w:val="auto"/>
          <w:lang w:bidi="ar-SA"/>
        </w:rPr>
        <w:lastRenderedPageBreak/>
        <w:t>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w:t>
      </w:r>
      <w:proofErr w:type="gramEnd"/>
      <w:r w:rsidRPr="00A274C4">
        <w:rPr>
          <w:color w:val="auto"/>
          <w:lang w:bidi="ar-SA"/>
        </w:rPr>
        <w:t xml:space="preserve"> </w:t>
      </w:r>
      <w:proofErr w:type="gramStart"/>
      <w:r w:rsidRPr="00A274C4">
        <w:rPr>
          <w:color w:val="auto"/>
          <w:lang w:bidi="ar-SA"/>
        </w:rPr>
        <w:t>комплексного развития транспортной инфраструктуры, программы комплексного развития социальной инфраструктуры и необходимых для развития территории в границах элемента планировочной структуры.</w:t>
      </w:r>
      <w:proofErr w:type="gramEnd"/>
      <w:r w:rsidRPr="00A274C4">
        <w:rPr>
          <w:color w:val="auto"/>
          <w:lang w:bidi="ar-SA"/>
        </w:rPr>
        <w:t xml:space="preserve"> </w:t>
      </w:r>
      <w:proofErr w:type="gramStart"/>
      <w:r w:rsidRPr="00A274C4">
        <w:rPr>
          <w:color w:val="auto"/>
          <w:lang w:bidi="ar-SA"/>
        </w:rPr>
        <w:t xml:space="preserve">Для зон планируемого размещения объектов федерального значения, объектов регионального значения, объектов местного значения в такое положение включаются сведения о плотности и параметрах застройки территории, необходимые для размещения указанных объектов, а также в целях согласования проекта планировки территории в соответствии с </w:t>
      </w:r>
      <w:hyperlink w:anchor="sub_45127" w:history="1">
        <w:r w:rsidRPr="00A274C4">
          <w:rPr>
            <w:color w:val="auto"/>
            <w:lang w:bidi="ar-SA"/>
          </w:rPr>
          <w:t>частью 12.7 статьи 45</w:t>
        </w:r>
      </w:hyperlink>
      <w:r w:rsidRPr="00A274C4">
        <w:rPr>
          <w:color w:val="auto"/>
          <w:lang w:bidi="ar-SA"/>
        </w:rPr>
        <w:t xml:space="preserve"> Градостроительного кодекса Российской Федерации информация о планируемых мероприятиях по обеспечению сохранения применительно к территориальным зонам, в</w:t>
      </w:r>
      <w:proofErr w:type="gramEnd"/>
      <w:r w:rsidRPr="00A274C4">
        <w:rPr>
          <w:color w:val="auto"/>
          <w:lang w:bidi="ar-SA"/>
        </w:rPr>
        <w:t xml:space="preserve"> которых планируется размещение указанных объектов,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таких объектов для населения;</w:t>
      </w:r>
    </w:p>
    <w:p w:rsidR="00632541" w:rsidRPr="00A274C4" w:rsidRDefault="00632541" w:rsidP="009D1340">
      <w:pPr>
        <w:autoSpaceDE w:val="0"/>
        <w:autoSpaceDN w:val="0"/>
        <w:adjustRightInd w:val="0"/>
        <w:ind w:firstLine="720"/>
        <w:jc w:val="both"/>
        <w:rPr>
          <w:color w:val="auto"/>
          <w:lang w:bidi="ar-SA"/>
        </w:rPr>
      </w:pPr>
      <w:bookmarkStart w:id="52" w:name="sub_42033"/>
      <w:bookmarkEnd w:id="51"/>
      <w:proofErr w:type="gramStart"/>
      <w:r w:rsidRPr="00A274C4">
        <w:rPr>
          <w:color w:val="auto"/>
          <w:lang w:bidi="ar-SA"/>
        </w:rPr>
        <w:t>3) положения об очередности планируемого развития территории, содержащие этапы проектирования, строительства, реконструкции объектов капитального строительства жилого, производственного, общественно-делового и иного назначения и этапы строительства, реконструкции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w:t>
      </w:r>
      <w:proofErr w:type="gramEnd"/>
      <w:r w:rsidRPr="00A274C4">
        <w:rPr>
          <w:color w:val="auto"/>
          <w:lang w:bidi="ar-SA"/>
        </w:rPr>
        <w:t xml:space="preserve"> инфраструктуры.</w:t>
      </w:r>
    </w:p>
    <w:p w:rsidR="00632541" w:rsidRPr="00A274C4" w:rsidRDefault="00632541" w:rsidP="009D1340">
      <w:pPr>
        <w:autoSpaceDE w:val="0"/>
        <w:autoSpaceDN w:val="0"/>
        <w:adjustRightInd w:val="0"/>
        <w:ind w:firstLine="720"/>
        <w:jc w:val="both"/>
        <w:rPr>
          <w:color w:val="auto"/>
          <w:lang w:bidi="ar-SA"/>
        </w:rPr>
      </w:pPr>
      <w:bookmarkStart w:id="53" w:name="sub_4204"/>
      <w:bookmarkEnd w:id="52"/>
      <w:r w:rsidRPr="00A274C4">
        <w:rPr>
          <w:color w:val="auto"/>
          <w:lang w:bidi="ar-SA"/>
        </w:rPr>
        <w:t>4. Материалы по обоснованию проекта планировки территории содержат:</w:t>
      </w:r>
    </w:p>
    <w:p w:rsidR="00632541" w:rsidRPr="00A274C4" w:rsidRDefault="00632541" w:rsidP="009D1340">
      <w:pPr>
        <w:autoSpaceDE w:val="0"/>
        <w:autoSpaceDN w:val="0"/>
        <w:adjustRightInd w:val="0"/>
        <w:ind w:firstLine="720"/>
        <w:jc w:val="both"/>
        <w:rPr>
          <w:color w:val="auto"/>
          <w:lang w:bidi="ar-SA"/>
        </w:rPr>
      </w:pPr>
      <w:bookmarkStart w:id="54" w:name="sub_42041"/>
      <w:bookmarkEnd w:id="53"/>
      <w:r w:rsidRPr="00A274C4">
        <w:rPr>
          <w:color w:val="auto"/>
          <w:lang w:bidi="ar-SA"/>
        </w:rPr>
        <w:t xml:space="preserve">1) карту (фрагмент карты) планировочной структуры территорий </w:t>
      </w:r>
      <w:r w:rsidR="00E41631" w:rsidRPr="00A274C4">
        <w:rPr>
          <w:rFonts w:eastAsia="Calibri"/>
          <w:color w:val="auto"/>
          <w:lang w:eastAsia="en-US" w:bidi="ar-SA"/>
        </w:rPr>
        <w:t>города Татарска</w:t>
      </w:r>
      <w:r w:rsidRPr="00A274C4">
        <w:rPr>
          <w:rFonts w:eastAsia="Calibri"/>
          <w:color w:val="auto"/>
          <w:lang w:eastAsia="en-US" w:bidi="ar-SA"/>
        </w:rPr>
        <w:t xml:space="preserve"> </w:t>
      </w:r>
      <w:r w:rsidRPr="00A274C4">
        <w:rPr>
          <w:color w:val="auto"/>
          <w:lang w:bidi="ar-SA"/>
        </w:rPr>
        <w:t>с отображением границ элементов планировочной структуры;</w:t>
      </w:r>
    </w:p>
    <w:p w:rsidR="00632541" w:rsidRPr="00A274C4" w:rsidRDefault="00632541" w:rsidP="009D1340">
      <w:pPr>
        <w:autoSpaceDE w:val="0"/>
        <w:autoSpaceDN w:val="0"/>
        <w:adjustRightInd w:val="0"/>
        <w:ind w:firstLine="720"/>
        <w:jc w:val="both"/>
        <w:rPr>
          <w:color w:val="auto"/>
          <w:lang w:bidi="ar-SA"/>
        </w:rPr>
      </w:pPr>
      <w:bookmarkStart w:id="55" w:name="sub_42042"/>
      <w:bookmarkEnd w:id="54"/>
      <w:r w:rsidRPr="00A274C4">
        <w:rPr>
          <w:color w:val="auto"/>
          <w:lang w:bidi="ar-SA"/>
        </w:rPr>
        <w:t>2) результаты инженерных изысканий в объеме, предусмотренном разрабатываемой исполнителем работ программой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Градостроительным кодексом Российской Федерации;</w:t>
      </w:r>
    </w:p>
    <w:p w:rsidR="00632541" w:rsidRPr="00A274C4" w:rsidRDefault="00632541" w:rsidP="009D1340">
      <w:pPr>
        <w:autoSpaceDE w:val="0"/>
        <w:autoSpaceDN w:val="0"/>
        <w:adjustRightInd w:val="0"/>
        <w:ind w:firstLine="720"/>
        <w:jc w:val="both"/>
        <w:rPr>
          <w:color w:val="auto"/>
          <w:lang w:bidi="ar-SA"/>
        </w:rPr>
      </w:pPr>
      <w:bookmarkStart w:id="56" w:name="sub_42043"/>
      <w:bookmarkEnd w:id="55"/>
      <w:r w:rsidRPr="00A274C4">
        <w:rPr>
          <w:color w:val="auto"/>
          <w:lang w:bidi="ar-SA"/>
        </w:rPr>
        <w:t xml:space="preserve">3) обоснование </w:t>
      </w:r>
      <w:proofErr w:type="gramStart"/>
      <w:r w:rsidRPr="00A274C4">
        <w:rPr>
          <w:color w:val="auto"/>
          <w:lang w:bidi="ar-SA"/>
        </w:rPr>
        <w:t>определения границ зон планируемого размещения объектов капитального строительства</w:t>
      </w:r>
      <w:proofErr w:type="gramEnd"/>
      <w:r w:rsidRPr="00A274C4">
        <w:rPr>
          <w:color w:val="auto"/>
          <w:lang w:bidi="ar-SA"/>
        </w:rPr>
        <w:t>;</w:t>
      </w:r>
    </w:p>
    <w:p w:rsidR="00632541" w:rsidRPr="00A274C4" w:rsidRDefault="00632541" w:rsidP="009D1340">
      <w:pPr>
        <w:autoSpaceDE w:val="0"/>
        <w:autoSpaceDN w:val="0"/>
        <w:adjustRightInd w:val="0"/>
        <w:ind w:firstLine="720"/>
        <w:jc w:val="both"/>
        <w:rPr>
          <w:color w:val="auto"/>
          <w:lang w:bidi="ar-SA"/>
        </w:rPr>
      </w:pPr>
      <w:bookmarkStart w:id="57" w:name="sub_42044"/>
      <w:bookmarkEnd w:id="56"/>
      <w:r w:rsidRPr="00A274C4">
        <w:rPr>
          <w:color w:val="auto"/>
          <w:lang w:bidi="ar-SA"/>
        </w:rPr>
        <w:t>4) схему организации движения транспорта (включая транспорт общего пользования) и пешеходов, отражающую местоположение объектов транспортной инфраструктуры и учитывающую существующие и прогнозные потребности в транспортном обеспечении на территории, а также схему организации улично-дорожной сети;</w:t>
      </w:r>
    </w:p>
    <w:p w:rsidR="00632541" w:rsidRPr="00A274C4" w:rsidRDefault="00632541" w:rsidP="009D1340">
      <w:pPr>
        <w:autoSpaceDE w:val="0"/>
        <w:autoSpaceDN w:val="0"/>
        <w:adjustRightInd w:val="0"/>
        <w:ind w:firstLine="720"/>
        <w:jc w:val="both"/>
        <w:rPr>
          <w:color w:val="auto"/>
          <w:lang w:bidi="ar-SA"/>
        </w:rPr>
      </w:pPr>
      <w:bookmarkStart w:id="58" w:name="sub_42045"/>
      <w:bookmarkEnd w:id="57"/>
      <w:r w:rsidRPr="00A274C4">
        <w:rPr>
          <w:color w:val="auto"/>
          <w:lang w:bidi="ar-SA"/>
        </w:rPr>
        <w:t>5) схему границ территорий объектов культурного наследия;</w:t>
      </w:r>
    </w:p>
    <w:p w:rsidR="00632541" w:rsidRPr="00A274C4" w:rsidRDefault="00632541" w:rsidP="009D1340">
      <w:pPr>
        <w:autoSpaceDE w:val="0"/>
        <w:autoSpaceDN w:val="0"/>
        <w:adjustRightInd w:val="0"/>
        <w:ind w:firstLine="720"/>
        <w:jc w:val="both"/>
        <w:rPr>
          <w:color w:val="auto"/>
          <w:lang w:bidi="ar-SA"/>
        </w:rPr>
      </w:pPr>
      <w:bookmarkStart w:id="59" w:name="sub_42046"/>
      <w:bookmarkEnd w:id="58"/>
      <w:r w:rsidRPr="00A274C4">
        <w:rPr>
          <w:color w:val="auto"/>
          <w:lang w:bidi="ar-SA"/>
        </w:rPr>
        <w:t xml:space="preserve">6) схему границ </w:t>
      </w:r>
      <w:hyperlink w:anchor="sub_104" w:history="1">
        <w:r w:rsidRPr="00A274C4">
          <w:rPr>
            <w:color w:val="auto"/>
            <w:lang w:bidi="ar-SA"/>
          </w:rPr>
          <w:t>зон с особыми условиями использования территории</w:t>
        </w:r>
      </w:hyperlink>
      <w:r w:rsidRPr="00A274C4">
        <w:rPr>
          <w:color w:val="auto"/>
          <w:lang w:bidi="ar-SA"/>
        </w:rPr>
        <w:t>;</w:t>
      </w:r>
    </w:p>
    <w:p w:rsidR="00632541" w:rsidRPr="00A274C4" w:rsidRDefault="00632541" w:rsidP="009D1340">
      <w:pPr>
        <w:autoSpaceDE w:val="0"/>
        <w:autoSpaceDN w:val="0"/>
        <w:adjustRightInd w:val="0"/>
        <w:ind w:firstLine="720"/>
        <w:jc w:val="both"/>
        <w:rPr>
          <w:color w:val="auto"/>
          <w:lang w:bidi="ar-SA"/>
        </w:rPr>
      </w:pPr>
      <w:bookmarkStart w:id="60" w:name="sub_42047"/>
      <w:bookmarkEnd w:id="59"/>
      <w:proofErr w:type="gramStart"/>
      <w:r w:rsidRPr="00A274C4">
        <w:rPr>
          <w:color w:val="auto"/>
          <w:lang w:bidi="ar-SA"/>
        </w:rPr>
        <w:t>7) обоснование соответствия планируемых параметров, местоположения и назначения объектов регионального значения, объектов местного значения нормативам градостроительного проектирования и требованиям градостроительных регламентов, а также применительно к территории, в границах которой предусматривается осуществление деятельности по комплексному и устойчивому развитию территории, установленным правилами землепользования и застройки расчетным показателям минимально допустимого уровня обеспеченности территории объектами коммунальной, транспортной, социальной инфраструктур и расчетным показателям максимально допустимого</w:t>
      </w:r>
      <w:proofErr w:type="gramEnd"/>
      <w:r w:rsidRPr="00A274C4">
        <w:rPr>
          <w:color w:val="auto"/>
          <w:lang w:bidi="ar-SA"/>
        </w:rPr>
        <w:t xml:space="preserve"> уровня территориальной доступности таких объектов для населения;</w:t>
      </w:r>
    </w:p>
    <w:p w:rsidR="00632541" w:rsidRPr="00A274C4" w:rsidRDefault="00632541" w:rsidP="009D1340">
      <w:pPr>
        <w:autoSpaceDE w:val="0"/>
        <w:autoSpaceDN w:val="0"/>
        <w:adjustRightInd w:val="0"/>
        <w:ind w:firstLine="720"/>
        <w:jc w:val="both"/>
        <w:rPr>
          <w:color w:val="auto"/>
          <w:lang w:bidi="ar-SA"/>
        </w:rPr>
      </w:pPr>
      <w:bookmarkStart w:id="61" w:name="sub_42048"/>
      <w:bookmarkEnd w:id="60"/>
      <w:r w:rsidRPr="00A274C4">
        <w:rPr>
          <w:color w:val="auto"/>
          <w:lang w:bidi="ar-SA"/>
        </w:rPr>
        <w:lastRenderedPageBreak/>
        <w:t>8) схему, отображающую местоположение существующих объектов капитального строительства, в том числе линейных объектов, объектов, подлежащих сносу, объектов незавершенного строительства, а также проходы к водным объектам общего пользования и их береговым полосам;</w:t>
      </w:r>
    </w:p>
    <w:p w:rsidR="00632541" w:rsidRPr="00A274C4" w:rsidRDefault="00632541" w:rsidP="009D1340">
      <w:pPr>
        <w:autoSpaceDE w:val="0"/>
        <w:autoSpaceDN w:val="0"/>
        <w:adjustRightInd w:val="0"/>
        <w:ind w:firstLine="720"/>
        <w:jc w:val="both"/>
        <w:rPr>
          <w:color w:val="auto"/>
          <w:lang w:bidi="ar-SA"/>
        </w:rPr>
      </w:pPr>
      <w:bookmarkStart w:id="62" w:name="sub_42049"/>
      <w:bookmarkEnd w:id="61"/>
      <w:r w:rsidRPr="00A274C4">
        <w:rPr>
          <w:color w:val="auto"/>
          <w:lang w:bidi="ar-SA"/>
        </w:rPr>
        <w:t>9) варианты планировочных и (или) объемно-пространственных решений застройки территории в соответствии с проектом планировки территории (в отношении элементов планировочной структуры, расположенных в жилых или общественно-деловых зонах);</w:t>
      </w:r>
    </w:p>
    <w:p w:rsidR="00632541" w:rsidRPr="00A274C4" w:rsidRDefault="00632541" w:rsidP="009D1340">
      <w:pPr>
        <w:autoSpaceDE w:val="0"/>
        <w:autoSpaceDN w:val="0"/>
        <w:adjustRightInd w:val="0"/>
        <w:ind w:firstLine="720"/>
        <w:jc w:val="both"/>
        <w:rPr>
          <w:color w:val="auto"/>
          <w:lang w:bidi="ar-SA"/>
        </w:rPr>
      </w:pPr>
      <w:bookmarkStart w:id="63" w:name="sub_420410"/>
      <w:bookmarkEnd w:id="62"/>
      <w:r w:rsidRPr="00A274C4">
        <w:rPr>
          <w:color w:val="auto"/>
          <w:lang w:bidi="ar-SA"/>
        </w:rPr>
        <w:t>10) перечень мероприятий по защите территории от чрезвычайных ситуаций природного и техногенного характера, в том числе по обеспечению пожарной безопасности и по гражданской обороне;</w:t>
      </w:r>
    </w:p>
    <w:p w:rsidR="00632541" w:rsidRPr="00A274C4" w:rsidRDefault="00632541" w:rsidP="009D1340">
      <w:pPr>
        <w:autoSpaceDE w:val="0"/>
        <w:autoSpaceDN w:val="0"/>
        <w:adjustRightInd w:val="0"/>
        <w:ind w:firstLine="720"/>
        <w:jc w:val="both"/>
        <w:rPr>
          <w:color w:val="auto"/>
          <w:lang w:bidi="ar-SA"/>
        </w:rPr>
      </w:pPr>
      <w:bookmarkStart w:id="64" w:name="sub_420411"/>
      <w:bookmarkEnd w:id="63"/>
      <w:r w:rsidRPr="00A274C4">
        <w:rPr>
          <w:color w:val="auto"/>
          <w:lang w:bidi="ar-SA"/>
        </w:rPr>
        <w:t>11) перечень мероприятий по охране окружающей среды;</w:t>
      </w:r>
    </w:p>
    <w:p w:rsidR="00632541" w:rsidRPr="00A274C4" w:rsidRDefault="00632541" w:rsidP="009D1340">
      <w:pPr>
        <w:autoSpaceDE w:val="0"/>
        <w:autoSpaceDN w:val="0"/>
        <w:adjustRightInd w:val="0"/>
        <w:ind w:firstLine="720"/>
        <w:jc w:val="both"/>
        <w:rPr>
          <w:color w:val="auto"/>
          <w:lang w:bidi="ar-SA"/>
        </w:rPr>
      </w:pPr>
      <w:bookmarkStart w:id="65" w:name="sub_420412"/>
      <w:bookmarkEnd w:id="64"/>
      <w:r w:rsidRPr="00A274C4">
        <w:rPr>
          <w:color w:val="auto"/>
          <w:lang w:bidi="ar-SA"/>
        </w:rPr>
        <w:t>12) обоснование очередности планируемого развития территории;</w:t>
      </w:r>
    </w:p>
    <w:p w:rsidR="00632541" w:rsidRPr="00A274C4" w:rsidRDefault="00632541" w:rsidP="009D1340">
      <w:pPr>
        <w:autoSpaceDE w:val="0"/>
        <w:autoSpaceDN w:val="0"/>
        <w:adjustRightInd w:val="0"/>
        <w:ind w:firstLine="720"/>
        <w:jc w:val="both"/>
        <w:rPr>
          <w:color w:val="auto"/>
          <w:lang w:bidi="ar-SA"/>
        </w:rPr>
      </w:pPr>
      <w:bookmarkStart w:id="66" w:name="sub_420413"/>
      <w:bookmarkEnd w:id="65"/>
      <w:r w:rsidRPr="00A274C4">
        <w:rPr>
          <w:color w:val="auto"/>
          <w:lang w:bidi="ar-SA"/>
        </w:rPr>
        <w:t>13) схему вертикальной планировки территории, инженерной подготовки и инженерной защиты территории, подготовленную в случаях, установленных уполномоченным Правительством Российской Федерации федеральным органом исполнительной власти, и в соответствии с требованиями, установленными уполномоченным Правительством Российской Федерации федеральным органом исполнительной власти;</w:t>
      </w:r>
    </w:p>
    <w:p w:rsidR="00632541" w:rsidRPr="00A274C4" w:rsidRDefault="00632541" w:rsidP="009D1340">
      <w:pPr>
        <w:autoSpaceDE w:val="0"/>
        <w:autoSpaceDN w:val="0"/>
        <w:adjustRightInd w:val="0"/>
        <w:ind w:firstLine="720"/>
        <w:jc w:val="both"/>
        <w:rPr>
          <w:color w:val="auto"/>
          <w:lang w:bidi="ar-SA"/>
        </w:rPr>
      </w:pPr>
      <w:bookmarkStart w:id="67" w:name="sub_420414"/>
      <w:bookmarkEnd w:id="66"/>
      <w:r w:rsidRPr="00A274C4">
        <w:rPr>
          <w:color w:val="auto"/>
          <w:lang w:bidi="ar-SA"/>
        </w:rPr>
        <w:t>14) иные материалы для обоснования положений по планировке территории.</w:t>
      </w:r>
    </w:p>
    <w:p w:rsidR="00632541" w:rsidRPr="00A274C4" w:rsidRDefault="00632541" w:rsidP="009D1340">
      <w:pPr>
        <w:autoSpaceDE w:val="0"/>
        <w:autoSpaceDN w:val="0"/>
        <w:adjustRightInd w:val="0"/>
        <w:ind w:firstLine="720"/>
        <w:jc w:val="both"/>
        <w:rPr>
          <w:color w:val="auto"/>
          <w:lang w:bidi="ar-SA"/>
        </w:rPr>
      </w:pPr>
      <w:bookmarkStart w:id="68" w:name="sub_4205"/>
      <w:bookmarkEnd w:id="67"/>
      <w:r w:rsidRPr="00A274C4">
        <w:rPr>
          <w:color w:val="auto"/>
          <w:lang w:bidi="ar-SA"/>
        </w:rPr>
        <w:t>5. Состав и содержание проектов планировки территории, предусматривающих размещение одного или нескольких линейных объектов, устанавливаются Правительством Российской Федерации.</w:t>
      </w:r>
    </w:p>
    <w:bookmarkEnd w:id="68"/>
    <w:p w:rsidR="00632541" w:rsidRPr="00A274C4" w:rsidRDefault="00632541" w:rsidP="009D1340">
      <w:pPr>
        <w:rPr>
          <w:color w:val="auto"/>
        </w:rPr>
      </w:pPr>
    </w:p>
    <w:p w:rsidR="00632541" w:rsidRPr="00A274C4" w:rsidRDefault="00632541" w:rsidP="009D1340">
      <w:pPr>
        <w:pStyle w:val="Heading50"/>
        <w:keepNext/>
        <w:keepLines/>
        <w:shd w:val="clear" w:color="auto" w:fill="auto"/>
        <w:tabs>
          <w:tab w:val="left" w:pos="993"/>
        </w:tabs>
        <w:spacing w:before="0" w:after="0" w:line="240" w:lineRule="auto"/>
        <w:ind w:firstLine="709"/>
        <w:rPr>
          <w:color w:val="auto"/>
          <w:sz w:val="24"/>
          <w:szCs w:val="24"/>
        </w:rPr>
      </w:pPr>
      <w:bookmarkStart w:id="69" w:name="_Toc475347125"/>
      <w:r w:rsidRPr="00A274C4">
        <w:rPr>
          <w:color w:val="auto"/>
          <w:sz w:val="24"/>
          <w:szCs w:val="24"/>
        </w:rPr>
        <w:t>Статья 16. Проект межевания территорий</w:t>
      </w:r>
      <w:bookmarkEnd w:id="69"/>
    </w:p>
    <w:p w:rsidR="00632541" w:rsidRPr="00A274C4" w:rsidRDefault="00632541" w:rsidP="009D1340">
      <w:pPr>
        <w:rPr>
          <w:color w:val="auto"/>
        </w:rPr>
      </w:pPr>
    </w:p>
    <w:p w:rsidR="00D13274" w:rsidRPr="00A274C4" w:rsidRDefault="00D13274" w:rsidP="009D1340">
      <w:pPr>
        <w:autoSpaceDE w:val="0"/>
        <w:autoSpaceDN w:val="0"/>
        <w:adjustRightInd w:val="0"/>
        <w:ind w:firstLine="720"/>
        <w:jc w:val="both"/>
        <w:rPr>
          <w:color w:val="auto"/>
          <w:lang w:bidi="ar-SA"/>
        </w:rPr>
      </w:pPr>
      <w:bookmarkStart w:id="70" w:name="sub_4301"/>
      <w:r w:rsidRPr="00A274C4">
        <w:rPr>
          <w:color w:val="auto"/>
          <w:lang w:bidi="ar-SA"/>
        </w:rPr>
        <w:t>1. Подготовка проекта межевания территории осуществляется применительно к территории, расположенной в границах одного или нескольких смежных элементов планировочной структуры, границах определенной правилами землепользования и застройки территориальной зоны и (или) границах установленной схемой территориального планирования Новосибирской области, генеральным планом города функциональной зоны.</w:t>
      </w:r>
    </w:p>
    <w:p w:rsidR="00D13274" w:rsidRPr="00A274C4" w:rsidRDefault="00D13274" w:rsidP="009D1340">
      <w:pPr>
        <w:autoSpaceDE w:val="0"/>
        <w:autoSpaceDN w:val="0"/>
        <w:adjustRightInd w:val="0"/>
        <w:ind w:firstLine="720"/>
        <w:jc w:val="both"/>
        <w:rPr>
          <w:color w:val="auto"/>
          <w:lang w:bidi="ar-SA"/>
        </w:rPr>
      </w:pPr>
      <w:bookmarkStart w:id="71" w:name="sub_4302"/>
      <w:bookmarkEnd w:id="70"/>
      <w:r w:rsidRPr="00A274C4">
        <w:rPr>
          <w:color w:val="auto"/>
          <w:lang w:bidi="ar-SA"/>
        </w:rPr>
        <w:t xml:space="preserve">2. Подготовка проекта межевания территории осуществляется </w:t>
      </w:r>
      <w:proofErr w:type="gramStart"/>
      <w:r w:rsidRPr="00A274C4">
        <w:rPr>
          <w:color w:val="auto"/>
          <w:lang w:bidi="ar-SA"/>
        </w:rPr>
        <w:t>для</w:t>
      </w:r>
      <w:proofErr w:type="gramEnd"/>
      <w:r w:rsidRPr="00A274C4">
        <w:rPr>
          <w:color w:val="auto"/>
          <w:lang w:bidi="ar-SA"/>
        </w:rPr>
        <w:t>:</w:t>
      </w:r>
    </w:p>
    <w:p w:rsidR="00D13274" w:rsidRPr="00A274C4" w:rsidRDefault="00D13274" w:rsidP="009D1340">
      <w:pPr>
        <w:autoSpaceDE w:val="0"/>
        <w:autoSpaceDN w:val="0"/>
        <w:adjustRightInd w:val="0"/>
        <w:ind w:firstLine="720"/>
        <w:jc w:val="both"/>
        <w:rPr>
          <w:color w:val="auto"/>
          <w:lang w:bidi="ar-SA"/>
        </w:rPr>
      </w:pPr>
      <w:bookmarkStart w:id="72" w:name="sub_4321"/>
      <w:bookmarkEnd w:id="71"/>
      <w:r w:rsidRPr="00A274C4">
        <w:rPr>
          <w:color w:val="auto"/>
          <w:lang w:bidi="ar-SA"/>
        </w:rPr>
        <w:t>1) определения местоположения границ образуемых и изменяемых земельных участков;</w:t>
      </w:r>
    </w:p>
    <w:p w:rsidR="00D13274" w:rsidRPr="00A274C4" w:rsidRDefault="00D13274" w:rsidP="009D1340">
      <w:pPr>
        <w:autoSpaceDE w:val="0"/>
        <w:autoSpaceDN w:val="0"/>
        <w:adjustRightInd w:val="0"/>
        <w:ind w:firstLine="720"/>
        <w:jc w:val="both"/>
        <w:rPr>
          <w:color w:val="auto"/>
          <w:lang w:bidi="ar-SA"/>
        </w:rPr>
      </w:pPr>
      <w:bookmarkStart w:id="73" w:name="sub_4322"/>
      <w:bookmarkEnd w:id="72"/>
      <w:proofErr w:type="gramStart"/>
      <w:r w:rsidRPr="00A274C4">
        <w:rPr>
          <w:color w:val="auto"/>
          <w:lang w:bidi="ar-SA"/>
        </w:rPr>
        <w:t>2) 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 а также 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отмена</w:t>
      </w:r>
      <w:proofErr w:type="gramEnd"/>
      <w:r w:rsidRPr="00A274C4">
        <w:rPr>
          <w:color w:val="auto"/>
          <w:lang w:bidi="ar-SA"/>
        </w:rPr>
        <w:t xml:space="preserve"> влекут за собой исключительно изменение границ территории общего пользования.</w:t>
      </w:r>
    </w:p>
    <w:p w:rsidR="00D13274" w:rsidRPr="00A274C4" w:rsidRDefault="00D13274" w:rsidP="009D1340">
      <w:pPr>
        <w:autoSpaceDE w:val="0"/>
        <w:autoSpaceDN w:val="0"/>
        <w:adjustRightInd w:val="0"/>
        <w:ind w:firstLine="720"/>
        <w:jc w:val="both"/>
        <w:rPr>
          <w:color w:val="auto"/>
          <w:lang w:bidi="ar-SA"/>
        </w:rPr>
      </w:pPr>
      <w:bookmarkStart w:id="74" w:name="sub_4303"/>
      <w:bookmarkEnd w:id="73"/>
      <w:r w:rsidRPr="00A274C4">
        <w:rPr>
          <w:color w:val="auto"/>
          <w:lang w:bidi="ar-SA"/>
        </w:rPr>
        <w:t>3. Проект межевания территории состоит из основной части, которая подлежит утверждению, и материалов по обоснованию этого проекта.</w:t>
      </w:r>
    </w:p>
    <w:p w:rsidR="00D13274" w:rsidRPr="00A274C4" w:rsidRDefault="00D13274" w:rsidP="009D1340">
      <w:pPr>
        <w:autoSpaceDE w:val="0"/>
        <w:autoSpaceDN w:val="0"/>
        <w:adjustRightInd w:val="0"/>
        <w:ind w:firstLine="720"/>
        <w:jc w:val="both"/>
        <w:rPr>
          <w:color w:val="auto"/>
          <w:lang w:bidi="ar-SA"/>
        </w:rPr>
      </w:pPr>
      <w:bookmarkStart w:id="75" w:name="sub_4304"/>
      <w:bookmarkEnd w:id="74"/>
      <w:r w:rsidRPr="00A274C4">
        <w:rPr>
          <w:color w:val="auto"/>
          <w:lang w:bidi="ar-SA"/>
        </w:rPr>
        <w:t>4. Основная часть проекта межевания территории включает в себя текстовую часть и чертежи межевания территории.</w:t>
      </w:r>
    </w:p>
    <w:p w:rsidR="00D13274" w:rsidRPr="00A274C4" w:rsidRDefault="00D13274" w:rsidP="009D1340">
      <w:pPr>
        <w:autoSpaceDE w:val="0"/>
        <w:autoSpaceDN w:val="0"/>
        <w:adjustRightInd w:val="0"/>
        <w:ind w:firstLine="720"/>
        <w:jc w:val="both"/>
        <w:rPr>
          <w:color w:val="auto"/>
          <w:lang w:bidi="ar-SA"/>
        </w:rPr>
      </w:pPr>
      <w:bookmarkStart w:id="76" w:name="sub_4305"/>
      <w:bookmarkEnd w:id="75"/>
      <w:r w:rsidRPr="00A274C4">
        <w:rPr>
          <w:color w:val="auto"/>
          <w:lang w:bidi="ar-SA"/>
        </w:rPr>
        <w:t>5. Текстовая часть проекта межевания территории включает в себя:</w:t>
      </w:r>
    </w:p>
    <w:p w:rsidR="00D13274" w:rsidRPr="00A274C4" w:rsidRDefault="00D13274" w:rsidP="009D1340">
      <w:pPr>
        <w:autoSpaceDE w:val="0"/>
        <w:autoSpaceDN w:val="0"/>
        <w:adjustRightInd w:val="0"/>
        <w:ind w:firstLine="720"/>
        <w:jc w:val="both"/>
        <w:rPr>
          <w:color w:val="auto"/>
          <w:lang w:bidi="ar-SA"/>
        </w:rPr>
      </w:pPr>
      <w:bookmarkStart w:id="77" w:name="sub_43051"/>
      <w:bookmarkEnd w:id="76"/>
      <w:r w:rsidRPr="00A274C4">
        <w:rPr>
          <w:color w:val="auto"/>
          <w:lang w:bidi="ar-SA"/>
        </w:rPr>
        <w:t>1) перечень и сведения о площади образуемых земельных участков, в том числе возможные способы их образования;</w:t>
      </w:r>
    </w:p>
    <w:p w:rsidR="00D13274" w:rsidRPr="00A274C4" w:rsidRDefault="00D13274" w:rsidP="009D1340">
      <w:pPr>
        <w:autoSpaceDE w:val="0"/>
        <w:autoSpaceDN w:val="0"/>
        <w:adjustRightInd w:val="0"/>
        <w:ind w:firstLine="720"/>
        <w:jc w:val="both"/>
        <w:rPr>
          <w:color w:val="auto"/>
          <w:lang w:bidi="ar-SA"/>
        </w:rPr>
      </w:pPr>
      <w:bookmarkStart w:id="78" w:name="sub_43052"/>
      <w:bookmarkEnd w:id="77"/>
      <w:r w:rsidRPr="00A274C4">
        <w:rPr>
          <w:color w:val="auto"/>
          <w:lang w:bidi="ar-SA"/>
        </w:rPr>
        <w:t>2) 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w:t>
      </w:r>
    </w:p>
    <w:p w:rsidR="00D13274" w:rsidRPr="00A274C4" w:rsidRDefault="00D13274" w:rsidP="009D1340">
      <w:pPr>
        <w:autoSpaceDE w:val="0"/>
        <w:autoSpaceDN w:val="0"/>
        <w:adjustRightInd w:val="0"/>
        <w:ind w:firstLine="720"/>
        <w:jc w:val="both"/>
        <w:rPr>
          <w:color w:val="auto"/>
          <w:lang w:bidi="ar-SA"/>
        </w:rPr>
      </w:pPr>
      <w:bookmarkStart w:id="79" w:name="sub_43053"/>
      <w:bookmarkEnd w:id="78"/>
      <w:r w:rsidRPr="00A274C4">
        <w:rPr>
          <w:color w:val="auto"/>
          <w:lang w:bidi="ar-SA"/>
        </w:rPr>
        <w:lastRenderedPageBreak/>
        <w:t>3) вид разрешенного использования образуемых земельных участков в соответствии с проектом планировки территории в случаях, предусмотренных Градостроительным кодексом Российской Федерации.</w:t>
      </w:r>
    </w:p>
    <w:p w:rsidR="00D13274" w:rsidRPr="00A274C4" w:rsidRDefault="00D13274" w:rsidP="009D1340">
      <w:pPr>
        <w:autoSpaceDE w:val="0"/>
        <w:autoSpaceDN w:val="0"/>
        <w:adjustRightInd w:val="0"/>
        <w:ind w:firstLine="720"/>
        <w:jc w:val="both"/>
        <w:rPr>
          <w:color w:val="auto"/>
          <w:lang w:bidi="ar-SA"/>
        </w:rPr>
      </w:pPr>
      <w:bookmarkStart w:id="80" w:name="sub_4306"/>
      <w:bookmarkEnd w:id="79"/>
      <w:r w:rsidRPr="00A274C4">
        <w:rPr>
          <w:color w:val="auto"/>
          <w:lang w:bidi="ar-SA"/>
        </w:rPr>
        <w:t>6. На чертежах межевания территории отображаются:</w:t>
      </w:r>
    </w:p>
    <w:p w:rsidR="00D13274" w:rsidRPr="00A274C4" w:rsidRDefault="00D13274" w:rsidP="009D1340">
      <w:pPr>
        <w:autoSpaceDE w:val="0"/>
        <w:autoSpaceDN w:val="0"/>
        <w:adjustRightInd w:val="0"/>
        <w:ind w:firstLine="720"/>
        <w:jc w:val="both"/>
        <w:rPr>
          <w:color w:val="auto"/>
          <w:lang w:bidi="ar-SA"/>
        </w:rPr>
      </w:pPr>
      <w:bookmarkStart w:id="81" w:name="sub_4361"/>
      <w:bookmarkEnd w:id="80"/>
      <w:r w:rsidRPr="00A274C4">
        <w:rPr>
          <w:color w:val="auto"/>
          <w:lang w:bidi="ar-SA"/>
        </w:rPr>
        <w:t>1) границы планируемых (в случае, если подготовка проекта межевания территории осуществляется в составе проекта планировки территории) и существующих элементов планировочной структуры;</w:t>
      </w:r>
    </w:p>
    <w:p w:rsidR="00D13274" w:rsidRPr="00A274C4" w:rsidRDefault="00D13274" w:rsidP="009D1340">
      <w:pPr>
        <w:autoSpaceDE w:val="0"/>
        <w:autoSpaceDN w:val="0"/>
        <w:adjustRightInd w:val="0"/>
        <w:ind w:firstLine="720"/>
        <w:jc w:val="both"/>
        <w:rPr>
          <w:color w:val="auto"/>
          <w:lang w:bidi="ar-SA"/>
        </w:rPr>
      </w:pPr>
      <w:bookmarkStart w:id="82" w:name="sub_4362"/>
      <w:bookmarkEnd w:id="81"/>
      <w:r w:rsidRPr="00A274C4">
        <w:rPr>
          <w:color w:val="auto"/>
          <w:lang w:bidi="ar-SA"/>
        </w:rPr>
        <w:t xml:space="preserve">2) красные линии, утвержденные в составе проекта планировки территории, или красные линии, утверждаемые, изменяемые проектом межевания территории в соответствии с </w:t>
      </w:r>
      <w:hyperlink w:anchor="sub_4322" w:history="1">
        <w:r w:rsidRPr="00A274C4">
          <w:rPr>
            <w:color w:val="auto"/>
            <w:lang w:bidi="ar-SA"/>
          </w:rPr>
          <w:t>пунктом 2 части 2</w:t>
        </w:r>
      </w:hyperlink>
      <w:r w:rsidRPr="00A274C4">
        <w:rPr>
          <w:color w:val="auto"/>
          <w:lang w:bidi="ar-SA"/>
        </w:rPr>
        <w:t xml:space="preserve"> настоящей статьи;</w:t>
      </w:r>
    </w:p>
    <w:p w:rsidR="00D13274" w:rsidRPr="00A274C4" w:rsidRDefault="00D13274" w:rsidP="009D1340">
      <w:pPr>
        <w:autoSpaceDE w:val="0"/>
        <w:autoSpaceDN w:val="0"/>
        <w:adjustRightInd w:val="0"/>
        <w:ind w:firstLine="720"/>
        <w:jc w:val="both"/>
        <w:rPr>
          <w:color w:val="auto"/>
          <w:lang w:bidi="ar-SA"/>
        </w:rPr>
      </w:pPr>
      <w:bookmarkStart w:id="83" w:name="sub_4363"/>
      <w:bookmarkEnd w:id="82"/>
      <w:r w:rsidRPr="00A274C4">
        <w:rPr>
          <w:color w:val="auto"/>
          <w:lang w:bidi="ar-SA"/>
        </w:rPr>
        <w:t>3) линии отступа от красных линий в целях определения мест допустимого размещения зданий, строений, сооружений;</w:t>
      </w:r>
    </w:p>
    <w:p w:rsidR="00D13274" w:rsidRPr="00A274C4" w:rsidRDefault="00D13274" w:rsidP="009D1340">
      <w:pPr>
        <w:autoSpaceDE w:val="0"/>
        <w:autoSpaceDN w:val="0"/>
        <w:adjustRightInd w:val="0"/>
        <w:ind w:firstLine="720"/>
        <w:jc w:val="both"/>
        <w:rPr>
          <w:color w:val="auto"/>
          <w:lang w:bidi="ar-SA"/>
        </w:rPr>
      </w:pPr>
      <w:bookmarkStart w:id="84" w:name="sub_4364"/>
      <w:bookmarkEnd w:id="83"/>
      <w:r w:rsidRPr="00A274C4">
        <w:rPr>
          <w:color w:val="auto"/>
          <w:lang w:bidi="ar-SA"/>
        </w:rPr>
        <w:t>4) границы образуемых и (или) изменяемых земельных участков, условные номера образуемых земельных участков, в том числе в отношении которых предполагаются их резервирование и (или) изъятие для государственных или муниципальных нужд;</w:t>
      </w:r>
    </w:p>
    <w:p w:rsidR="00D13274" w:rsidRPr="00A274C4" w:rsidRDefault="00D13274" w:rsidP="009D1340">
      <w:pPr>
        <w:autoSpaceDE w:val="0"/>
        <w:autoSpaceDN w:val="0"/>
        <w:adjustRightInd w:val="0"/>
        <w:ind w:firstLine="720"/>
        <w:jc w:val="both"/>
        <w:rPr>
          <w:color w:val="auto"/>
          <w:lang w:bidi="ar-SA"/>
        </w:rPr>
      </w:pPr>
      <w:bookmarkStart w:id="85" w:name="sub_4365"/>
      <w:bookmarkEnd w:id="84"/>
      <w:r w:rsidRPr="00A274C4">
        <w:rPr>
          <w:color w:val="auto"/>
          <w:lang w:bidi="ar-SA"/>
        </w:rPr>
        <w:t>5) границы зон действия публичных сервитутов.</w:t>
      </w:r>
    </w:p>
    <w:p w:rsidR="00D13274" w:rsidRPr="00A274C4" w:rsidRDefault="00D13274" w:rsidP="009D1340">
      <w:pPr>
        <w:autoSpaceDE w:val="0"/>
        <w:autoSpaceDN w:val="0"/>
        <w:adjustRightInd w:val="0"/>
        <w:ind w:firstLine="720"/>
        <w:jc w:val="both"/>
        <w:rPr>
          <w:color w:val="auto"/>
          <w:lang w:bidi="ar-SA"/>
        </w:rPr>
      </w:pPr>
      <w:bookmarkStart w:id="86" w:name="sub_4307"/>
      <w:bookmarkEnd w:id="85"/>
      <w:r w:rsidRPr="00A274C4">
        <w:rPr>
          <w:color w:val="auto"/>
          <w:lang w:bidi="ar-SA"/>
        </w:rPr>
        <w:t>7. Материалы по обоснованию проекта межевания территории включают в себя чертежи, на которых отображаются:</w:t>
      </w:r>
    </w:p>
    <w:p w:rsidR="00D13274" w:rsidRPr="00A274C4" w:rsidRDefault="00D13274" w:rsidP="009D1340">
      <w:pPr>
        <w:autoSpaceDE w:val="0"/>
        <w:autoSpaceDN w:val="0"/>
        <w:adjustRightInd w:val="0"/>
        <w:ind w:firstLine="720"/>
        <w:jc w:val="both"/>
        <w:rPr>
          <w:color w:val="auto"/>
          <w:lang w:bidi="ar-SA"/>
        </w:rPr>
      </w:pPr>
      <w:bookmarkStart w:id="87" w:name="sub_4371"/>
      <w:bookmarkEnd w:id="86"/>
      <w:r w:rsidRPr="00A274C4">
        <w:rPr>
          <w:color w:val="auto"/>
          <w:lang w:bidi="ar-SA"/>
        </w:rPr>
        <w:t>1) границы существующих земельных участков;</w:t>
      </w:r>
    </w:p>
    <w:p w:rsidR="00D13274" w:rsidRPr="00A274C4" w:rsidRDefault="00D13274" w:rsidP="009D1340">
      <w:pPr>
        <w:autoSpaceDE w:val="0"/>
        <w:autoSpaceDN w:val="0"/>
        <w:adjustRightInd w:val="0"/>
        <w:ind w:firstLine="720"/>
        <w:jc w:val="both"/>
        <w:rPr>
          <w:color w:val="auto"/>
          <w:lang w:bidi="ar-SA"/>
        </w:rPr>
      </w:pPr>
      <w:bookmarkStart w:id="88" w:name="sub_4372"/>
      <w:bookmarkEnd w:id="87"/>
      <w:r w:rsidRPr="00A274C4">
        <w:rPr>
          <w:color w:val="auto"/>
          <w:lang w:bidi="ar-SA"/>
        </w:rPr>
        <w:t>2) границы зон с особыми условиями использования территорий;</w:t>
      </w:r>
    </w:p>
    <w:p w:rsidR="00D13274" w:rsidRPr="00A274C4" w:rsidRDefault="00D13274" w:rsidP="009D1340">
      <w:pPr>
        <w:autoSpaceDE w:val="0"/>
        <w:autoSpaceDN w:val="0"/>
        <w:adjustRightInd w:val="0"/>
        <w:ind w:firstLine="720"/>
        <w:jc w:val="both"/>
        <w:rPr>
          <w:color w:val="auto"/>
          <w:lang w:bidi="ar-SA"/>
        </w:rPr>
      </w:pPr>
      <w:bookmarkStart w:id="89" w:name="sub_4373"/>
      <w:bookmarkEnd w:id="88"/>
      <w:r w:rsidRPr="00A274C4">
        <w:rPr>
          <w:color w:val="auto"/>
          <w:lang w:bidi="ar-SA"/>
        </w:rPr>
        <w:t>3) местоположение существующих объектов капитального строительства;</w:t>
      </w:r>
    </w:p>
    <w:p w:rsidR="00D13274" w:rsidRPr="00A274C4" w:rsidRDefault="00D13274" w:rsidP="009D1340">
      <w:pPr>
        <w:autoSpaceDE w:val="0"/>
        <w:autoSpaceDN w:val="0"/>
        <w:adjustRightInd w:val="0"/>
        <w:ind w:firstLine="720"/>
        <w:jc w:val="both"/>
        <w:rPr>
          <w:color w:val="auto"/>
          <w:lang w:bidi="ar-SA"/>
        </w:rPr>
      </w:pPr>
      <w:bookmarkStart w:id="90" w:name="sub_4374"/>
      <w:bookmarkEnd w:id="89"/>
      <w:r w:rsidRPr="00A274C4">
        <w:rPr>
          <w:color w:val="auto"/>
          <w:lang w:bidi="ar-SA"/>
        </w:rPr>
        <w:t>4) границы особо охраняемых природных территорий;</w:t>
      </w:r>
    </w:p>
    <w:p w:rsidR="00D13274" w:rsidRPr="00A274C4" w:rsidRDefault="00D13274" w:rsidP="009D1340">
      <w:pPr>
        <w:autoSpaceDE w:val="0"/>
        <w:autoSpaceDN w:val="0"/>
        <w:adjustRightInd w:val="0"/>
        <w:ind w:firstLine="720"/>
        <w:jc w:val="both"/>
        <w:rPr>
          <w:color w:val="auto"/>
          <w:lang w:bidi="ar-SA"/>
        </w:rPr>
      </w:pPr>
      <w:bookmarkStart w:id="91" w:name="sub_4375"/>
      <w:bookmarkEnd w:id="90"/>
      <w:r w:rsidRPr="00A274C4">
        <w:rPr>
          <w:color w:val="auto"/>
          <w:lang w:bidi="ar-SA"/>
        </w:rPr>
        <w:t>5) границы территорий объектов культурного наследия.</w:t>
      </w:r>
    </w:p>
    <w:p w:rsidR="00D13274" w:rsidRPr="00A274C4" w:rsidRDefault="00D13274" w:rsidP="009D1340">
      <w:pPr>
        <w:autoSpaceDE w:val="0"/>
        <w:autoSpaceDN w:val="0"/>
        <w:adjustRightInd w:val="0"/>
        <w:ind w:firstLine="720"/>
        <w:jc w:val="both"/>
        <w:rPr>
          <w:color w:val="auto"/>
          <w:lang w:bidi="ar-SA"/>
        </w:rPr>
      </w:pPr>
      <w:bookmarkStart w:id="92" w:name="sub_4308"/>
      <w:bookmarkEnd w:id="91"/>
      <w:r w:rsidRPr="00A274C4">
        <w:rPr>
          <w:color w:val="auto"/>
          <w:lang w:bidi="ar-SA"/>
        </w:rPr>
        <w:t>8. Подготовка проектов межевания территории осуществляется с учетом материалов и результатов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Градостроительным кодексом Российской Федерации. В целях подготовки проекта межевания территории допускается использование материалов и результатов инженерных изысканий, полученных для подготовки проекта планировки данной территории, в течение не более чем пяти лет со дня их выполнения.</w:t>
      </w:r>
    </w:p>
    <w:p w:rsidR="00D13274" w:rsidRPr="00A274C4" w:rsidRDefault="00D13274" w:rsidP="009D1340">
      <w:pPr>
        <w:autoSpaceDE w:val="0"/>
        <w:autoSpaceDN w:val="0"/>
        <w:adjustRightInd w:val="0"/>
        <w:ind w:firstLine="720"/>
        <w:jc w:val="both"/>
        <w:rPr>
          <w:color w:val="auto"/>
          <w:lang w:bidi="ar-SA"/>
        </w:rPr>
      </w:pPr>
      <w:bookmarkStart w:id="93" w:name="sub_4309"/>
      <w:bookmarkEnd w:id="92"/>
      <w:r w:rsidRPr="00A274C4">
        <w:rPr>
          <w:color w:val="auto"/>
          <w:lang w:bidi="ar-SA"/>
        </w:rPr>
        <w:t xml:space="preserve">9. При подготовке проекта межевания территории определение местоположения границ образуемых и (или)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иными требованиями к образуемым и (или) изменяемым земельным участкам, установленными федеральными законами и законами </w:t>
      </w:r>
      <w:r w:rsidR="00E41631" w:rsidRPr="00A274C4">
        <w:rPr>
          <w:color w:val="auto"/>
          <w:lang w:bidi="ar-SA"/>
        </w:rPr>
        <w:t>Новосибирской</w:t>
      </w:r>
      <w:r w:rsidRPr="00A274C4">
        <w:rPr>
          <w:color w:val="auto"/>
          <w:lang w:bidi="ar-SA"/>
        </w:rPr>
        <w:t xml:space="preserve"> области, техническими регламентами, сводами правил.</w:t>
      </w:r>
    </w:p>
    <w:p w:rsidR="00D13274" w:rsidRPr="00A274C4" w:rsidRDefault="00D13274" w:rsidP="009D1340">
      <w:pPr>
        <w:autoSpaceDE w:val="0"/>
        <w:autoSpaceDN w:val="0"/>
        <w:adjustRightInd w:val="0"/>
        <w:ind w:firstLine="720"/>
        <w:jc w:val="both"/>
        <w:rPr>
          <w:color w:val="auto"/>
          <w:lang w:bidi="ar-SA"/>
        </w:rPr>
      </w:pPr>
      <w:bookmarkStart w:id="94" w:name="sub_43010"/>
      <w:bookmarkEnd w:id="93"/>
      <w:r w:rsidRPr="00A274C4">
        <w:rPr>
          <w:color w:val="auto"/>
          <w:lang w:bidi="ar-SA"/>
        </w:rPr>
        <w:t>10. В случае</w:t>
      </w:r>
      <w:proofErr w:type="gramStart"/>
      <w:r w:rsidRPr="00A274C4">
        <w:rPr>
          <w:color w:val="auto"/>
          <w:lang w:bidi="ar-SA"/>
        </w:rPr>
        <w:t>,</w:t>
      </w:r>
      <w:proofErr w:type="gramEnd"/>
      <w:r w:rsidRPr="00A274C4">
        <w:rPr>
          <w:color w:val="auto"/>
          <w:lang w:bidi="ar-SA"/>
        </w:rPr>
        <w:t xml:space="preserve"> если разработка проекта межевания территории осуществляется применительно к территории, в границах которой предусматривается образование земельных участков на основании утвержденной схемы расположения земельного участка или земельных участков на кадастровом плане территории, срок действия которой не истек, местоположение границ земельных участков в таком проекте межевания территории должно соответствовать местоположению границ земельных участков, образование которых предусмотрено данной схемой.</w:t>
      </w:r>
    </w:p>
    <w:p w:rsidR="00D13274" w:rsidRPr="00A274C4" w:rsidRDefault="00D13274" w:rsidP="009D1340">
      <w:pPr>
        <w:autoSpaceDE w:val="0"/>
        <w:autoSpaceDN w:val="0"/>
        <w:adjustRightInd w:val="0"/>
        <w:ind w:firstLine="720"/>
        <w:jc w:val="both"/>
        <w:rPr>
          <w:color w:val="auto"/>
          <w:lang w:bidi="ar-SA"/>
        </w:rPr>
      </w:pPr>
      <w:bookmarkStart w:id="95" w:name="sub_43011"/>
      <w:bookmarkEnd w:id="94"/>
      <w:r w:rsidRPr="00A274C4">
        <w:rPr>
          <w:color w:val="auto"/>
          <w:lang w:bidi="ar-SA"/>
        </w:rPr>
        <w:t xml:space="preserve">11. В проекте межевания территории, подготовленном применительно к территории исторического поселения, учитываются элементы планировочной структуры, обеспечение сохранности которых предусмотрено </w:t>
      </w:r>
      <w:hyperlink r:id="rId21" w:history="1">
        <w:r w:rsidRPr="00A274C4">
          <w:rPr>
            <w:color w:val="auto"/>
            <w:lang w:bidi="ar-SA"/>
          </w:rPr>
          <w:t>законодательством</w:t>
        </w:r>
      </w:hyperlink>
      <w:r w:rsidRPr="00A274C4">
        <w:rPr>
          <w:color w:val="auto"/>
          <w:lang w:bidi="ar-SA"/>
        </w:rPr>
        <w:t xml:space="preserve"> об охране объектов культурного наследия (памятников истории и культуры) народов Российской Федерации.</w:t>
      </w:r>
    </w:p>
    <w:p w:rsidR="00D13274" w:rsidRPr="00A274C4" w:rsidRDefault="00D13274" w:rsidP="009D1340">
      <w:pPr>
        <w:autoSpaceDE w:val="0"/>
        <w:autoSpaceDN w:val="0"/>
        <w:adjustRightInd w:val="0"/>
        <w:ind w:firstLine="720"/>
        <w:jc w:val="both"/>
        <w:rPr>
          <w:color w:val="auto"/>
          <w:lang w:bidi="ar-SA"/>
        </w:rPr>
      </w:pPr>
      <w:bookmarkStart w:id="96" w:name="sub_43012"/>
      <w:bookmarkEnd w:id="95"/>
      <w:r w:rsidRPr="00A274C4">
        <w:rPr>
          <w:color w:val="auto"/>
          <w:lang w:bidi="ar-SA"/>
        </w:rPr>
        <w:t xml:space="preserve">12. </w:t>
      </w:r>
      <w:proofErr w:type="gramStart"/>
      <w:r w:rsidRPr="00A274C4">
        <w:rPr>
          <w:color w:val="auto"/>
          <w:lang w:bidi="ar-SA"/>
        </w:rPr>
        <w:t xml:space="preserve">В случае подготовки проекта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публичные слушания не проводятся, за </w:t>
      </w:r>
      <w:r w:rsidRPr="00A274C4">
        <w:rPr>
          <w:color w:val="auto"/>
          <w:lang w:bidi="ar-SA"/>
        </w:rPr>
        <w:lastRenderedPageBreak/>
        <w:t>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 осуществление деятельности по</w:t>
      </w:r>
      <w:proofErr w:type="gramEnd"/>
      <w:r w:rsidRPr="00A274C4">
        <w:rPr>
          <w:color w:val="auto"/>
          <w:lang w:bidi="ar-SA"/>
        </w:rPr>
        <w:t xml:space="preserve"> комплексному и устойчивому развитию территории, при условии, что такие установление, изменение красных линий влекут за собой изменение границ территории общего пользования.</w:t>
      </w:r>
    </w:p>
    <w:bookmarkEnd w:id="96"/>
    <w:p w:rsidR="00D13274" w:rsidRPr="00A274C4" w:rsidRDefault="00D13274" w:rsidP="009D1340">
      <w:pPr>
        <w:rPr>
          <w:color w:val="auto"/>
        </w:rPr>
      </w:pPr>
    </w:p>
    <w:p w:rsidR="00D13274" w:rsidRPr="00A274C4" w:rsidRDefault="00D13274" w:rsidP="009D1340">
      <w:pPr>
        <w:pStyle w:val="Heading50"/>
        <w:keepNext/>
        <w:keepLines/>
        <w:shd w:val="clear" w:color="auto" w:fill="auto"/>
        <w:tabs>
          <w:tab w:val="left" w:pos="993"/>
        </w:tabs>
        <w:spacing w:before="0" w:after="0" w:line="240" w:lineRule="auto"/>
        <w:ind w:firstLine="709"/>
        <w:rPr>
          <w:color w:val="auto"/>
          <w:sz w:val="24"/>
          <w:szCs w:val="24"/>
        </w:rPr>
      </w:pPr>
      <w:bookmarkStart w:id="97" w:name="_Toc475347126"/>
      <w:r w:rsidRPr="00A274C4">
        <w:rPr>
          <w:color w:val="auto"/>
          <w:sz w:val="24"/>
          <w:szCs w:val="24"/>
        </w:rPr>
        <w:t>Статья 17. Градостроительные планы земельных участков</w:t>
      </w:r>
      <w:bookmarkEnd w:id="97"/>
    </w:p>
    <w:p w:rsidR="00D13274" w:rsidRPr="00A274C4" w:rsidRDefault="00D13274" w:rsidP="009D1340">
      <w:pPr>
        <w:rPr>
          <w:color w:val="auto"/>
        </w:rPr>
      </w:pPr>
    </w:p>
    <w:p w:rsidR="00D13274" w:rsidRPr="00A274C4" w:rsidRDefault="00D13274" w:rsidP="009D1340">
      <w:pPr>
        <w:autoSpaceDE w:val="0"/>
        <w:autoSpaceDN w:val="0"/>
        <w:adjustRightInd w:val="0"/>
        <w:ind w:firstLine="720"/>
        <w:jc w:val="both"/>
        <w:rPr>
          <w:color w:val="auto"/>
          <w:lang w:bidi="ar-SA"/>
        </w:rPr>
      </w:pPr>
      <w:r w:rsidRPr="00A274C4">
        <w:rPr>
          <w:color w:val="auto"/>
          <w:lang w:bidi="ar-SA"/>
        </w:rPr>
        <w:t xml:space="preserve">1. Подготовка градостроительных планов земельных участков осуществляется применительно к застроенным или предназначенным для </w:t>
      </w:r>
      <w:hyperlink w:anchor="sub_1013" w:history="1">
        <w:r w:rsidRPr="00A274C4">
          <w:rPr>
            <w:color w:val="auto"/>
            <w:lang w:bidi="ar-SA"/>
          </w:rPr>
          <w:t>строительства</w:t>
        </w:r>
      </w:hyperlink>
      <w:r w:rsidRPr="00A274C4">
        <w:rPr>
          <w:color w:val="auto"/>
          <w:lang w:bidi="ar-SA"/>
        </w:rPr>
        <w:t xml:space="preserve">, </w:t>
      </w:r>
      <w:hyperlink w:anchor="sub_1014" w:history="1">
        <w:r w:rsidRPr="00A274C4">
          <w:rPr>
            <w:color w:val="auto"/>
            <w:lang w:bidi="ar-SA"/>
          </w:rPr>
          <w:t>реконструкции</w:t>
        </w:r>
      </w:hyperlink>
      <w:r w:rsidRPr="00A274C4">
        <w:rPr>
          <w:color w:val="auto"/>
          <w:lang w:bidi="ar-SA"/>
        </w:rPr>
        <w:t xml:space="preserve"> объектов капитального строительства (за исключением линейных объектов) земельным участкам.</w:t>
      </w:r>
    </w:p>
    <w:p w:rsidR="00D13274" w:rsidRPr="00A274C4" w:rsidRDefault="00D13274" w:rsidP="009D1340">
      <w:pPr>
        <w:autoSpaceDE w:val="0"/>
        <w:autoSpaceDN w:val="0"/>
        <w:adjustRightInd w:val="0"/>
        <w:ind w:firstLine="720"/>
        <w:jc w:val="both"/>
        <w:rPr>
          <w:color w:val="auto"/>
          <w:lang w:bidi="ar-SA"/>
        </w:rPr>
      </w:pPr>
      <w:bookmarkStart w:id="98" w:name="sub_4402"/>
      <w:r w:rsidRPr="00A274C4">
        <w:rPr>
          <w:color w:val="auto"/>
          <w:lang w:bidi="ar-SA"/>
        </w:rPr>
        <w:t>2. Подготовка градостроительного плана земельного участка осуществляется в составе проекта межевания территории или в виде отдельного документа.</w:t>
      </w:r>
    </w:p>
    <w:p w:rsidR="00D13274" w:rsidRPr="00A274C4" w:rsidRDefault="00D13274" w:rsidP="009D1340">
      <w:pPr>
        <w:autoSpaceDE w:val="0"/>
        <w:autoSpaceDN w:val="0"/>
        <w:adjustRightInd w:val="0"/>
        <w:ind w:firstLine="720"/>
        <w:jc w:val="both"/>
        <w:rPr>
          <w:color w:val="auto"/>
          <w:lang w:bidi="ar-SA"/>
        </w:rPr>
      </w:pPr>
      <w:bookmarkStart w:id="99" w:name="sub_4403"/>
      <w:bookmarkEnd w:id="98"/>
      <w:r w:rsidRPr="00A274C4">
        <w:rPr>
          <w:color w:val="auto"/>
          <w:lang w:bidi="ar-SA"/>
        </w:rPr>
        <w:t>3. В составе градостроительного плана земельного участка указываются:</w:t>
      </w:r>
    </w:p>
    <w:p w:rsidR="00D13274" w:rsidRPr="00A274C4" w:rsidRDefault="00D13274" w:rsidP="009D1340">
      <w:pPr>
        <w:autoSpaceDE w:val="0"/>
        <w:autoSpaceDN w:val="0"/>
        <w:adjustRightInd w:val="0"/>
        <w:ind w:firstLine="720"/>
        <w:jc w:val="both"/>
        <w:rPr>
          <w:color w:val="auto"/>
          <w:lang w:bidi="ar-SA"/>
        </w:rPr>
      </w:pPr>
      <w:bookmarkStart w:id="100" w:name="sub_44031"/>
      <w:bookmarkEnd w:id="99"/>
      <w:r w:rsidRPr="00A274C4">
        <w:rPr>
          <w:color w:val="auto"/>
          <w:lang w:bidi="ar-SA"/>
        </w:rPr>
        <w:t>1) границы земельного участка;</w:t>
      </w:r>
    </w:p>
    <w:p w:rsidR="00D13274" w:rsidRPr="00A274C4" w:rsidRDefault="00D13274" w:rsidP="009D1340">
      <w:pPr>
        <w:autoSpaceDE w:val="0"/>
        <w:autoSpaceDN w:val="0"/>
        <w:adjustRightInd w:val="0"/>
        <w:ind w:firstLine="720"/>
        <w:jc w:val="both"/>
        <w:rPr>
          <w:color w:val="auto"/>
          <w:lang w:bidi="ar-SA"/>
        </w:rPr>
      </w:pPr>
      <w:bookmarkStart w:id="101" w:name="sub_44032"/>
      <w:bookmarkEnd w:id="100"/>
      <w:r w:rsidRPr="00A274C4">
        <w:rPr>
          <w:color w:val="auto"/>
          <w:lang w:bidi="ar-SA"/>
        </w:rPr>
        <w:t>2) границы зон действия публичных сервитутов;</w:t>
      </w:r>
    </w:p>
    <w:p w:rsidR="00D13274" w:rsidRPr="00A274C4" w:rsidRDefault="00D13274" w:rsidP="009D1340">
      <w:pPr>
        <w:autoSpaceDE w:val="0"/>
        <w:autoSpaceDN w:val="0"/>
        <w:adjustRightInd w:val="0"/>
        <w:ind w:firstLine="720"/>
        <w:jc w:val="both"/>
        <w:rPr>
          <w:color w:val="auto"/>
          <w:lang w:bidi="ar-SA"/>
        </w:rPr>
      </w:pPr>
      <w:bookmarkStart w:id="102" w:name="sub_44033"/>
      <w:bookmarkEnd w:id="101"/>
      <w:r w:rsidRPr="00A274C4">
        <w:rPr>
          <w:color w:val="auto"/>
          <w:lang w:bidi="ar-SA"/>
        </w:rPr>
        <w:t>3) 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D13274" w:rsidRPr="00A274C4" w:rsidRDefault="00D13274" w:rsidP="009D1340">
      <w:pPr>
        <w:autoSpaceDE w:val="0"/>
        <w:autoSpaceDN w:val="0"/>
        <w:adjustRightInd w:val="0"/>
        <w:ind w:firstLine="720"/>
        <w:jc w:val="both"/>
        <w:rPr>
          <w:color w:val="auto"/>
          <w:lang w:bidi="ar-SA"/>
        </w:rPr>
      </w:pPr>
      <w:bookmarkStart w:id="103" w:name="sub_44034"/>
      <w:bookmarkEnd w:id="102"/>
      <w:r w:rsidRPr="00A274C4">
        <w:rPr>
          <w:color w:val="auto"/>
          <w:lang w:bidi="ar-SA"/>
        </w:rPr>
        <w:t xml:space="preserve">4) информация о градостроительном регламенте (в случае, если на земельный участок распространяется действие градостроительного регламента). При этом в градостроительном плане земельного участка, за исключением случаев предоставления земельного участка для государственных или муниципальных нужд, должна содержаться информация </w:t>
      </w:r>
      <w:proofErr w:type="gramStart"/>
      <w:r w:rsidRPr="00A274C4">
        <w:rPr>
          <w:color w:val="auto"/>
          <w:lang w:bidi="ar-SA"/>
        </w:rPr>
        <w:t>о</w:t>
      </w:r>
      <w:proofErr w:type="gramEnd"/>
      <w:r w:rsidRPr="00A274C4">
        <w:rPr>
          <w:color w:val="auto"/>
          <w:lang w:bidi="ar-SA"/>
        </w:rPr>
        <w:t xml:space="preserve"> всех предусмотренных градостроительным регламентом видах разрешенного использования земельного участка;</w:t>
      </w:r>
    </w:p>
    <w:p w:rsidR="00D13274" w:rsidRPr="00A274C4" w:rsidRDefault="00D13274" w:rsidP="009D1340">
      <w:pPr>
        <w:autoSpaceDE w:val="0"/>
        <w:autoSpaceDN w:val="0"/>
        <w:adjustRightInd w:val="0"/>
        <w:ind w:firstLine="720"/>
        <w:jc w:val="both"/>
        <w:rPr>
          <w:color w:val="auto"/>
          <w:lang w:bidi="ar-SA"/>
        </w:rPr>
      </w:pPr>
      <w:bookmarkStart w:id="104" w:name="sub_44035"/>
      <w:bookmarkEnd w:id="103"/>
      <w:r w:rsidRPr="00A274C4">
        <w:rPr>
          <w:color w:val="auto"/>
          <w:lang w:bidi="ar-SA"/>
        </w:rPr>
        <w:t xml:space="preserve">5) информация </w:t>
      </w:r>
      <w:hyperlink w:anchor="sub_37" w:history="1">
        <w:r w:rsidRPr="00A274C4">
          <w:rPr>
            <w:color w:val="auto"/>
            <w:lang w:bidi="ar-SA"/>
          </w:rPr>
          <w:t>о разрешенном использовании земельного участка</w:t>
        </w:r>
      </w:hyperlink>
      <w:r w:rsidRPr="00A274C4">
        <w:rPr>
          <w:color w:val="auto"/>
          <w:lang w:bidi="ar-SA"/>
        </w:rPr>
        <w:t xml:space="preserve">, требованиях к назначению, параметрам и размещению объекта капитального строительства на указанном земельном участке (в случаях, если на земельный участок </w:t>
      </w:r>
      <w:hyperlink w:anchor="sub_3604" w:history="1">
        <w:r w:rsidRPr="00A274C4">
          <w:rPr>
            <w:color w:val="auto"/>
            <w:lang w:bidi="ar-SA"/>
          </w:rPr>
          <w:t>не распространяется</w:t>
        </w:r>
      </w:hyperlink>
      <w:r w:rsidRPr="00A274C4">
        <w:rPr>
          <w:color w:val="auto"/>
          <w:lang w:bidi="ar-SA"/>
        </w:rPr>
        <w:t xml:space="preserve"> действие градостроительного регламента или для земельного участка </w:t>
      </w:r>
      <w:hyperlink w:anchor="sub_3606" w:history="1">
        <w:r w:rsidRPr="00A274C4">
          <w:rPr>
            <w:color w:val="auto"/>
            <w:lang w:bidi="ar-SA"/>
          </w:rPr>
          <w:t>не устанавливается</w:t>
        </w:r>
      </w:hyperlink>
      <w:r w:rsidRPr="00A274C4">
        <w:rPr>
          <w:color w:val="auto"/>
          <w:lang w:bidi="ar-SA"/>
        </w:rPr>
        <w:t xml:space="preserve"> градостроительный регламент);</w:t>
      </w:r>
    </w:p>
    <w:p w:rsidR="00D13274" w:rsidRPr="00A274C4" w:rsidRDefault="00D13274" w:rsidP="009D1340">
      <w:pPr>
        <w:autoSpaceDE w:val="0"/>
        <w:autoSpaceDN w:val="0"/>
        <w:adjustRightInd w:val="0"/>
        <w:ind w:firstLine="720"/>
        <w:jc w:val="both"/>
        <w:rPr>
          <w:color w:val="auto"/>
          <w:lang w:bidi="ar-SA"/>
        </w:rPr>
      </w:pPr>
      <w:bookmarkStart w:id="105" w:name="sub_44036"/>
      <w:bookmarkEnd w:id="104"/>
      <w:r w:rsidRPr="00A274C4">
        <w:rPr>
          <w:color w:val="auto"/>
          <w:lang w:bidi="ar-SA"/>
        </w:rPr>
        <w:t>6) информация о расположенных в границах земельного участка объектах капитального строительства, объектах культурного наследия;</w:t>
      </w:r>
    </w:p>
    <w:bookmarkEnd w:id="105"/>
    <w:p w:rsidR="00D13274" w:rsidRPr="00A274C4" w:rsidRDefault="00D13274" w:rsidP="009D1340">
      <w:pPr>
        <w:autoSpaceDE w:val="0"/>
        <w:autoSpaceDN w:val="0"/>
        <w:adjustRightInd w:val="0"/>
        <w:ind w:firstLine="720"/>
        <w:jc w:val="both"/>
        <w:rPr>
          <w:color w:val="auto"/>
          <w:lang w:bidi="ar-SA"/>
        </w:rPr>
      </w:pPr>
      <w:r w:rsidRPr="00A274C4">
        <w:rPr>
          <w:color w:val="auto"/>
          <w:lang w:bidi="ar-SA"/>
        </w:rPr>
        <w:t>7) информация о технических условиях подключения (технологического присоединения) объектов капитального строительства к сетям инженерно-технического обеспечения (далее - технические условия);</w:t>
      </w:r>
    </w:p>
    <w:p w:rsidR="00D13274" w:rsidRPr="00A274C4" w:rsidRDefault="00D13274" w:rsidP="009D1340">
      <w:pPr>
        <w:autoSpaceDE w:val="0"/>
        <w:autoSpaceDN w:val="0"/>
        <w:adjustRightInd w:val="0"/>
        <w:ind w:firstLine="720"/>
        <w:jc w:val="both"/>
        <w:rPr>
          <w:color w:val="auto"/>
          <w:lang w:bidi="ar-SA"/>
        </w:rPr>
      </w:pPr>
      <w:bookmarkStart w:id="106" w:name="sub_44038"/>
      <w:r w:rsidRPr="00A274C4">
        <w:rPr>
          <w:color w:val="auto"/>
          <w:lang w:bidi="ar-SA"/>
        </w:rPr>
        <w:t>8) границы зоны планируемого размещения объектов капитального строительства для государственных или муниципальных нужд.</w:t>
      </w:r>
    </w:p>
    <w:p w:rsidR="00D13274" w:rsidRPr="00A274C4" w:rsidRDefault="00D13274" w:rsidP="009D1340">
      <w:pPr>
        <w:autoSpaceDE w:val="0"/>
        <w:autoSpaceDN w:val="0"/>
        <w:adjustRightInd w:val="0"/>
        <w:ind w:firstLine="720"/>
        <w:jc w:val="both"/>
        <w:rPr>
          <w:color w:val="auto"/>
          <w:lang w:bidi="ar-SA"/>
        </w:rPr>
      </w:pPr>
      <w:bookmarkStart w:id="107" w:name="sub_4404"/>
      <w:bookmarkEnd w:id="106"/>
      <w:r w:rsidRPr="00A274C4">
        <w:rPr>
          <w:color w:val="auto"/>
          <w:lang w:bidi="ar-SA"/>
        </w:rPr>
        <w:t>4. В состав градостроительного плана земельного участка может включаться информация о возможности или невозможности его разделения на несколько земельных участков.</w:t>
      </w:r>
    </w:p>
    <w:bookmarkEnd w:id="107"/>
    <w:p w:rsidR="00D13274" w:rsidRPr="00A274C4" w:rsidRDefault="00D13274" w:rsidP="009D1340">
      <w:pPr>
        <w:autoSpaceDE w:val="0"/>
        <w:autoSpaceDN w:val="0"/>
        <w:adjustRightInd w:val="0"/>
        <w:ind w:firstLine="720"/>
        <w:jc w:val="both"/>
        <w:rPr>
          <w:color w:val="auto"/>
          <w:lang w:bidi="ar-SA"/>
        </w:rPr>
      </w:pPr>
      <w:r w:rsidRPr="00A274C4">
        <w:rPr>
          <w:color w:val="auto"/>
          <w:lang w:bidi="ar-SA"/>
        </w:rPr>
        <w:t xml:space="preserve">5. </w:t>
      </w:r>
      <w:hyperlink r:id="rId22" w:history="1">
        <w:r w:rsidRPr="00A274C4">
          <w:rPr>
            <w:color w:val="auto"/>
            <w:lang w:bidi="ar-SA"/>
          </w:rPr>
          <w:t>Форма</w:t>
        </w:r>
      </w:hyperlink>
      <w:r w:rsidRPr="00A274C4">
        <w:rPr>
          <w:color w:val="auto"/>
          <w:lang w:bidi="ar-SA"/>
        </w:rPr>
        <w:t xml:space="preserve"> градостроительного плана земельного участка устанавливается уполномоченным Правительством Российской Федерации федеральным органом исполнительной власти.</w:t>
      </w:r>
    </w:p>
    <w:p w:rsidR="00D13274" w:rsidRPr="00A274C4" w:rsidRDefault="00D13274" w:rsidP="009D1340">
      <w:pPr>
        <w:rPr>
          <w:color w:val="auto"/>
        </w:rPr>
      </w:pPr>
    </w:p>
    <w:p w:rsidR="00260275" w:rsidRPr="00A274C4" w:rsidRDefault="00260275" w:rsidP="009D1340">
      <w:pPr>
        <w:pStyle w:val="Heading50"/>
        <w:keepNext/>
        <w:keepLines/>
        <w:shd w:val="clear" w:color="auto" w:fill="auto"/>
        <w:tabs>
          <w:tab w:val="left" w:pos="993"/>
        </w:tabs>
        <w:spacing w:before="0" w:after="0" w:line="240" w:lineRule="auto"/>
        <w:ind w:firstLine="709"/>
        <w:rPr>
          <w:color w:val="auto"/>
          <w:sz w:val="24"/>
          <w:szCs w:val="24"/>
        </w:rPr>
      </w:pPr>
      <w:bookmarkStart w:id="108" w:name="_Toc475347127"/>
      <w:r w:rsidRPr="00A274C4">
        <w:rPr>
          <w:color w:val="auto"/>
          <w:sz w:val="24"/>
          <w:szCs w:val="24"/>
        </w:rPr>
        <w:t xml:space="preserve">Статья </w:t>
      </w:r>
      <w:r w:rsidR="00B940AE" w:rsidRPr="00A274C4">
        <w:rPr>
          <w:color w:val="auto"/>
          <w:sz w:val="24"/>
          <w:szCs w:val="24"/>
        </w:rPr>
        <w:t>1</w:t>
      </w:r>
      <w:r w:rsidR="00021BFA" w:rsidRPr="00A274C4">
        <w:rPr>
          <w:color w:val="auto"/>
          <w:sz w:val="24"/>
          <w:szCs w:val="24"/>
        </w:rPr>
        <w:t>8</w:t>
      </w:r>
      <w:r w:rsidRPr="00A274C4">
        <w:rPr>
          <w:color w:val="auto"/>
          <w:sz w:val="24"/>
          <w:szCs w:val="24"/>
        </w:rPr>
        <w:t xml:space="preserve">. </w:t>
      </w:r>
      <w:r w:rsidR="00AA77CD" w:rsidRPr="00A274C4">
        <w:rPr>
          <w:color w:val="auto"/>
          <w:sz w:val="24"/>
          <w:szCs w:val="24"/>
        </w:rPr>
        <w:t>Подготовка и утверждение документации по планировке территории</w:t>
      </w:r>
      <w:bookmarkEnd w:id="108"/>
    </w:p>
    <w:p w:rsidR="00260275" w:rsidRPr="00A274C4" w:rsidRDefault="00260275" w:rsidP="009D1340">
      <w:pPr>
        <w:ind w:firstLine="709"/>
        <w:jc w:val="both"/>
        <w:rPr>
          <w:b/>
          <w:color w:val="auto"/>
        </w:rPr>
      </w:pPr>
    </w:p>
    <w:bookmarkEnd w:id="44"/>
    <w:p w:rsidR="00D13274" w:rsidRPr="00A274C4" w:rsidRDefault="00D13274" w:rsidP="00330E0D">
      <w:pPr>
        <w:widowControl/>
        <w:numPr>
          <w:ilvl w:val="0"/>
          <w:numId w:val="61"/>
        </w:numPr>
        <w:tabs>
          <w:tab w:val="left" w:pos="993"/>
        </w:tabs>
        <w:autoSpaceDE w:val="0"/>
        <w:autoSpaceDN w:val="0"/>
        <w:ind w:left="0" w:right="-2" w:firstLine="709"/>
        <w:jc w:val="both"/>
        <w:rPr>
          <w:color w:val="auto"/>
          <w:szCs w:val="20"/>
          <w:lang w:bidi="ar-SA"/>
        </w:rPr>
      </w:pPr>
      <w:r w:rsidRPr="00A274C4">
        <w:rPr>
          <w:rFonts w:eastAsia="Calibri"/>
          <w:color w:val="auto"/>
          <w:lang w:eastAsia="en-US" w:bidi="ar-SA"/>
        </w:rPr>
        <w:t xml:space="preserve">Решение о подготовке документации по планировке территории применительно к территории </w:t>
      </w:r>
      <w:r w:rsidRPr="00A274C4">
        <w:rPr>
          <w:rFonts w:eastAsia="Calibri"/>
          <w:color w:val="auto"/>
          <w:lang w:bidi="ar-SA"/>
        </w:rPr>
        <w:t>города Татарска</w:t>
      </w:r>
      <w:r w:rsidRPr="00A274C4">
        <w:rPr>
          <w:rFonts w:eastAsia="Calibri"/>
          <w:color w:val="auto"/>
          <w:lang w:eastAsia="en-US" w:bidi="ar-SA"/>
        </w:rPr>
        <w:t xml:space="preserve">, за исключением случаев, указанных в </w:t>
      </w:r>
      <w:hyperlink w:anchor="sub_4602" w:history="1">
        <w:r w:rsidRPr="00A274C4">
          <w:rPr>
            <w:rFonts w:eastAsia="Calibri"/>
            <w:color w:val="auto"/>
            <w:lang w:eastAsia="en-US" w:bidi="ar-SA"/>
          </w:rPr>
          <w:t>частях 2 - 4.2</w:t>
        </w:r>
      </w:hyperlink>
      <w:r w:rsidRPr="00A274C4">
        <w:rPr>
          <w:rFonts w:eastAsia="Calibri"/>
          <w:color w:val="auto"/>
          <w:lang w:eastAsia="en-US" w:bidi="ar-SA"/>
        </w:rPr>
        <w:t xml:space="preserve"> и </w:t>
      </w:r>
      <w:hyperlink w:anchor="sub_45052" w:history="1">
        <w:r w:rsidRPr="00A274C4">
          <w:rPr>
            <w:rFonts w:eastAsia="Calibri"/>
            <w:color w:val="auto"/>
            <w:lang w:eastAsia="en-US" w:bidi="ar-SA"/>
          </w:rPr>
          <w:t xml:space="preserve">5.2 статьи </w:t>
        </w:r>
        <w:r w:rsidRPr="00A274C4">
          <w:rPr>
            <w:rFonts w:eastAsia="Calibri"/>
            <w:color w:val="auto"/>
            <w:lang w:eastAsia="en-US" w:bidi="ar-SA"/>
          </w:rPr>
          <w:lastRenderedPageBreak/>
          <w:t>45</w:t>
        </w:r>
      </w:hyperlink>
      <w:r w:rsidRPr="00A274C4">
        <w:rPr>
          <w:rFonts w:eastAsia="Calibri"/>
          <w:color w:val="auto"/>
          <w:lang w:eastAsia="en-US" w:bidi="ar-SA"/>
        </w:rPr>
        <w:t xml:space="preserve"> Градостроительного кодекса Российской Федерации, принимается </w:t>
      </w:r>
      <w:r w:rsidRPr="00A274C4">
        <w:rPr>
          <w:color w:val="auto"/>
          <w:szCs w:val="20"/>
          <w:lang w:bidi="ar-SA"/>
        </w:rPr>
        <w:t xml:space="preserve">главой администрации </w:t>
      </w:r>
      <w:r w:rsidRPr="00A274C4">
        <w:rPr>
          <w:rFonts w:eastAsia="Calibri"/>
          <w:color w:val="auto"/>
          <w:lang w:eastAsia="en-US" w:bidi="ar-SA"/>
        </w:rPr>
        <w:t xml:space="preserve">по инициативе </w:t>
      </w:r>
      <w:r w:rsidRPr="00A274C4">
        <w:rPr>
          <w:rFonts w:eastAsia="Calibri"/>
          <w:color w:val="auto"/>
          <w:spacing w:val="2"/>
          <w:shd w:val="clear" w:color="auto" w:fill="FFFFFF"/>
          <w:lang w:eastAsia="en-US" w:bidi="ar-SA"/>
        </w:rPr>
        <w:t xml:space="preserve">администрации </w:t>
      </w:r>
      <w:r w:rsidRPr="00A274C4">
        <w:rPr>
          <w:rFonts w:eastAsia="Calibri"/>
          <w:color w:val="auto"/>
          <w:lang w:eastAsia="en-US" w:bidi="ar-SA"/>
        </w:rPr>
        <w:t xml:space="preserve">либо на основании предложений физических или юридических лиц о подготовке документации по планировке территории. В случае подготовки документации по планировке территории заинтересованными лицами, указанными в </w:t>
      </w:r>
      <w:hyperlink w:anchor="sub_4511" w:history="1">
        <w:r w:rsidRPr="00A274C4">
          <w:rPr>
            <w:rFonts w:eastAsia="Calibri"/>
            <w:color w:val="auto"/>
            <w:lang w:eastAsia="en-US" w:bidi="ar-SA"/>
          </w:rPr>
          <w:t>части 1.1 статьи 45</w:t>
        </w:r>
      </w:hyperlink>
      <w:r w:rsidRPr="00A274C4">
        <w:rPr>
          <w:rFonts w:eastAsia="Calibri"/>
          <w:color w:val="auto"/>
          <w:lang w:eastAsia="en-US" w:bidi="ar-SA"/>
        </w:rPr>
        <w:t xml:space="preserve"> Градостроительного кодекса Российской Федерации, принятие решения о подготовке документации по планировке территории не требуется.</w:t>
      </w:r>
    </w:p>
    <w:p w:rsidR="00D13274" w:rsidRPr="00A274C4" w:rsidRDefault="00D13274" w:rsidP="00330E0D">
      <w:pPr>
        <w:widowControl/>
        <w:numPr>
          <w:ilvl w:val="0"/>
          <w:numId w:val="61"/>
        </w:numPr>
        <w:tabs>
          <w:tab w:val="left" w:pos="993"/>
        </w:tabs>
        <w:autoSpaceDE w:val="0"/>
        <w:autoSpaceDN w:val="0"/>
        <w:ind w:left="0" w:right="-2" w:firstLine="709"/>
        <w:jc w:val="both"/>
        <w:rPr>
          <w:color w:val="auto"/>
          <w:szCs w:val="20"/>
          <w:lang w:bidi="ar-SA"/>
        </w:rPr>
      </w:pPr>
      <w:r w:rsidRPr="00A274C4">
        <w:rPr>
          <w:rFonts w:eastAsia="Calibri"/>
          <w:color w:val="auto"/>
          <w:lang w:eastAsia="en-US" w:bidi="ar-SA"/>
        </w:rPr>
        <w:t xml:space="preserve">Указанное в </w:t>
      </w:r>
      <w:hyperlink w:anchor="sub_4601" w:history="1">
        <w:r w:rsidRPr="00A274C4">
          <w:rPr>
            <w:rFonts w:eastAsia="Calibri"/>
            <w:color w:val="auto"/>
            <w:lang w:eastAsia="en-US" w:bidi="ar-SA"/>
          </w:rPr>
          <w:t>части 1</w:t>
        </w:r>
      </w:hyperlink>
      <w:r w:rsidRPr="00A274C4">
        <w:rPr>
          <w:rFonts w:eastAsia="Calibri"/>
          <w:color w:val="auto"/>
          <w:lang w:eastAsia="en-US" w:bidi="ar-SA"/>
        </w:rPr>
        <w:t xml:space="preserve"> настоящей статьи решение подлежит опубликованию в порядке, установленном для официального опубликования муниципальных правовых актов, иной официальной информации, в течение трех дней со дня принятия такого решения и размещается на </w:t>
      </w:r>
      <w:r w:rsidRPr="00A274C4">
        <w:rPr>
          <w:rFonts w:eastAsia="Calibri"/>
          <w:color w:val="auto"/>
          <w:lang w:bidi="ar-SA"/>
        </w:rPr>
        <w:t>официальном сайте города Татарска в сети «Интернет»</w:t>
      </w:r>
      <w:r w:rsidRPr="00A274C4">
        <w:rPr>
          <w:rFonts w:eastAsia="Calibri"/>
          <w:color w:val="auto"/>
          <w:lang w:eastAsia="en-US" w:bidi="ar-SA"/>
        </w:rPr>
        <w:t>.</w:t>
      </w:r>
      <w:bookmarkStart w:id="109" w:name="sub_4603"/>
    </w:p>
    <w:p w:rsidR="00D13274" w:rsidRPr="00A274C4" w:rsidRDefault="00D13274" w:rsidP="00330E0D">
      <w:pPr>
        <w:widowControl/>
        <w:numPr>
          <w:ilvl w:val="0"/>
          <w:numId w:val="61"/>
        </w:numPr>
        <w:tabs>
          <w:tab w:val="left" w:pos="993"/>
        </w:tabs>
        <w:autoSpaceDE w:val="0"/>
        <w:autoSpaceDN w:val="0"/>
        <w:ind w:left="0" w:right="-2" w:firstLine="709"/>
        <w:jc w:val="both"/>
        <w:rPr>
          <w:color w:val="auto"/>
          <w:szCs w:val="20"/>
          <w:lang w:bidi="ar-SA"/>
        </w:rPr>
      </w:pPr>
      <w:r w:rsidRPr="00A274C4">
        <w:rPr>
          <w:rFonts w:eastAsia="Calibri"/>
          <w:color w:val="auto"/>
          <w:lang w:eastAsia="en-US" w:bidi="ar-SA"/>
        </w:rPr>
        <w:t xml:space="preserve">Со дня опубликования решения о подготовке документации по планировке территории физические или юридические лица вправе представить в </w:t>
      </w:r>
      <w:r w:rsidRPr="00A274C4">
        <w:rPr>
          <w:rFonts w:eastAsia="Calibri"/>
          <w:color w:val="auto"/>
          <w:spacing w:val="2"/>
          <w:shd w:val="clear" w:color="auto" w:fill="FFFFFF"/>
          <w:lang w:eastAsia="en-US" w:bidi="ar-SA"/>
        </w:rPr>
        <w:t>администрацию</w:t>
      </w:r>
      <w:r w:rsidRPr="00A274C4">
        <w:rPr>
          <w:rFonts w:eastAsia="Calibri"/>
          <w:color w:val="auto"/>
          <w:lang w:eastAsia="en-US" w:bidi="ar-SA"/>
        </w:rPr>
        <w:t xml:space="preserve"> свои предложения о порядке, сроках подготовки и содержании документации по планировке территории.</w:t>
      </w:r>
      <w:bookmarkEnd w:id="109"/>
    </w:p>
    <w:p w:rsidR="00D13274" w:rsidRPr="00A274C4" w:rsidRDefault="00D13274" w:rsidP="009D1340">
      <w:pPr>
        <w:tabs>
          <w:tab w:val="left" w:pos="993"/>
        </w:tabs>
        <w:autoSpaceDE w:val="0"/>
        <w:autoSpaceDN w:val="0"/>
        <w:ind w:right="-2" w:firstLine="709"/>
        <w:jc w:val="both"/>
        <w:rPr>
          <w:color w:val="auto"/>
          <w:szCs w:val="20"/>
          <w:lang w:bidi="ar-SA"/>
        </w:rPr>
      </w:pPr>
      <w:r w:rsidRPr="00A274C4">
        <w:rPr>
          <w:rFonts w:eastAsia="Calibri"/>
          <w:color w:val="auto"/>
          <w:lang w:eastAsia="en-US" w:bidi="ar-SA"/>
        </w:rPr>
        <w:t xml:space="preserve">3.1. Заинтересованные лица, указанные в </w:t>
      </w:r>
      <w:hyperlink w:anchor="sub_4511" w:history="1">
        <w:r w:rsidRPr="00A274C4">
          <w:rPr>
            <w:rFonts w:eastAsia="Calibri"/>
            <w:color w:val="auto"/>
            <w:lang w:eastAsia="en-US" w:bidi="ar-SA"/>
          </w:rPr>
          <w:t>части 1.1 статьи 45</w:t>
        </w:r>
      </w:hyperlink>
      <w:r w:rsidRPr="00A274C4">
        <w:rPr>
          <w:rFonts w:eastAsia="Calibri"/>
          <w:color w:val="auto"/>
          <w:lang w:eastAsia="en-US" w:bidi="ar-SA"/>
        </w:rPr>
        <w:t xml:space="preserve"> Градостроительного кодекса Российской Федерации, осуществляют подготовку документации по планировке территории в соответствии с требованиями, указанными в </w:t>
      </w:r>
      <w:hyperlink w:anchor="sub_45010" w:history="1">
        <w:r w:rsidRPr="00A274C4">
          <w:rPr>
            <w:rFonts w:eastAsia="Calibri"/>
            <w:color w:val="auto"/>
            <w:lang w:eastAsia="en-US" w:bidi="ar-SA"/>
          </w:rPr>
          <w:t>части 10 статьи 45</w:t>
        </w:r>
      </w:hyperlink>
      <w:r w:rsidRPr="00A274C4">
        <w:rPr>
          <w:rFonts w:eastAsia="Calibri"/>
          <w:color w:val="auto"/>
          <w:lang w:eastAsia="en-US" w:bidi="ar-SA"/>
        </w:rPr>
        <w:t xml:space="preserve"> Градостроительного кодекса Российской Федерации, и направляют ее для утверждения в </w:t>
      </w:r>
      <w:r w:rsidRPr="00A274C4">
        <w:rPr>
          <w:rFonts w:eastAsia="Calibri"/>
          <w:color w:val="auto"/>
          <w:spacing w:val="2"/>
          <w:shd w:val="clear" w:color="auto" w:fill="FFFFFF"/>
          <w:lang w:eastAsia="en-US" w:bidi="ar-SA"/>
        </w:rPr>
        <w:t>администрацию</w:t>
      </w:r>
      <w:r w:rsidRPr="00A274C4">
        <w:rPr>
          <w:rFonts w:eastAsia="Calibri"/>
          <w:color w:val="auto"/>
          <w:lang w:eastAsia="en-US" w:bidi="ar-SA"/>
        </w:rPr>
        <w:t>.</w:t>
      </w:r>
      <w:bookmarkStart w:id="110" w:name="sub_4604"/>
    </w:p>
    <w:p w:rsidR="00D13274" w:rsidRPr="00A274C4" w:rsidRDefault="00D13274" w:rsidP="00330E0D">
      <w:pPr>
        <w:widowControl/>
        <w:numPr>
          <w:ilvl w:val="0"/>
          <w:numId w:val="61"/>
        </w:numPr>
        <w:tabs>
          <w:tab w:val="left" w:pos="993"/>
        </w:tabs>
        <w:autoSpaceDE w:val="0"/>
        <w:autoSpaceDN w:val="0"/>
        <w:ind w:left="0" w:right="-2" w:firstLine="709"/>
        <w:jc w:val="both"/>
        <w:rPr>
          <w:color w:val="auto"/>
          <w:szCs w:val="20"/>
          <w:lang w:bidi="ar-SA"/>
        </w:rPr>
      </w:pPr>
      <w:r w:rsidRPr="00A274C4">
        <w:rPr>
          <w:rFonts w:eastAsia="Calibri"/>
          <w:color w:val="auto"/>
          <w:spacing w:val="2"/>
          <w:shd w:val="clear" w:color="auto" w:fill="FFFFFF"/>
          <w:lang w:eastAsia="en-US" w:bidi="ar-SA"/>
        </w:rPr>
        <w:t>Администрация</w:t>
      </w:r>
      <w:r w:rsidRPr="00A274C4">
        <w:rPr>
          <w:rFonts w:eastAsia="Calibri"/>
          <w:color w:val="auto"/>
          <w:lang w:eastAsia="en-US" w:bidi="ar-SA"/>
        </w:rPr>
        <w:t xml:space="preserve"> осуществляет проверку документации по планировке территории на соответствие требованиям, установленным </w:t>
      </w:r>
      <w:hyperlink w:anchor="sub_45010" w:history="1">
        <w:r w:rsidRPr="00A274C4">
          <w:rPr>
            <w:rFonts w:eastAsia="Calibri"/>
            <w:color w:val="auto"/>
            <w:lang w:eastAsia="en-US" w:bidi="ar-SA"/>
          </w:rPr>
          <w:t>частью 10 статьи 45</w:t>
        </w:r>
      </w:hyperlink>
      <w:r w:rsidRPr="00A274C4">
        <w:rPr>
          <w:rFonts w:eastAsia="Calibri"/>
          <w:color w:val="auto"/>
          <w:lang w:eastAsia="en-US" w:bidi="ar-SA"/>
        </w:rPr>
        <w:t xml:space="preserve"> Градостроительного кодекса Российской Федерации. По результатам проверки администрация</w:t>
      </w:r>
      <w:r w:rsidRPr="00A274C4">
        <w:rPr>
          <w:rFonts w:eastAsia="Calibri"/>
          <w:color w:val="auto"/>
          <w:spacing w:val="2"/>
          <w:shd w:val="clear" w:color="auto" w:fill="FFFFFF"/>
          <w:lang w:eastAsia="en-US" w:bidi="ar-SA"/>
        </w:rPr>
        <w:t xml:space="preserve"> </w:t>
      </w:r>
      <w:r w:rsidRPr="00A274C4">
        <w:rPr>
          <w:rFonts w:eastAsia="Calibri"/>
          <w:color w:val="auto"/>
          <w:lang w:eastAsia="en-US" w:bidi="ar-SA"/>
        </w:rPr>
        <w:t xml:space="preserve">принимает соответствующее решение о направлении документации по планировке территории </w:t>
      </w:r>
      <w:r w:rsidRPr="00A274C4">
        <w:rPr>
          <w:color w:val="auto"/>
          <w:szCs w:val="20"/>
          <w:lang w:bidi="ar-SA"/>
        </w:rPr>
        <w:t xml:space="preserve">главе администрации </w:t>
      </w:r>
      <w:r w:rsidRPr="00A274C4">
        <w:rPr>
          <w:rFonts w:eastAsia="Calibri"/>
          <w:color w:val="auto"/>
          <w:lang w:eastAsia="en-US" w:bidi="ar-SA"/>
        </w:rPr>
        <w:t>или об отклонении такой документации и о направлении ее на доработку.</w:t>
      </w:r>
      <w:bookmarkEnd w:id="110"/>
    </w:p>
    <w:p w:rsidR="00D13274" w:rsidRPr="00A274C4" w:rsidRDefault="00D13274" w:rsidP="00330E0D">
      <w:pPr>
        <w:widowControl/>
        <w:numPr>
          <w:ilvl w:val="0"/>
          <w:numId w:val="61"/>
        </w:numPr>
        <w:tabs>
          <w:tab w:val="left" w:pos="993"/>
        </w:tabs>
        <w:autoSpaceDE w:val="0"/>
        <w:autoSpaceDN w:val="0"/>
        <w:ind w:left="0" w:right="-2" w:firstLine="709"/>
        <w:jc w:val="both"/>
        <w:rPr>
          <w:rFonts w:eastAsia="Calibri"/>
          <w:color w:val="auto"/>
          <w:lang w:eastAsia="en-US" w:bidi="ar-SA"/>
        </w:rPr>
      </w:pPr>
      <w:r w:rsidRPr="00A274C4">
        <w:rPr>
          <w:rFonts w:eastAsia="Calibri"/>
          <w:color w:val="auto"/>
          <w:lang w:eastAsia="en-US" w:bidi="ar-SA"/>
        </w:rPr>
        <w:t xml:space="preserve">Проекты планировки территории и проекты межевания территории, решение об утверждении которых принимается в соответствии с Градостроительным кодексом Российской Федерации </w:t>
      </w:r>
      <w:r w:rsidRPr="00A274C4">
        <w:rPr>
          <w:rFonts w:eastAsia="Calibri"/>
          <w:color w:val="auto"/>
          <w:spacing w:val="2"/>
          <w:shd w:val="clear" w:color="auto" w:fill="FFFFFF"/>
          <w:lang w:eastAsia="en-US" w:bidi="ar-SA"/>
        </w:rPr>
        <w:t>администрацией</w:t>
      </w:r>
      <w:r w:rsidRPr="00A274C4">
        <w:rPr>
          <w:rFonts w:eastAsia="Calibri"/>
          <w:color w:val="auto"/>
          <w:lang w:eastAsia="en-US" w:bidi="ar-SA"/>
        </w:rPr>
        <w:t>, до их утверждения подлежат обязательному рассмотрению на публичных слушаниях.</w:t>
      </w:r>
    </w:p>
    <w:p w:rsidR="00D13274" w:rsidRPr="00A274C4" w:rsidRDefault="00D13274" w:rsidP="009D1340">
      <w:pPr>
        <w:tabs>
          <w:tab w:val="left" w:pos="993"/>
        </w:tabs>
        <w:autoSpaceDE w:val="0"/>
        <w:autoSpaceDN w:val="0"/>
        <w:ind w:right="-2" w:firstLine="709"/>
        <w:jc w:val="both"/>
        <w:rPr>
          <w:rFonts w:eastAsia="Calibri"/>
          <w:color w:val="auto"/>
          <w:lang w:eastAsia="en-US" w:bidi="ar-SA"/>
        </w:rPr>
      </w:pPr>
      <w:r w:rsidRPr="00A274C4">
        <w:rPr>
          <w:rFonts w:eastAsia="Calibri"/>
          <w:color w:val="auto"/>
          <w:lang w:eastAsia="en-US" w:bidi="ar-SA"/>
        </w:rPr>
        <w:t>5.1. Публичные слушания по проекту планировки территории и проекту межевания территории не проводятся, если они подготовлены в отношении:</w:t>
      </w:r>
    </w:p>
    <w:p w:rsidR="00D13274" w:rsidRPr="00A274C4" w:rsidRDefault="00D13274" w:rsidP="009D1340">
      <w:pPr>
        <w:tabs>
          <w:tab w:val="left" w:pos="993"/>
        </w:tabs>
        <w:autoSpaceDE w:val="0"/>
        <w:autoSpaceDN w:val="0"/>
        <w:ind w:right="-2" w:firstLine="709"/>
        <w:jc w:val="both"/>
        <w:rPr>
          <w:rFonts w:eastAsia="Calibri"/>
          <w:color w:val="auto"/>
          <w:lang w:eastAsia="en-US" w:bidi="ar-SA"/>
        </w:rPr>
      </w:pPr>
      <w:r w:rsidRPr="00A274C4">
        <w:rPr>
          <w:rFonts w:eastAsia="Calibri"/>
          <w:color w:val="auto"/>
          <w:lang w:eastAsia="en-US" w:bidi="ar-SA"/>
        </w:rPr>
        <w:t>1) 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bookmarkStart w:id="111" w:name="sub_18532"/>
    </w:p>
    <w:p w:rsidR="00D13274" w:rsidRPr="00A274C4" w:rsidRDefault="00D13274" w:rsidP="009D1340">
      <w:pPr>
        <w:tabs>
          <w:tab w:val="left" w:pos="993"/>
        </w:tabs>
        <w:autoSpaceDE w:val="0"/>
        <w:autoSpaceDN w:val="0"/>
        <w:ind w:right="-2" w:firstLine="709"/>
        <w:jc w:val="both"/>
        <w:rPr>
          <w:rFonts w:eastAsia="Calibri"/>
          <w:color w:val="auto"/>
          <w:lang w:eastAsia="en-US" w:bidi="ar-SA"/>
        </w:rPr>
      </w:pPr>
      <w:r w:rsidRPr="00A274C4">
        <w:rPr>
          <w:rFonts w:eastAsia="Calibri"/>
          <w:color w:val="auto"/>
          <w:lang w:eastAsia="en-US" w:bidi="ar-SA"/>
        </w:rPr>
        <w:t>2) территории в границах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ведения дачного хозяйства иному юридическому лицу;</w:t>
      </w:r>
      <w:bookmarkStart w:id="112" w:name="sub_18533"/>
      <w:bookmarkEnd w:id="111"/>
    </w:p>
    <w:p w:rsidR="00D13274" w:rsidRPr="00A274C4" w:rsidRDefault="00D13274" w:rsidP="009D1340">
      <w:pPr>
        <w:tabs>
          <w:tab w:val="left" w:pos="993"/>
        </w:tabs>
        <w:autoSpaceDE w:val="0"/>
        <w:autoSpaceDN w:val="0"/>
        <w:ind w:right="-2" w:firstLine="709"/>
        <w:jc w:val="both"/>
        <w:rPr>
          <w:rFonts w:eastAsia="Calibri"/>
          <w:color w:val="auto"/>
          <w:lang w:eastAsia="en-US" w:bidi="ar-SA"/>
        </w:rPr>
      </w:pPr>
      <w:r w:rsidRPr="00A274C4">
        <w:rPr>
          <w:rFonts w:eastAsia="Calibri"/>
          <w:color w:val="auto"/>
          <w:lang w:eastAsia="en-US" w:bidi="ar-SA"/>
        </w:rPr>
        <w:t>3) территории для размещения линейных объектов в границах земель лесного фонда.</w:t>
      </w:r>
      <w:bookmarkStart w:id="113" w:name="sub_4606"/>
      <w:bookmarkEnd w:id="112"/>
    </w:p>
    <w:p w:rsidR="00D13274" w:rsidRPr="00A274C4" w:rsidRDefault="00D13274" w:rsidP="00330E0D">
      <w:pPr>
        <w:widowControl/>
        <w:numPr>
          <w:ilvl w:val="0"/>
          <w:numId w:val="61"/>
        </w:numPr>
        <w:tabs>
          <w:tab w:val="left" w:pos="993"/>
        </w:tabs>
        <w:autoSpaceDE w:val="0"/>
        <w:autoSpaceDN w:val="0"/>
        <w:ind w:left="0" w:right="-2" w:firstLine="709"/>
        <w:jc w:val="both"/>
        <w:rPr>
          <w:rFonts w:eastAsia="Calibri"/>
          <w:color w:val="auto"/>
          <w:lang w:eastAsia="en-US" w:bidi="ar-SA"/>
        </w:rPr>
      </w:pPr>
      <w:r w:rsidRPr="00A274C4">
        <w:rPr>
          <w:rFonts w:eastAsia="Calibri"/>
          <w:color w:val="auto"/>
          <w:lang w:eastAsia="en-US" w:bidi="ar-SA"/>
        </w:rPr>
        <w:t xml:space="preserve">Порядок организации и проведения публичных слушаний по проекту планировки территории и проекту межевания территории определяется Уставом </w:t>
      </w:r>
      <w:r w:rsidRPr="00A274C4">
        <w:rPr>
          <w:rFonts w:eastAsia="Calibri"/>
          <w:color w:val="auto"/>
          <w:lang w:bidi="ar-SA"/>
        </w:rPr>
        <w:t>города Татарска</w:t>
      </w:r>
      <w:r w:rsidRPr="00A274C4">
        <w:rPr>
          <w:rFonts w:eastAsia="Calibri"/>
          <w:color w:val="auto"/>
          <w:lang w:eastAsia="en-US" w:bidi="ar-SA"/>
        </w:rPr>
        <w:t xml:space="preserve"> и (или) нормативными правовыми актами Совета депутатов с учетом положений настоящей статьи.</w:t>
      </w:r>
      <w:bookmarkStart w:id="114" w:name="sub_4607"/>
      <w:bookmarkEnd w:id="113"/>
    </w:p>
    <w:p w:rsidR="00D13274" w:rsidRPr="00A274C4" w:rsidRDefault="00D13274" w:rsidP="00330E0D">
      <w:pPr>
        <w:widowControl/>
        <w:numPr>
          <w:ilvl w:val="0"/>
          <w:numId w:val="61"/>
        </w:numPr>
        <w:tabs>
          <w:tab w:val="left" w:pos="993"/>
        </w:tabs>
        <w:autoSpaceDE w:val="0"/>
        <w:autoSpaceDN w:val="0"/>
        <w:ind w:left="0" w:right="-2" w:firstLine="709"/>
        <w:jc w:val="both"/>
        <w:rPr>
          <w:rFonts w:eastAsia="Calibri"/>
          <w:color w:val="auto"/>
          <w:lang w:eastAsia="en-US" w:bidi="ar-SA"/>
        </w:rPr>
      </w:pPr>
      <w:proofErr w:type="gramStart"/>
      <w:r w:rsidRPr="00A274C4">
        <w:rPr>
          <w:rFonts w:eastAsia="Calibri"/>
          <w:color w:val="auto"/>
          <w:lang w:eastAsia="en-US" w:bidi="ar-SA"/>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w:t>
      </w:r>
      <w:proofErr w:type="gramEnd"/>
      <w:r w:rsidRPr="00A274C4">
        <w:rPr>
          <w:rFonts w:eastAsia="Calibri"/>
          <w:color w:val="auto"/>
          <w:lang w:eastAsia="en-US" w:bidi="ar-SA"/>
        </w:rPr>
        <w:t>, лиц, законные интересы которых могут быть нарушены в связи с реализацией таких проектов.</w:t>
      </w:r>
      <w:bookmarkStart w:id="115" w:name="sub_4608"/>
      <w:bookmarkEnd w:id="114"/>
    </w:p>
    <w:p w:rsidR="00D13274" w:rsidRPr="00A274C4" w:rsidRDefault="00D13274" w:rsidP="00330E0D">
      <w:pPr>
        <w:widowControl/>
        <w:numPr>
          <w:ilvl w:val="0"/>
          <w:numId w:val="61"/>
        </w:numPr>
        <w:tabs>
          <w:tab w:val="left" w:pos="993"/>
        </w:tabs>
        <w:autoSpaceDE w:val="0"/>
        <w:autoSpaceDN w:val="0"/>
        <w:ind w:left="0" w:right="-2" w:firstLine="709"/>
        <w:jc w:val="both"/>
        <w:rPr>
          <w:rFonts w:eastAsia="Calibri"/>
          <w:color w:val="auto"/>
          <w:lang w:eastAsia="en-US" w:bidi="ar-SA"/>
        </w:rPr>
      </w:pPr>
      <w:r w:rsidRPr="00A274C4">
        <w:rPr>
          <w:rFonts w:eastAsia="Calibri"/>
          <w:color w:val="auto"/>
          <w:lang w:eastAsia="en-US" w:bidi="ar-SA"/>
        </w:rPr>
        <w:lastRenderedPageBreak/>
        <w:t>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bookmarkStart w:id="116" w:name="sub_4609"/>
      <w:bookmarkEnd w:id="115"/>
    </w:p>
    <w:p w:rsidR="00D13274" w:rsidRPr="00A274C4" w:rsidRDefault="00D13274" w:rsidP="00330E0D">
      <w:pPr>
        <w:widowControl/>
        <w:numPr>
          <w:ilvl w:val="0"/>
          <w:numId w:val="61"/>
        </w:numPr>
        <w:tabs>
          <w:tab w:val="left" w:pos="993"/>
        </w:tabs>
        <w:autoSpaceDE w:val="0"/>
        <w:autoSpaceDN w:val="0"/>
        <w:ind w:left="0" w:right="-2" w:firstLine="709"/>
        <w:jc w:val="both"/>
        <w:rPr>
          <w:rFonts w:eastAsia="Calibri"/>
          <w:color w:val="auto"/>
          <w:lang w:eastAsia="en-US" w:bidi="ar-SA"/>
        </w:rPr>
      </w:pPr>
      <w:r w:rsidRPr="00A274C4">
        <w:rPr>
          <w:rFonts w:eastAsia="Calibri"/>
          <w:color w:val="auto"/>
          <w:lang w:eastAsia="en-US" w:bidi="ar-SA"/>
        </w:rPr>
        <w:t xml:space="preserve">Участники публичных слушаний по проекту планировки территории и проекту межевания территории вправе представить в </w:t>
      </w:r>
      <w:r w:rsidRPr="00A274C4">
        <w:rPr>
          <w:rFonts w:eastAsia="Calibri"/>
          <w:color w:val="auto"/>
          <w:spacing w:val="2"/>
          <w:shd w:val="clear" w:color="auto" w:fill="FFFFFF"/>
          <w:lang w:eastAsia="en-US" w:bidi="ar-SA"/>
        </w:rPr>
        <w:t>администрацию</w:t>
      </w:r>
      <w:r w:rsidRPr="00A274C4">
        <w:rPr>
          <w:rFonts w:eastAsia="Calibri"/>
          <w:color w:val="auto"/>
          <w:lang w:eastAsia="en-US" w:bidi="ar-SA"/>
        </w:rPr>
        <w:t xml:space="preserve">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bookmarkEnd w:id="116"/>
    </w:p>
    <w:p w:rsidR="00D13274" w:rsidRPr="00A274C4" w:rsidRDefault="00D13274" w:rsidP="00330E0D">
      <w:pPr>
        <w:widowControl/>
        <w:numPr>
          <w:ilvl w:val="0"/>
          <w:numId w:val="61"/>
        </w:numPr>
        <w:tabs>
          <w:tab w:val="left" w:pos="851"/>
          <w:tab w:val="left" w:pos="993"/>
          <w:tab w:val="left" w:pos="1134"/>
        </w:tabs>
        <w:autoSpaceDE w:val="0"/>
        <w:autoSpaceDN w:val="0"/>
        <w:ind w:left="0" w:right="-2" w:firstLine="709"/>
        <w:jc w:val="both"/>
        <w:rPr>
          <w:rFonts w:eastAsia="Calibri"/>
          <w:color w:val="auto"/>
          <w:lang w:eastAsia="en-US" w:bidi="ar-SA"/>
        </w:rPr>
      </w:pPr>
      <w:r w:rsidRPr="00A274C4">
        <w:rPr>
          <w:rFonts w:eastAsia="Calibri"/>
          <w:color w:val="auto"/>
          <w:lang w:eastAsia="en-US" w:bidi="ar-SA"/>
        </w:rPr>
        <w:t xml:space="preserve">Заключение о результатах публичных слушаний по проекту планировки территории и проекту межевания территории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w:t>
      </w:r>
      <w:r w:rsidRPr="00A274C4">
        <w:rPr>
          <w:rFonts w:eastAsia="Calibri"/>
          <w:color w:val="auto"/>
          <w:lang w:bidi="ar-SA"/>
        </w:rPr>
        <w:t>официальном сайте города Татарска в сети «Интернет»</w:t>
      </w:r>
      <w:r w:rsidRPr="00A274C4">
        <w:rPr>
          <w:rFonts w:eastAsia="Calibri"/>
          <w:color w:val="auto"/>
          <w:lang w:eastAsia="en-US" w:bidi="ar-SA"/>
        </w:rPr>
        <w:t>.</w:t>
      </w:r>
      <w:bookmarkStart w:id="117" w:name="sub_46011"/>
    </w:p>
    <w:p w:rsidR="00D13274" w:rsidRPr="00A274C4" w:rsidRDefault="00D13274" w:rsidP="00330E0D">
      <w:pPr>
        <w:widowControl/>
        <w:numPr>
          <w:ilvl w:val="0"/>
          <w:numId w:val="61"/>
        </w:numPr>
        <w:tabs>
          <w:tab w:val="left" w:pos="851"/>
          <w:tab w:val="left" w:pos="993"/>
          <w:tab w:val="left" w:pos="1134"/>
        </w:tabs>
        <w:autoSpaceDE w:val="0"/>
        <w:autoSpaceDN w:val="0"/>
        <w:ind w:left="0" w:right="-2" w:firstLine="709"/>
        <w:jc w:val="both"/>
        <w:rPr>
          <w:rFonts w:eastAsia="Calibri"/>
          <w:color w:val="auto"/>
          <w:lang w:eastAsia="en-US" w:bidi="ar-SA"/>
        </w:rPr>
      </w:pPr>
      <w:r w:rsidRPr="00A274C4">
        <w:rPr>
          <w:rFonts w:eastAsia="Calibri"/>
          <w:color w:val="auto"/>
          <w:lang w:eastAsia="en-US" w:bidi="ar-SA"/>
        </w:rPr>
        <w:t xml:space="preserve">Срок проведения публичных слушаний со дня оповещения жителей муниципального образования о времени и месте их проведения до дня опубликования заключения о результатах публичных слушаний определяется Уставом </w:t>
      </w:r>
      <w:r w:rsidRPr="00A274C4">
        <w:rPr>
          <w:rFonts w:eastAsia="Calibri"/>
          <w:color w:val="auto"/>
          <w:lang w:bidi="ar-SA"/>
        </w:rPr>
        <w:t>города Татарска</w:t>
      </w:r>
      <w:r w:rsidRPr="00A274C4">
        <w:rPr>
          <w:rFonts w:eastAsia="Calibri"/>
          <w:color w:val="auto"/>
          <w:lang w:eastAsia="en-US" w:bidi="ar-SA"/>
        </w:rPr>
        <w:t xml:space="preserve"> и (или) нормативными правовыми актами Совета депутатов и не может быть менее одного месяца и более трех месяцев.</w:t>
      </w:r>
      <w:bookmarkStart w:id="118" w:name="sub_46012"/>
      <w:bookmarkEnd w:id="117"/>
    </w:p>
    <w:p w:rsidR="00D13274" w:rsidRPr="00A274C4" w:rsidRDefault="00D13274" w:rsidP="00330E0D">
      <w:pPr>
        <w:widowControl/>
        <w:numPr>
          <w:ilvl w:val="0"/>
          <w:numId w:val="61"/>
        </w:numPr>
        <w:tabs>
          <w:tab w:val="left" w:pos="851"/>
          <w:tab w:val="left" w:pos="993"/>
          <w:tab w:val="left" w:pos="1134"/>
        </w:tabs>
        <w:autoSpaceDE w:val="0"/>
        <w:autoSpaceDN w:val="0"/>
        <w:ind w:left="0" w:right="-2" w:firstLine="709"/>
        <w:jc w:val="both"/>
        <w:rPr>
          <w:rFonts w:eastAsia="Calibri"/>
          <w:color w:val="auto"/>
          <w:lang w:eastAsia="en-US" w:bidi="ar-SA"/>
        </w:rPr>
      </w:pPr>
      <w:r w:rsidRPr="00A274C4">
        <w:rPr>
          <w:rFonts w:eastAsia="Calibri"/>
          <w:color w:val="auto"/>
          <w:spacing w:val="2"/>
          <w:shd w:val="clear" w:color="auto" w:fill="FFFFFF"/>
          <w:lang w:eastAsia="en-US" w:bidi="ar-SA"/>
        </w:rPr>
        <w:t>Администрация</w:t>
      </w:r>
      <w:r w:rsidRPr="00A274C4">
        <w:rPr>
          <w:rFonts w:eastAsia="Calibri"/>
          <w:color w:val="auto"/>
          <w:lang w:eastAsia="en-US" w:bidi="ar-SA"/>
        </w:rPr>
        <w:t xml:space="preserve"> направляет соответственно </w:t>
      </w:r>
      <w:r w:rsidRPr="00A274C4">
        <w:rPr>
          <w:color w:val="auto"/>
          <w:szCs w:val="20"/>
          <w:lang w:bidi="ar-SA"/>
        </w:rPr>
        <w:t>главе администрации</w:t>
      </w:r>
      <w:r w:rsidRPr="00A274C4">
        <w:rPr>
          <w:rFonts w:eastAsia="Calibri"/>
          <w:color w:val="auto"/>
          <w:lang w:eastAsia="en-US" w:bidi="ar-SA"/>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пятнадцать дней со дня проведения публичных слушаний.</w:t>
      </w:r>
      <w:bookmarkStart w:id="119" w:name="sub_46013"/>
      <w:bookmarkEnd w:id="118"/>
    </w:p>
    <w:p w:rsidR="00D13274" w:rsidRPr="00A274C4" w:rsidRDefault="00D13274" w:rsidP="00330E0D">
      <w:pPr>
        <w:widowControl/>
        <w:numPr>
          <w:ilvl w:val="0"/>
          <w:numId w:val="61"/>
        </w:numPr>
        <w:tabs>
          <w:tab w:val="left" w:pos="851"/>
          <w:tab w:val="left" w:pos="993"/>
          <w:tab w:val="left" w:pos="1134"/>
        </w:tabs>
        <w:autoSpaceDE w:val="0"/>
        <w:autoSpaceDN w:val="0"/>
        <w:ind w:left="0" w:right="-2" w:firstLine="709"/>
        <w:jc w:val="both"/>
        <w:rPr>
          <w:rFonts w:eastAsia="Calibri"/>
          <w:color w:val="auto"/>
          <w:lang w:eastAsia="en-US" w:bidi="ar-SA"/>
        </w:rPr>
      </w:pPr>
      <w:r w:rsidRPr="00A274C4">
        <w:rPr>
          <w:rFonts w:eastAsia="Calibri"/>
          <w:color w:val="auto"/>
          <w:lang w:eastAsia="en-US" w:bidi="ar-SA"/>
        </w:rPr>
        <w:t xml:space="preserve">Глава </w:t>
      </w:r>
      <w:r w:rsidRPr="00A274C4">
        <w:rPr>
          <w:color w:val="auto"/>
          <w:szCs w:val="20"/>
          <w:lang w:bidi="ar-SA"/>
        </w:rPr>
        <w:t>администрации</w:t>
      </w:r>
      <w:r w:rsidRPr="00A274C4">
        <w:rPr>
          <w:rFonts w:eastAsia="Calibri"/>
          <w:color w:val="auto"/>
          <w:lang w:eastAsia="en-US" w:bidi="ar-SA"/>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в </w:t>
      </w:r>
      <w:r w:rsidRPr="00A274C4">
        <w:rPr>
          <w:rFonts w:eastAsia="Calibri"/>
          <w:color w:val="auto"/>
          <w:spacing w:val="2"/>
          <w:shd w:val="clear" w:color="auto" w:fill="FFFFFF"/>
          <w:lang w:eastAsia="en-US" w:bidi="ar-SA"/>
        </w:rPr>
        <w:t>администрацию</w:t>
      </w:r>
      <w:r w:rsidRPr="00A274C4">
        <w:rPr>
          <w:rFonts w:eastAsia="Calibri"/>
          <w:color w:val="auto"/>
          <w:lang w:eastAsia="en-US" w:bidi="ar-SA"/>
        </w:rPr>
        <w:t xml:space="preserve"> на доработку с учетом указанных протокола и заключения.</w:t>
      </w:r>
      <w:bookmarkEnd w:id="119"/>
    </w:p>
    <w:p w:rsidR="00D13274" w:rsidRPr="00A274C4" w:rsidRDefault="00D13274" w:rsidP="009D1340">
      <w:pPr>
        <w:tabs>
          <w:tab w:val="left" w:pos="851"/>
          <w:tab w:val="left" w:pos="993"/>
          <w:tab w:val="left" w:pos="1134"/>
        </w:tabs>
        <w:autoSpaceDE w:val="0"/>
        <w:autoSpaceDN w:val="0"/>
        <w:ind w:right="-2" w:firstLine="709"/>
        <w:jc w:val="both"/>
        <w:rPr>
          <w:rFonts w:eastAsia="Calibri"/>
          <w:color w:val="auto"/>
          <w:lang w:eastAsia="en-US" w:bidi="ar-SA"/>
        </w:rPr>
      </w:pPr>
      <w:r w:rsidRPr="00A274C4">
        <w:rPr>
          <w:rFonts w:eastAsia="Calibri"/>
          <w:color w:val="auto"/>
          <w:lang w:eastAsia="en-US" w:bidi="ar-SA"/>
        </w:rPr>
        <w:t xml:space="preserve">13.1. Основанием для отклонения документации по планировке территории, подготовленной лицами, указанными в </w:t>
      </w:r>
      <w:hyperlink w:anchor="sub_4511" w:history="1">
        <w:r w:rsidRPr="00A274C4">
          <w:rPr>
            <w:rFonts w:eastAsia="Calibri"/>
            <w:color w:val="auto"/>
            <w:lang w:eastAsia="en-US" w:bidi="ar-SA"/>
          </w:rPr>
          <w:t>части 1.1 статьи 45</w:t>
        </w:r>
      </w:hyperlink>
      <w:r w:rsidRPr="00A274C4">
        <w:rPr>
          <w:rFonts w:eastAsia="Calibri"/>
          <w:color w:val="auto"/>
          <w:lang w:eastAsia="en-US" w:bidi="ar-SA"/>
        </w:rPr>
        <w:t xml:space="preserve"> Градостроительного кодекса Российской Федерации, и направления ее на доработку является несоответствие такой документации требованиям, указанным в </w:t>
      </w:r>
      <w:hyperlink w:anchor="sub_45010" w:history="1">
        <w:r w:rsidRPr="00A274C4">
          <w:rPr>
            <w:rFonts w:eastAsia="Calibri"/>
            <w:color w:val="auto"/>
            <w:lang w:eastAsia="en-US" w:bidi="ar-SA"/>
          </w:rPr>
          <w:t>части 10 статьи 45</w:t>
        </w:r>
      </w:hyperlink>
      <w:r w:rsidRPr="00A274C4">
        <w:rPr>
          <w:rFonts w:eastAsia="Calibri"/>
          <w:color w:val="auto"/>
          <w:lang w:eastAsia="en-US" w:bidi="ar-SA"/>
        </w:rPr>
        <w:t xml:space="preserve"> Градостроительного кодекса Российской Федерации. В иных случаях отклонение представленной такими лицами документации по планировке территории не допускается.</w:t>
      </w:r>
    </w:p>
    <w:p w:rsidR="00D13274" w:rsidRPr="00A274C4" w:rsidRDefault="00D13274" w:rsidP="00330E0D">
      <w:pPr>
        <w:widowControl/>
        <w:numPr>
          <w:ilvl w:val="0"/>
          <w:numId w:val="61"/>
        </w:numPr>
        <w:tabs>
          <w:tab w:val="left" w:pos="851"/>
          <w:tab w:val="left" w:pos="993"/>
          <w:tab w:val="left" w:pos="1134"/>
        </w:tabs>
        <w:autoSpaceDE w:val="0"/>
        <w:autoSpaceDN w:val="0"/>
        <w:ind w:left="0" w:right="-2" w:firstLine="709"/>
        <w:jc w:val="both"/>
        <w:rPr>
          <w:rFonts w:eastAsia="Calibri"/>
          <w:color w:val="auto"/>
          <w:lang w:eastAsia="en-US" w:bidi="ar-SA"/>
        </w:rPr>
      </w:pPr>
      <w:r w:rsidRPr="00A274C4">
        <w:rPr>
          <w:rFonts w:eastAsia="Calibri"/>
          <w:color w:val="auto"/>
          <w:lang w:eastAsia="en-US" w:bidi="ar-SA"/>
        </w:rPr>
        <w:t xml:space="preserve">Утвержденная документация по планировке территории (проекты планировки территории и проекты межевания территории) подлежит опубликованию в порядке, установленном для официального опубликования муниципальных правовых актов, иной официальной информации, в течение семи дней со дня утверждения указанной документации и размещается на </w:t>
      </w:r>
      <w:r w:rsidRPr="00A274C4">
        <w:rPr>
          <w:rFonts w:eastAsia="Calibri"/>
          <w:color w:val="auto"/>
          <w:lang w:bidi="ar-SA"/>
        </w:rPr>
        <w:t xml:space="preserve">официальном сайте </w:t>
      </w:r>
      <w:r w:rsidR="008D6840" w:rsidRPr="00A274C4">
        <w:rPr>
          <w:rFonts w:eastAsia="Calibri"/>
          <w:color w:val="auto"/>
          <w:lang w:bidi="ar-SA"/>
        </w:rPr>
        <w:t>города Татарска</w:t>
      </w:r>
      <w:r w:rsidRPr="00A274C4">
        <w:rPr>
          <w:rFonts w:eastAsia="Calibri"/>
          <w:color w:val="auto"/>
          <w:lang w:bidi="ar-SA"/>
        </w:rPr>
        <w:t xml:space="preserve"> в сети «Интернет»</w:t>
      </w:r>
      <w:r w:rsidRPr="00A274C4">
        <w:rPr>
          <w:rFonts w:eastAsia="Calibri"/>
          <w:color w:val="auto"/>
          <w:lang w:eastAsia="en-US" w:bidi="ar-SA"/>
        </w:rPr>
        <w:t>.</w:t>
      </w:r>
    </w:p>
    <w:p w:rsidR="00D13274" w:rsidRPr="00A274C4" w:rsidRDefault="00D13274" w:rsidP="00330E0D">
      <w:pPr>
        <w:widowControl/>
        <w:numPr>
          <w:ilvl w:val="0"/>
          <w:numId w:val="61"/>
        </w:numPr>
        <w:tabs>
          <w:tab w:val="left" w:pos="851"/>
          <w:tab w:val="left" w:pos="993"/>
          <w:tab w:val="left" w:pos="1134"/>
        </w:tabs>
        <w:autoSpaceDE w:val="0"/>
        <w:autoSpaceDN w:val="0"/>
        <w:ind w:left="0" w:right="-2" w:firstLine="709"/>
        <w:jc w:val="both"/>
        <w:rPr>
          <w:rFonts w:eastAsia="Calibri"/>
          <w:color w:val="auto"/>
          <w:lang w:eastAsia="en-US" w:bidi="ar-SA"/>
        </w:rPr>
      </w:pPr>
      <w:r w:rsidRPr="00A274C4">
        <w:rPr>
          <w:rFonts w:eastAsia="Calibri"/>
          <w:color w:val="auto"/>
          <w:lang w:eastAsia="en-US" w:bidi="ar-SA"/>
        </w:rPr>
        <w:t>В случае</w:t>
      </w:r>
      <w:proofErr w:type="gramStart"/>
      <w:r w:rsidRPr="00A274C4">
        <w:rPr>
          <w:rFonts w:eastAsia="Calibri"/>
          <w:color w:val="auto"/>
          <w:lang w:eastAsia="en-US" w:bidi="ar-SA"/>
        </w:rPr>
        <w:t>,</w:t>
      </w:r>
      <w:proofErr w:type="gramEnd"/>
      <w:r w:rsidRPr="00A274C4">
        <w:rPr>
          <w:rFonts w:eastAsia="Calibri"/>
          <w:color w:val="auto"/>
          <w:lang w:eastAsia="en-US" w:bidi="ar-SA"/>
        </w:rPr>
        <w:t xml:space="preserve"> если физическое или юридическое лицо обращается в </w:t>
      </w:r>
      <w:r w:rsidR="00C01FE2" w:rsidRPr="00A274C4">
        <w:rPr>
          <w:rFonts w:eastAsia="Calibri"/>
          <w:color w:val="auto"/>
          <w:spacing w:val="2"/>
          <w:shd w:val="clear" w:color="auto" w:fill="FFFFFF"/>
          <w:lang w:eastAsia="en-US" w:bidi="ar-SA"/>
        </w:rPr>
        <w:t xml:space="preserve">администрацию </w:t>
      </w:r>
      <w:r w:rsidR="00C01FE2" w:rsidRPr="00A274C4">
        <w:rPr>
          <w:rFonts w:eastAsia="Calibri"/>
          <w:color w:val="auto"/>
          <w:lang w:eastAsia="en-US" w:bidi="ar-SA"/>
        </w:rPr>
        <w:t>с</w:t>
      </w:r>
      <w:r w:rsidRPr="00A274C4">
        <w:rPr>
          <w:rFonts w:eastAsia="Calibri"/>
          <w:color w:val="auto"/>
          <w:lang w:eastAsia="en-US" w:bidi="ar-SA"/>
        </w:rPr>
        <w:t xml:space="preserve"> заявлением о выдаче ему градостроительного плана земельного участка, проведение процедур, предусмотренных </w:t>
      </w:r>
      <w:hyperlink w:anchor="sub_4601" w:history="1">
        <w:r w:rsidRPr="00A274C4">
          <w:rPr>
            <w:rFonts w:eastAsia="Calibri"/>
            <w:color w:val="auto"/>
            <w:lang w:eastAsia="en-US" w:bidi="ar-SA"/>
          </w:rPr>
          <w:t>частями 1-14</w:t>
        </w:r>
      </w:hyperlink>
      <w:r w:rsidRPr="00A274C4">
        <w:rPr>
          <w:rFonts w:eastAsia="Calibri"/>
          <w:color w:val="auto"/>
          <w:lang w:eastAsia="en-US" w:bidi="ar-SA"/>
        </w:rPr>
        <w:t xml:space="preserve"> настоящей статьи, не требуется. </w:t>
      </w:r>
      <w:r w:rsidR="008D6840" w:rsidRPr="00A274C4">
        <w:rPr>
          <w:rFonts w:eastAsia="Calibri"/>
          <w:color w:val="auto"/>
          <w:spacing w:val="2"/>
          <w:shd w:val="clear" w:color="auto" w:fill="FFFFFF"/>
          <w:lang w:eastAsia="en-US" w:bidi="ar-SA"/>
        </w:rPr>
        <w:t>Администрация</w:t>
      </w:r>
      <w:r w:rsidRPr="00A274C4">
        <w:rPr>
          <w:rFonts w:eastAsia="Calibri"/>
          <w:color w:val="auto"/>
          <w:lang w:eastAsia="en-US" w:bidi="ar-SA"/>
        </w:rPr>
        <w:t xml:space="preserve"> в течение тридцати дней со дня поступления указанного обращения осуществляет подготовку градостроительного плана земельного участка и утверждает его. </w:t>
      </w:r>
      <w:r w:rsidR="008D6840" w:rsidRPr="00A274C4">
        <w:rPr>
          <w:rFonts w:eastAsia="Calibri"/>
          <w:color w:val="auto"/>
          <w:spacing w:val="2"/>
          <w:shd w:val="clear" w:color="auto" w:fill="FFFFFF"/>
          <w:lang w:eastAsia="en-US" w:bidi="ar-SA"/>
        </w:rPr>
        <w:t>Администрация</w:t>
      </w:r>
      <w:r w:rsidRPr="00A274C4">
        <w:rPr>
          <w:rFonts w:eastAsia="Calibri"/>
          <w:color w:val="auto"/>
          <w:lang w:eastAsia="en-US" w:bidi="ar-SA"/>
        </w:rPr>
        <w:t xml:space="preserve"> предоставляет заявителю градостроительный план земельного участка без взимания платы.</w:t>
      </w:r>
    </w:p>
    <w:p w:rsidR="000E70C9" w:rsidRPr="00A274C4" w:rsidRDefault="000E70C9" w:rsidP="009D1340">
      <w:pPr>
        <w:ind w:firstLine="709"/>
        <w:jc w:val="both"/>
        <w:rPr>
          <w:color w:val="auto"/>
        </w:rPr>
      </w:pPr>
    </w:p>
    <w:p w:rsidR="00021BFA" w:rsidRPr="00A274C4" w:rsidRDefault="00021BFA" w:rsidP="009D1340">
      <w:pPr>
        <w:pStyle w:val="Heading50"/>
        <w:keepNext/>
        <w:keepLines/>
        <w:shd w:val="clear" w:color="auto" w:fill="auto"/>
        <w:tabs>
          <w:tab w:val="left" w:pos="993"/>
        </w:tabs>
        <w:spacing w:before="0" w:after="0" w:line="240" w:lineRule="auto"/>
        <w:ind w:firstLine="709"/>
        <w:rPr>
          <w:color w:val="auto"/>
          <w:sz w:val="24"/>
          <w:szCs w:val="24"/>
        </w:rPr>
      </w:pPr>
      <w:bookmarkStart w:id="120" w:name="_Toc475347128"/>
      <w:r w:rsidRPr="00A274C4">
        <w:rPr>
          <w:color w:val="auto"/>
          <w:sz w:val="24"/>
          <w:szCs w:val="24"/>
        </w:rPr>
        <w:t>Статья 19. Введение и утверждение сводного плана красных линий города</w:t>
      </w:r>
      <w:bookmarkEnd w:id="120"/>
      <w:r w:rsidRPr="00A274C4">
        <w:rPr>
          <w:color w:val="auto"/>
          <w:sz w:val="24"/>
          <w:szCs w:val="24"/>
        </w:rPr>
        <w:t xml:space="preserve"> </w:t>
      </w:r>
    </w:p>
    <w:p w:rsidR="00021BFA" w:rsidRPr="00A274C4" w:rsidRDefault="00021BFA" w:rsidP="009D1340">
      <w:pPr>
        <w:ind w:firstLine="709"/>
        <w:jc w:val="both"/>
        <w:rPr>
          <w:color w:val="auto"/>
        </w:rPr>
      </w:pPr>
    </w:p>
    <w:p w:rsidR="00021BFA" w:rsidRPr="00A274C4" w:rsidRDefault="00021BFA" w:rsidP="009D1340">
      <w:pPr>
        <w:ind w:firstLine="709"/>
        <w:jc w:val="both"/>
        <w:rPr>
          <w:color w:val="auto"/>
        </w:rPr>
      </w:pPr>
      <w:r w:rsidRPr="00A274C4">
        <w:rPr>
          <w:color w:val="auto"/>
        </w:rPr>
        <w:t>1. На основе проектов планировки, межевания и застройки территорий, а также проектов санитарно-защитных зон, водоохранных зон, проектов охранных зон памятников истории и культуры устанавливаются линии градостроительного регулирования.</w:t>
      </w:r>
    </w:p>
    <w:p w:rsidR="00021BFA" w:rsidRPr="00A274C4" w:rsidRDefault="00021BFA" w:rsidP="009D1340">
      <w:pPr>
        <w:ind w:firstLine="709"/>
        <w:jc w:val="both"/>
        <w:rPr>
          <w:color w:val="auto"/>
        </w:rPr>
      </w:pPr>
      <w:r w:rsidRPr="00A274C4">
        <w:rPr>
          <w:color w:val="auto"/>
        </w:rPr>
        <w:lastRenderedPageBreak/>
        <w:t>2. На территории города Татарск действуют следующие линии градостроительного регулирования:</w:t>
      </w:r>
    </w:p>
    <w:p w:rsidR="00021BFA" w:rsidRPr="00A274C4" w:rsidRDefault="00021BFA" w:rsidP="009D1340">
      <w:pPr>
        <w:ind w:firstLine="709"/>
        <w:jc w:val="both"/>
        <w:rPr>
          <w:color w:val="auto"/>
        </w:rPr>
      </w:pPr>
      <w:r w:rsidRPr="00A274C4">
        <w:rPr>
          <w:color w:val="auto"/>
        </w:rPr>
        <w:t>красные линии;</w:t>
      </w:r>
    </w:p>
    <w:p w:rsidR="00021BFA" w:rsidRPr="00A274C4" w:rsidRDefault="00021BFA" w:rsidP="009D1340">
      <w:pPr>
        <w:ind w:firstLine="709"/>
        <w:jc w:val="both"/>
        <w:rPr>
          <w:color w:val="auto"/>
        </w:rPr>
      </w:pPr>
      <w:r w:rsidRPr="00A274C4">
        <w:rPr>
          <w:color w:val="auto"/>
        </w:rPr>
        <w:t>границы технических (охранных) зон действующих и проектируемых инженерных сооружений и коммуникаций;</w:t>
      </w:r>
    </w:p>
    <w:p w:rsidR="00021BFA" w:rsidRPr="00A274C4" w:rsidRDefault="00021BFA" w:rsidP="009D1340">
      <w:pPr>
        <w:ind w:firstLine="709"/>
        <w:jc w:val="both"/>
        <w:rPr>
          <w:color w:val="auto"/>
        </w:rPr>
      </w:pPr>
      <w:r w:rsidRPr="00A274C4">
        <w:rPr>
          <w:color w:val="auto"/>
        </w:rPr>
        <w:t>границы водоохранных зон.</w:t>
      </w:r>
    </w:p>
    <w:p w:rsidR="00021BFA" w:rsidRPr="00A274C4" w:rsidRDefault="00021BFA" w:rsidP="009D1340">
      <w:pPr>
        <w:ind w:firstLine="709"/>
        <w:jc w:val="both"/>
        <w:rPr>
          <w:color w:val="auto"/>
        </w:rPr>
      </w:pPr>
      <w:r w:rsidRPr="00A274C4">
        <w:rPr>
          <w:color w:val="auto"/>
        </w:rPr>
        <w:t>3. Красные линии обязательны для соблюдения всеми субъектами градостроительной деятельности, участвующими в процессе проектирования и последующего освоения и застройки территории города. Соблюдение красных линий также обязательно при межевании застроенных или подлежащих застройке земель в границах города, при оформлении документов физическими и юридическими лицами на право собственности, владения, пользования и распоряжения земельными участками и другими объектами недвижимости, их государственной регистрации.</w:t>
      </w:r>
    </w:p>
    <w:p w:rsidR="00021BFA" w:rsidRPr="00A274C4" w:rsidRDefault="00021BFA" w:rsidP="009D1340">
      <w:pPr>
        <w:ind w:firstLine="709"/>
        <w:jc w:val="both"/>
        <w:rPr>
          <w:color w:val="auto"/>
        </w:rPr>
      </w:pPr>
      <w:r w:rsidRPr="00A274C4">
        <w:rPr>
          <w:color w:val="auto"/>
        </w:rPr>
        <w:t>4. Красные и другие линии градостроительного регулирования подлежат обязательному отражению и учету:</w:t>
      </w:r>
    </w:p>
    <w:p w:rsidR="00021BFA" w:rsidRPr="00A274C4" w:rsidRDefault="00021BFA" w:rsidP="009D1340">
      <w:pPr>
        <w:ind w:firstLine="709"/>
        <w:jc w:val="both"/>
        <w:rPr>
          <w:color w:val="auto"/>
        </w:rPr>
      </w:pPr>
      <w:r w:rsidRPr="00A274C4">
        <w:rPr>
          <w:color w:val="auto"/>
        </w:rPr>
        <w:t>в документации по планировке территории и проектной документации;</w:t>
      </w:r>
    </w:p>
    <w:p w:rsidR="00021BFA" w:rsidRPr="00A274C4" w:rsidRDefault="00021BFA" w:rsidP="009D1340">
      <w:pPr>
        <w:ind w:firstLine="709"/>
        <w:jc w:val="both"/>
        <w:rPr>
          <w:color w:val="auto"/>
        </w:rPr>
      </w:pPr>
      <w:r w:rsidRPr="00A274C4">
        <w:rPr>
          <w:color w:val="auto"/>
        </w:rPr>
        <w:t>в проектах инженерно-транспортных коммуникаций;</w:t>
      </w:r>
    </w:p>
    <w:p w:rsidR="00021BFA" w:rsidRPr="00A274C4" w:rsidRDefault="00021BFA" w:rsidP="009D1340">
      <w:pPr>
        <w:ind w:firstLine="709"/>
        <w:jc w:val="both"/>
        <w:rPr>
          <w:color w:val="auto"/>
        </w:rPr>
      </w:pPr>
      <w:r w:rsidRPr="00A274C4">
        <w:rPr>
          <w:color w:val="auto"/>
        </w:rPr>
        <w:t>в документации по инвентаризации земель и установления границ землепользования;</w:t>
      </w:r>
    </w:p>
    <w:p w:rsidR="00021BFA" w:rsidRPr="00A274C4" w:rsidRDefault="00021BFA" w:rsidP="009D1340">
      <w:pPr>
        <w:ind w:firstLine="709"/>
        <w:jc w:val="both"/>
        <w:rPr>
          <w:color w:val="auto"/>
        </w:rPr>
      </w:pPr>
      <w:r w:rsidRPr="00A274C4">
        <w:rPr>
          <w:color w:val="auto"/>
        </w:rPr>
        <w:t>при установлении границ территориальных зон.</w:t>
      </w:r>
    </w:p>
    <w:p w:rsidR="00021BFA" w:rsidRPr="00A274C4" w:rsidRDefault="00021BFA" w:rsidP="009D1340">
      <w:pPr>
        <w:ind w:firstLine="709"/>
        <w:jc w:val="both"/>
        <w:rPr>
          <w:color w:val="auto"/>
        </w:rPr>
      </w:pPr>
      <w:r w:rsidRPr="00A274C4">
        <w:rPr>
          <w:color w:val="auto"/>
        </w:rPr>
        <w:t>5. Красные линии разрабатываются, согласовываются и утверждаются в составе градостроительной документации.</w:t>
      </w:r>
    </w:p>
    <w:p w:rsidR="00021BFA" w:rsidRPr="00A274C4" w:rsidRDefault="00021BFA" w:rsidP="009D1340">
      <w:pPr>
        <w:ind w:firstLine="709"/>
        <w:jc w:val="both"/>
        <w:rPr>
          <w:color w:val="auto"/>
        </w:rPr>
      </w:pPr>
      <w:r w:rsidRPr="00A274C4">
        <w:rPr>
          <w:color w:val="auto"/>
        </w:rPr>
        <w:t>В отдельных случаях красные линии могут устанавливаться до разработки документации по планировке территории, закрепляя исторически сложившуюся систему улично-дорожной сети застроенных и озелененных территорий.</w:t>
      </w:r>
    </w:p>
    <w:p w:rsidR="00021BFA" w:rsidRPr="00A274C4" w:rsidRDefault="00021BFA" w:rsidP="009D1340">
      <w:pPr>
        <w:ind w:firstLine="709"/>
        <w:jc w:val="both"/>
        <w:rPr>
          <w:color w:val="auto"/>
        </w:rPr>
      </w:pPr>
      <w:r w:rsidRPr="00A274C4">
        <w:rPr>
          <w:color w:val="auto"/>
        </w:rPr>
        <w:t>6. Корректировка красных линий может осуществляться по решению администрации в связи с изменением градостроительной ситуации, в результате необходимости проведения реконструкции сложившейся застройки, изменением категории (пропускной способности) улиц и дорог, а также в иных случаях при соответствующем обосновании и обращении заинтересованных лиц.</w:t>
      </w:r>
    </w:p>
    <w:p w:rsidR="00021BFA" w:rsidRPr="00A274C4" w:rsidRDefault="00021BFA" w:rsidP="009D1340">
      <w:pPr>
        <w:ind w:firstLine="709"/>
        <w:jc w:val="both"/>
        <w:rPr>
          <w:color w:val="auto"/>
        </w:rPr>
      </w:pPr>
      <w:r w:rsidRPr="00A274C4">
        <w:rPr>
          <w:color w:val="auto"/>
        </w:rPr>
        <w:t>7. Согласование откорректированной документации осущест</w:t>
      </w:r>
      <w:r w:rsidR="00092B30" w:rsidRPr="00A274C4">
        <w:rPr>
          <w:color w:val="auto"/>
        </w:rPr>
        <w:t>вляется в порядке, установленными</w:t>
      </w:r>
      <w:r w:rsidRPr="00A274C4">
        <w:rPr>
          <w:color w:val="auto"/>
        </w:rPr>
        <w:t xml:space="preserve"> </w:t>
      </w:r>
      <w:r w:rsidR="00092B30" w:rsidRPr="00A274C4">
        <w:rPr>
          <w:color w:val="auto"/>
        </w:rPr>
        <w:t>нормативными правовыми актами органов местного самоуправления города Татарска</w:t>
      </w:r>
      <w:r w:rsidRPr="00A274C4">
        <w:rPr>
          <w:color w:val="auto"/>
        </w:rPr>
        <w:t>.</w:t>
      </w:r>
    </w:p>
    <w:p w:rsidR="00021BFA" w:rsidRPr="00A274C4" w:rsidRDefault="00021BFA" w:rsidP="009D1340">
      <w:pPr>
        <w:ind w:firstLine="709"/>
        <w:jc w:val="both"/>
        <w:rPr>
          <w:color w:val="auto"/>
        </w:rPr>
      </w:pPr>
      <w:r w:rsidRPr="00A274C4">
        <w:rPr>
          <w:color w:val="auto"/>
        </w:rPr>
        <w:t>8. Утверждение откорректированной документации произ</w:t>
      </w:r>
      <w:r w:rsidR="00092B30" w:rsidRPr="00A274C4">
        <w:rPr>
          <w:color w:val="auto"/>
        </w:rPr>
        <w:t>водится в порядке, установленными</w:t>
      </w:r>
      <w:r w:rsidRPr="00A274C4">
        <w:rPr>
          <w:color w:val="auto"/>
        </w:rPr>
        <w:t xml:space="preserve"> </w:t>
      </w:r>
      <w:r w:rsidR="00092B30" w:rsidRPr="00A274C4">
        <w:rPr>
          <w:color w:val="auto"/>
        </w:rPr>
        <w:t>нормативными правовыми актами органов местного самоуправления города Татарска</w:t>
      </w:r>
      <w:r w:rsidRPr="00A274C4">
        <w:rPr>
          <w:color w:val="auto"/>
        </w:rPr>
        <w:t>.</w:t>
      </w:r>
    </w:p>
    <w:p w:rsidR="00021BFA" w:rsidRPr="00A274C4" w:rsidRDefault="00021BFA" w:rsidP="009D1340">
      <w:pPr>
        <w:ind w:firstLine="709"/>
        <w:jc w:val="both"/>
        <w:rPr>
          <w:color w:val="auto"/>
        </w:rPr>
      </w:pPr>
      <w:r w:rsidRPr="00A274C4">
        <w:rPr>
          <w:color w:val="auto"/>
        </w:rPr>
        <w:t>9. Ведение сводного плана красных линий:</w:t>
      </w:r>
    </w:p>
    <w:p w:rsidR="00021BFA" w:rsidRPr="00A274C4" w:rsidRDefault="00021BFA" w:rsidP="009D1340">
      <w:pPr>
        <w:ind w:firstLine="709"/>
        <w:jc w:val="both"/>
        <w:rPr>
          <w:color w:val="auto"/>
        </w:rPr>
      </w:pPr>
      <w:r w:rsidRPr="00A274C4">
        <w:rPr>
          <w:color w:val="auto"/>
        </w:rPr>
        <w:t>1) сводный план красных линий выполняется, хранится и поддерживается администрацией;</w:t>
      </w:r>
    </w:p>
    <w:p w:rsidR="00021BFA" w:rsidRPr="00A274C4" w:rsidRDefault="00021BFA" w:rsidP="009D1340">
      <w:pPr>
        <w:ind w:firstLine="709"/>
        <w:jc w:val="both"/>
        <w:rPr>
          <w:color w:val="auto"/>
        </w:rPr>
      </w:pPr>
      <w:r w:rsidRPr="00A274C4">
        <w:rPr>
          <w:color w:val="auto"/>
        </w:rPr>
        <w:t>2) подлинные чертежи планов красных линий, разбивочных чертежей и актов установления (изменения) красных линий сдаются заказчиком градостроительной документации и хранятся в администрации вместе с соответствующей градостроительной документацией.</w:t>
      </w:r>
    </w:p>
    <w:p w:rsidR="00021BFA" w:rsidRPr="00A274C4" w:rsidRDefault="00021BFA" w:rsidP="009D1340">
      <w:pPr>
        <w:ind w:firstLine="709"/>
        <w:jc w:val="both"/>
        <w:rPr>
          <w:color w:val="auto"/>
        </w:rPr>
      </w:pPr>
      <w:r w:rsidRPr="00A274C4">
        <w:rPr>
          <w:color w:val="auto"/>
        </w:rPr>
        <w:t>10. Предоставление материалов сводного плана красных линий:</w:t>
      </w:r>
    </w:p>
    <w:p w:rsidR="00021BFA" w:rsidRPr="00A274C4" w:rsidRDefault="00021BFA" w:rsidP="009D1340">
      <w:pPr>
        <w:ind w:firstLine="709"/>
        <w:jc w:val="both"/>
        <w:rPr>
          <w:color w:val="auto"/>
        </w:rPr>
      </w:pPr>
      <w:r w:rsidRPr="00A274C4">
        <w:rPr>
          <w:color w:val="auto"/>
        </w:rPr>
        <w:t xml:space="preserve">для получения </w:t>
      </w:r>
      <w:proofErr w:type="spellStart"/>
      <w:r w:rsidRPr="00A274C4">
        <w:rPr>
          <w:color w:val="auto"/>
        </w:rPr>
        <w:t>выкопировки</w:t>
      </w:r>
      <w:proofErr w:type="spellEnd"/>
      <w:r w:rsidRPr="00A274C4">
        <w:rPr>
          <w:color w:val="auto"/>
        </w:rPr>
        <w:t xml:space="preserve"> из сводного плана красных линий заинтересованная организация направляет в администрацию соответствующую заявку. В заявке указывается территория (микрорайон, улица), для которой запрашиваются красные линии, а также цель использования красных линий (проектирование, изыскания, строительство, прочие цели). </w:t>
      </w:r>
      <w:proofErr w:type="spellStart"/>
      <w:r w:rsidRPr="00A274C4">
        <w:rPr>
          <w:color w:val="auto"/>
        </w:rPr>
        <w:t>Выкопировка</w:t>
      </w:r>
      <w:proofErr w:type="spellEnd"/>
      <w:r w:rsidRPr="00A274C4">
        <w:rPr>
          <w:color w:val="auto"/>
        </w:rPr>
        <w:t xml:space="preserve"> предоставляется администрацией в течение трех рабочих дней.</w:t>
      </w:r>
    </w:p>
    <w:p w:rsidR="000E70C9" w:rsidRPr="00A274C4" w:rsidRDefault="000E70C9" w:rsidP="009D1340">
      <w:pPr>
        <w:rPr>
          <w:color w:val="auto"/>
        </w:rPr>
      </w:pPr>
    </w:p>
    <w:p w:rsidR="000E70C9" w:rsidRPr="00A274C4" w:rsidRDefault="000E70C9" w:rsidP="009D1340">
      <w:pPr>
        <w:pStyle w:val="Heading30"/>
        <w:pageBreakBefore/>
        <w:shd w:val="clear" w:color="auto" w:fill="auto"/>
        <w:tabs>
          <w:tab w:val="left" w:pos="993"/>
        </w:tabs>
        <w:spacing w:before="0" w:after="0" w:line="240" w:lineRule="auto"/>
        <w:ind w:firstLine="709"/>
        <w:rPr>
          <w:color w:val="auto"/>
          <w:sz w:val="24"/>
          <w:szCs w:val="24"/>
        </w:rPr>
      </w:pPr>
      <w:bookmarkStart w:id="121" w:name="_Toc475347129"/>
      <w:r w:rsidRPr="00A274C4">
        <w:rPr>
          <w:color w:val="auto"/>
          <w:sz w:val="24"/>
          <w:szCs w:val="24"/>
        </w:rPr>
        <w:lastRenderedPageBreak/>
        <w:t xml:space="preserve">ГЛАВА 4. </w:t>
      </w:r>
      <w:r w:rsidR="00AA77CD" w:rsidRPr="00A274C4">
        <w:rPr>
          <w:color w:val="auto"/>
          <w:sz w:val="24"/>
          <w:szCs w:val="24"/>
        </w:rPr>
        <w:t>ПРОВЕДЕНИЕ ПУБЛИЧНЫХ СЛУШАНИЙ ПО ВОПРОСАМ ЗЕМЛЕПОЛЬЗОВАНИЯ И ЗАСТРОЙКИ</w:t>
      </w:r>
      <w:bookmarkEnd w:id="121"/>
    </w:p>
    <w:p w:rsidR="008F3C9A" w:rsidRPr="00A274C4" w:rsidRDefault="008F3C9A" w:rsidP="009D1340">
      <w:pPr>
        <w:rPr>
          <w:color w:val="auto"/>
        </w:rPr>
      </w:pPr>
    </w:p>
    <w:p w:rsidR="000E70C9" w:rsidRPr="00A274C4" w:rsidRDefault="00487B06" w:rsidP="009D1340">
      <w:pPr>
        <w:pStyle w:val="Heading50"/>
        <w:keepNext/>
        <w:keepLines/>
        <w:shd w:val="clear" w:color="auto" w:fill="auto"/>
        <w:tabs>
          <w:tab w:val="left" w:pos="993"/>
        </w:tabs>
        <w:spacing w:before="0" w:after="0" w:line="240" w:lineRule="auto"/>
        <w:ind w:firstLine="709"/>
        <w:rPr>
          <w:color w:val="auto"/>
          <w:sz w:val="24"/>
          <w:szCs w:val="24"/>
        </w:rPr>
      </w:pPr>
      <w:bookmarkStart w:id="122" w:name="_Toc475347130"/>
      <w:r w:rsidRPr="00A274C4">
        <w:rPr>
          <w:color w:val="auto"/>
          <w:sz w:val="24"/>
          <w:szCs w:val="24"/>
        </w:rPr>
        <w:t xml:space="preserve">Статья </w:t>
      </w:r>
      <w:r w:rsidR="00523A68" w:rsidRPr="00A274C4">
        <w:rPr>
          <w:color w:val="auto"/>
          <w:sz w:val="24"/>
          <w:szCs w:val="24"/>
        </w:rPr>
        <w:t>20</w:t>
      </w:r>
      <w:r w:rsidR="000E70C9" w:rsidRPr="00A274C4">
        <w:rPr>
          <w:color w:val="auto"/>
          <w:sz w:val="24"/>
          <w:szCs w:val="24"/>
        </w:rPr>
        <w:t xml:space="preserve">. </w:t>
      </w:r>
      <w:r w:rsidRPr="00A274C4">
        <w:rPr>
          <w:color w:val="auto"/>
          <w:sz w:val="24"/>
          <w:szCs w:val="24"/>
        </w:rPr>
        <w:t xml:space="preserve">Порядок </w:t>
      </w:r>
      <w:r w:rsidR="00523A68" w:rsidRPr="00A274C4">
        <w:rPr>
          <w:color w:val="auto"/>
          <w:sz w:val="24"/>
          <w:szCs w:val="24"/>
        </w:rPr>
        <w:t>организации и проведения публичных слушаний по вопросам землепользования и застройки</w:t>
      </w:r>
      <w:bookmarkEnd w:id="122"/>
    </w:p>
    <w:p w:rsidR="000E70C9" w:rsidRPr="00A274C4" w:rsidRDefault="000E70C9" w:rsidP="009D1340">
      <w:pPr>
        <w:tabs>
          <w:tab w:val="left" w:pos="1134"/>
        </w:tabs>
        <w:ind w:firstLine="720"/>
        <w:jc w:val="both"/>
        <w:rPr>
          <w:color w:val="auto"/>
          <w:kern w:val="28"/>
        </w:rPr>
      </w:pPr>
    </w:p>
    <w:p w:rsidR="00487B06" w:rsidRPr="00A274C4" w:rsidRDefault="00487B06" w:rsidP="009D1340">
      <w:pPr>
        <w:ind w:firstLine="709"/>
        <w:jc w:val="both"/>
        <w:rPr>
          <w:color w:val="auto"/>
        </w:rPr>
      </w:pPr>
      <w:r w:rsidRPr="00A274C4">
        <w:rPr>
          <w:color w:val="auto"/>
        </w:rPr>
        <w:t>1. Публичные слушания - форма реализации населением своего конституционного права на осуществление местного самоуправления, на участие в процессе принятия решений органами местного самоуправления по вопросам местного значения, затрагивающим интересы жителей.</w:t>
      </w:r>
    </w:p>
    <w:p w:rsidR="00487B06" w:rsidRPr="00A274C4" w:rsidRDefault="00487B06" w:rsidP="009D1340">
      <w:pPr>
        <w:ind w:firstLine="709"/>
        <w:jc w:val="both"/>
        <w:rPr>
          <w:color w:val="auto"/>
        </w:rPr>
      </w:pPr>
      <w:r w:rsidRPr="00A274C4">
        <w:rPr>
          <w:color w:val="auto"/>
        </w:rPr>
        <w:t>2. Публичные слушания проводятся Ком</w:t>
      </w:r>
      <w:r w:rsidR="00A94816" w:rsidRPr="00A274C4">
        <w:rPr>
          <w:color w:val="auto"/>
        </w:rPr>
        <w:t>иссией в порядке, определяемом У</w:t>
      </w:r>
      <w:r w:rsidRPr="00A274C4">
        <w:rPr>
          <w:color w:val="auto"/>
        </w:rPr>
        <w:t xml:space="preserve">ставом </w:t>
      </w:r>
      <w:r w:rsidR="00092B30" w:rsidRPr="00A274C4">
        <w:rPr>
          <w:color w:val="auto"/>
        </w:rPr>
        <w:t>города Татарска</w:t>
      </w:r>
      <w:r w:rsidRPr="00A274C4">
        <w:rPr>
          <w:color w:val="auto"/>
        </w:rPr>
        <w:t xml:space="preserve"> и (или) нормативными правовыми актами </w:t>
      </w:r>
      <w:r w:rsidR="00092B30" w:rsidRPr="00A274C4">
        <w:rPr>
          <w:color w:val="auto"/>
        </w:rPr>
        <w:t>Совета депутатов</w:t>
      </w:r>
      <w:r w:rsidRPr="00A274C4">
        <w:rPr>
          <w:color w:val="auto"/>
        </w:rPr>
        <w:t>, в соответствии с Градостроительным кодексом Российской Федерации.</w:t>
      </w:r>
    </w:p>
    <w:p w:rsidR="00487B06" w:rsidRPr="00A274C4" w:rsidRDefault="00487B06" w:rsidP="009D1340">
      <w:pPr>
        <w:ind w:firstLine="709"/>
        <w:jc w:val="both"/>
        <w:rPr>
          <w:color w:val="auto"/>
        </w:rPr>
      </w:pPr>
      <w:r w:rsidRPr="00A274C4">
        <w:rPr>
          <w:color w:val="auto"/>
        </w:rPr>
        <w:t>3. Продолжительность публичных слушаний по проекту правил землепользования и застройки составляет не менее двух и не более четырех месяцев со дня опубликования такого проекта.</w:t>
      </w:r>
    </w:p>
    <w:p w:rsidR="00487B06" w:rsidRPr="00A274C4" w:rsidRDefault="00487B06" w:rsidP="009D1340">
      <w:pPr>
        <w:ind w:firstLine="709"/>
        <w:jc w:val="both"/>
        <w:rPr>
          <w:color w:val="auto"/>
        </w:rPr>
      </w:pPr>
      <w:r w:rsidRPr="00A274C4">
        <w:rPr>
          <w:color w:val="auto"/>
        </w:rPr>
        <w:t>4.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0E70C9" w:rsidRPr="00A274C4" w:rsidRDefault="00487B06" w:rsidP="009D1340">
      <w:pPr>
        <w:ind w:firstLine="709"/>
        <w:jc w:val="both"/>
        <w:rPr>
          <w:color w:val="auto"/>
        </w:rPr>
      </w:pPr>
      <w:r w:rsidRPr="00A274C4">
        <w:rPr>
          <w:color w:val="auto"/>
        </w:rPr>
        <w:t>5.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w:t>
      </w:r>
      <w:r w:rsidR="00A94816" w:rsidRPr="00A274C4">
        <w:rPr>
          <w:color w:val="auto"/>
        </w:rPr>
        <w:t xml:space="preserve">убличных слушаний определяется </w:t>
      </w:r>
      <w:r w:rsidR="00523A68" w:rsidRPr="00A274C4">
        <w:rPr>
          <w:rFonts w:eastAsia="Calibri"/>
          <w:color w:val="auto"/>
          <w:lang w:eastAsia="en-US" w:bidi="ar-SA"/>
        </w:rPr>
        <w:t xml:space="preserve">Уставом </w:t>
      </w:r>
      <w:r w:rsidR="00523A68" w:rsidRPr="00A274C4">
        <w:rPr>
          <w:rFonts w:eastAsia="Calibri"/>
          <w:color w:val="auto"/>
          <w:lang w:bidi="ar-SA"/>
        </w:rPr>
        <w:t>города Татарска</w:t>
      </w:r>
      <w:r w:rsidR="00523A68" w:rsidRPr="00A274C4">
        <w:rPr>
          <w:rFonts w:eastAsia="Calibri"/>
          <w:color w:val="auto"/>
          <w:lang w:eastAsia="en-US" w:bidi="ar-SA"/>
        </w:rPr>
        <w:t xml:space="preserve"> и (или) нормативными правовыми актами Совета депутатов</w:t>
      </w:r>
      <w:r w:rsidRPr="00A274C4">
        <w:rPr>
          <w:color w:val="auto"/>
        </w:rPr>
        <w:t xml:space="preserve"> и не может быть более одного месяца.</w:t>
      </w:r>
      <w:r w:rsidRPr="00A274C4">
        <w:rPr>
          <w:color w:val="auto"/>
          <w:highlight w:val="cyan"/>
        </w:rPr>
        <w:br w:type="page"/>
      </w:r>
    </w:p>
    <w:p w:rsidR="00FB43D3" w:rsidRPr="00A274C4" w:rsidRDefault="00FB43D3" w:rsidP="009D1340">
      <w:pPr>
        <w:pStyle w:val="Heading30"/>
        <w:pageBreakBefore/>
        <w:shd w:val="clear" w:color="auto" w:fill="auto"/>
        <w:tabs>
          <w:tab w:val="left" w:pos="993"/>
        </w:tabs>
        <w:spacing w:before="0" w:after="0" w:line="240" w:lineRule="auto"/>
        <w:ind w:firstLine="709"/>
        <w:rPr>
          <w:color w:val="auto"/>
          <w:sz w:val="24"/>
          <w:szCs w:val="24"/>
        </w:rPr>
      </w:pPr>
      <w:bookmarkStart w:id="123" w:name="bookmark24"/>
      <w:bookmarkStart w:id="124" w:name="_Toc475347131"/>
      <w:r w:rsidRPr="00A274C4">
        <w:rPr>
          <w:color w:val="auto"/>
          <w:sz w:val="24"/>
          <w:szCs w:val="24"/>
        </w:rPr>
        <w:lastRenderedPageBreak/>
        <w:t xml:space="preserve">ГЛАВА 5. </w:t>
      </w:r>
      <w:bookmarkEnd w:id="123"/>
      <w:r w:rsidR="00487B06" w:rsidRPr="00A274C4">
        <w:rPr>
          <w:color w:val="auto"/>
          <w:sz w:val="24"/>
          <w:szCs w:val="24"/>
        </w:rPr>
        <w:t>ВНЕСЕНИЕ ИЗМЕНЕНИЙ В ПРАВИЛА ЗЕМЛЕПОЛЬЗОВАНИЯ И ЗАСТРОЙКИ</w:t>
      </w:r>
      <w:bookmarkEnd w:id="124"/>
    </w:p>
    <w:p w:rsidR="00FB43D3" w:rsidRPr="00A274C4" w:rsidRDefault="00FB43D3" w:rsidP="009D1340">
      <w:pPr>
        <w:rPr>
          <w:color w:val="auto"/>
        </w:rPr>
      </w:pPr>
    </w:p>
    <w:p w:rsidR="00FB43D3" w:rsidRPr="00A274C4" w:rsidRDefault="00487B06" w:rsidP="009D1340">
      <w:pPr>
        <w:pStyle w:val="Heading50"/>
        <w:keepNext/>
        <w:keepLines/>
        <w:shd w:val="clear" w:color="auto" w:fill="auto"/>
        <w:tabs>
          <w:tab w:val="left" w:pos="993"/>
        </w:tabs>
        <w:spacing w:before="0" w:after="0" w:line="240" w:lineRule="auto"/>
        <w:ind w:firstLine="709"/>
        <w:rPr>
          <w:color w:val="auto"/>
          <w:sz w:val="24"/>
          <w:szCs w:val="24"/>
        </w:rPr>
      </w:pPr>
      <w:bookmarkStart w:id="125" w:name="bookmark25"/>
      <w:bookmarkStart w:id="126" w:name="_Toc475347132"/>
      <w:r w:rsidRPr="00A274C4">
        <w:rPr>
          <w:color w:val="auto"/>
          <w:sz w:val="24"/>
          <w:szCs w:val="24"/>
        </w:rPr>
        <w:t xml:space="preserve">Статья </w:t>
      </w:r>
      <w:r w:rsidR="00523A68" w:rsidRPr="00A274C4">
        <w:rPr>
          <w:color w:val="auto"/>
          <w:sz w:val="24"/>
          <w:szCs w:val="24"/>
        </w:rPr>
        <w:t>21</w:t>
      </w:r>
      <w:r w:rsidR="00FB43D3" w:rsidRPr="00A274C4">
        <w:rPr>
          <w:color w:val="auto"/>
          <w:sz w:val="24"/>
          <w:szCs w:val="24"/>
        </w:rPr>
        <w:t xml:space="preserve">. </w:t>
      </w:r>
      <w:bookmarkEnd w:id="125"/>
      <w:r w:rsidRPr="00A274C4">
        <w:rPr>
          <w:color w:val="auto"/>
          <w:sz w:val="24"/>
          <w:szCs w:val="24"/>
        </w:rPr>
        <w:t xml:space="preserve">Основания </w:t>
      </w:r>
      <w:r w:rsidR="00523A68" w:rsidRPr="00A274C4">
        <w:rPr>
          <w:color w:val="auto"/>
          <w:sz w:val="24"/>
          <w:szCs w:val="24"/>
        </w:rPr>
        <w:t xml:space="preserve">и порядок </w:t>
      </w:r>
      <w:r w:rsidRPr="00A274C4">
        <w:rPr>
          <w:color w:val="auto"/>
          <w:sz w:val="24"/>
          <w:szCs w:val="24"/>
        </w:rPr>
        <w:t>внесения изменений в Правила</w:t>
      </w:r>
      <w:bookmarkEnd w:id="126"/>
    </w:p>
    <w:p w:rsidR="00FB43D3" w:rsidRPr="00A274C4" w:rsidRDefault="00FB43D3" w:rsidP="009D1340">
      <w:pPr>
        <w:rPr>
          <w:color w:val="auto"/>
        </w:rPr>
      </w:pPr>
    </w:p>
    <w:p w:rsidR="00487B06" w:rsidRPr="00A274C4" w:rsidRDefault="00487B06" w:rsidP="009D1340">
      <w:pPr>
        <w:ind w:firstLine="709"/>
        <w:jc w:val="both"/>
        <w:rPr>
          <w:color w:val="auto"/>
        </w:rPr>
      </w:pPr>
      <w:r w:rsidRPr="00A274C4">
        <w:rPr>
          <w:color w:val="auto"/>
        </w:rPr>
        <w:t xml:space="preserve">1. Основаниями для рассмотрения главой администрации вопроса о внесении изменений в </w:t>
      </w:r>
      <w:r w:rsidR="00523A68" w:rsidRPr="00A274C4">
        <w:rPr>
          <w:color w:val="auto"/>
        </w:rPr>
        <w:t>Правила</w:t>
      </w:r>
      <w:r w:rsidRPr="00A274C4">
        <w:rPr>
          <w:color w:val="auto"/>
        </w:rPr>
        <w:t xml:space="preserve"> являются:</w:t>
      </w:r>
    </w:p>
    <w:p w:rsidR="00487B06" w:rsidRPr="00A274C4" w:rsidRDefault="00487B06" w:rsidP="009D1340">
      <w:pPr>
        <w:ind w:firstLine="709"/>
        <w:jc w:val="both"/>
        <w:rPr>
          <w:color w:val="auto"/>
        </w:rPr>
      </w:pPr>
      <w:proofErr w:type="gramStart"/>
      <w:r w:rsidRPr="00A274C4">
        <w:rPr>
          <w:color w:val="auto"/>
        </w:rPr>
        <w:t xml:space="preserve">- несоответствие </w:t>
      </w:r>
      <w:r w:rsidR="00523A68" w:rsidRPr="00A274C4">
        <w:rPr>
          <w:color w:val="auto"/>
        </w:rPr>
        <w:t>Правил</w:t>
      </w:r>
      <w:r w:rsidRPr="00A274C4">
        <w:rPr>
          <w:color w:val="auto"/>
        </w:rPr>
        <w:t xml:space="preserve"> генеральному плану </w:t>
      </w:r>
      <w:r w:rsidR="00523A68" w:rsidRPr="00A274C4">
        <w:rPr>
          <w:color w:val="auto"/>
        </w:rPr>
        <w:t>города</w:t>
      </w:r>
      <w:r w:rsidRPr="00A274C4">
        <w:rPr>
          <w:color w:val="auto"/>
        </w:rPr>
        <w:t xml:space="preserve">, схеме территориального планирования </w:t>
      </w:r>
      <w:r w:rsidR="00523A68" w:rsidRPr="00A274C4">
        <w:rPr>
          <w:color w:val="auto"/>
        </w:rPr>
        <w:t>Татарского</w:t>
      </w:r>
      <w:r w:rsidRPr="00A274C4">
        <w:rPr>
          <w:color w:val="auto"/>
        </w:rPr>
        <w:t xml:space="preserve"> района, возникшее в результ</w:t>
      </w:r>
      <w:r w:rsidR="00523A68" w:rsidRPr="00A274C4">
        <w:rPr>
          <w:color w:val="auto"/>
        </w:rPr>
        <w:t>ате внесения в такие генеральный план</w:t>
      </w:r>
      <w:r w:rsidRPr="00A274C4">
        <w:rPr>
          <w:color w:val="auto"/>
        </w:rPr>
        <w:t xml:space="preserve"> или схему территориального планирования муниципального района изменений;</w:t>
      </w:r>
      <w:proofErr w:type="gramEnd"/>
    </w:p>
    <w:p w:rsidR="00487B06" w:rsidRPr="00A274C4" w:rsidRDefault="00487B06" w:rsidP="009D1340">
      <w:pPr>
        <w:ind w:firstLine="709"/>
        <w:jc w:val="both"/>
        <w:rPr>
          <w:color w:val="auto"/>
        </w:rPr>
      </w:pPr>
      <w:r w:rsidRPr="00A274C4">
        <w:rPr>
          <w:color w:val="auto"/>
        </w:rPr>
        <w:t>- поступление предложений об изменении границ территориальных зон, изменении градостроительных регламентов.</w:t>
      </w:r>
    </w:p>
    <w:p w:rsidR="00487B06" w:rsidRPr="00A274C4" w:rsidRDefault="00487B06" w:rsidP="009D1340">
      <w:pPr>
        <w:ind w:firstLine="709"/>
        <w:jc w:val="both"/>
        <w:rPr>
          <w:color w:val="auto"/>
        </w:rPr>
      </w:pPr>
      <w:r w:rsidRPr="00A274C4">
        <w:rPr>
          <w:color w:val="auto"/>
        </w:rPr>
        <w:t xml:space="preserve">2. Предложения о внесении изменений в </w:t>
      </w:r>
      <w:r w:rsidR="00FE147C" w:rsidRPr="00A274C4">
        <w:rPr>
          <w:color w:val="auto"/>
        </w:rPr>
        <w:t>Правила</w:t>
      </w:r>
      <w:r w:rsidRPr="00A274C4">
        <w:rPr>
          <w:color w:val="auto"/>
        </w:rPr>
        <w:t xml:space="preserve"> в Комиссию направляются:</w:t>
      </w:r>
    </w:p>
    <w:p w:rsidR="00487B06" w:rsidRPr="00A274C4" w:rsidRDefault="00487B06" w:rsidP="009D1340">
      <w:pPr>
        <w:ind w:firstLine="709"/>
        <w:jc w:val="both"/>
        <w:rPr>
          <w:color w:val="auto"/>
        </w:rPr>
      </w:pPr>
      <w:r w:rsidRPr="00A274C4">
        <w:rPr>
          <w:color w:val="auto"/>
        </w:rPr>
        <w:t xml:space="preserve">- федеральными органами исполнительной власти в случаях, если </w:t>
      </w:r>
      <w:r w:rsidR="00FE147C" w:rsidRPr="00A274C4">
        <w:rPr>
          <w:color w:val="auto"/>
        </w:rPr>
        <w:t>Правила</w:t>
      </w:r>
      <w:r w:rsidRPr="00A274C4">
        <w:rPr>
          <w:color w:val="auto"/>
        </w:rPr>
        <w:t xml:space="preserve"> могут воспрепятствовать функционированию, размещению объектов капитального строительства федерального значения;</w:t>
      </w:r>
    </w:p>
    <w:p w:rsidR="00487B06" w:rsidRPr="00A274C4" w:rsidRDefault="00487B06" w:rsidP="009D1340">
      <w:pPr>
        <w:ind w:firstLine="709"/>
        <w:jc w:val="both"/>
        <w:rPr>
          <w:color w:val="auto"/>
        </w:rPr>
      </w:pPr>
      <w:r w:rsidRPr="00A274C4">
        <w:rPr>
          <w:color w:val="auto"/>
        </w:rPr>
        <w:t xml:space="preserve">- органами исполнительной власти </w:t>
      </w:r>
      <w:r w:rsidR="001B699F" w:rsidRPr="00A274C4">
        <w:rPr>
          <w:color w:val="auto"/>
        </w:rPr>
        <w:t>Новосибирской</w:t>
      </w:r>
      <w:r w:rsidR="00795D30" w:rsidRPr="00A274C4">
        <w:rPr>
          <w:color w:val="auto"/>
        </w:rPr>
        <w:t xml:space="preserve"> области</w:t>
      </w:r>
      <w:r w:rsidRPr="00A274C4">
        <w:rPr>
          <w:color w:val="auto"/>
        </w:rPr>
        <w:t xml:space="preserve"> в случаях, если </w:t>
      </w:r>
      <w:r w:rsidR="00FE147C" w:rsidRPr="00A274C4">
        <w:rPr>
          <w:color w:val="auto"/>
        </w:rPr>
        <w:t>Правила</w:t>
      </w:r>
      <w:r w:rsidRPr="00A274C4">
        <w:rPr>
          <w:color w:val="auto"/>
        </w:rPr>
        <w:t xml:space="preserve"> могут воспрепятствовать функционированию, размещению объектов капитального строительства регионального значения;</w:t>
      </w:r>
    </w:p>
    <w:p w:rsidR="00487B06" w:rsidRPr="00A274C4" w:rsidRDefault="00487B06" w:rsidP="009D1340">
      <w:pPr>
        <w:ind w:firstLine="709"/>
        <w:jc w:val="both"/>
        <w:rPr>
          <w:color w:val="auto"/>
        </w:rPr>
      </w:pPr>
      <w:r w:rsidRPr="00A274C4">
        <w:rPr>
          <w:color w:val="auto"/>
        </w:rPr>
        <w:t xml:space="preserve">- органами местного самоуправления муниципального района в случаях, если </w:t>
      </w:r>
      <w:r w:rsidR="00FE147C" w:rsidRPr="00A274C4">
        <w:rPr>
          <w:color w:val="auto"/>
        </w:rPr>
        <w:t>Правила</w:t>
      </w:r>
      <w:r w:rsidRPr="00A274C4">
        <w:rPr>
          <w:color w:val="auto"/>
        </w:rPr>
        <w:t xml:space="preserve"> могут воспрепятствовать функционированию, размещению объектов капитального строительства местного значения;</w:t>
      </w:r>
    </w:p>
    <w:p w:rsidR="00487B06" w:rsidRPr="00A274C4" w:rsidRDefault="00487B06" w:rsidP="009D1340">
      <w:pPr>
        <w:ind w:firstLine="709"/>
        <w:jc w:val="both"/>
        <w:rPr>
          <w:color w:val="auto"/>
        </w:rPr>
      </w:pPr>
      <w:proofErr w:type="gramStart"/>
      <w:r w:rsidRPr="00A274C4">
        <w:rPr>
          <w:color w:val="auto"/>
        </w:rPr>
        <w:t xml:space="preserve">-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w:t>
      </w:r>
      <w:r w:rsidR="00FE147C" w:rsidRPr="00A274C4">
        <w:rPr>
          <w:color w:val="auto"/>
        </w:rPr>
        <w:t>города</w:t>
      </w:r>
      <w:r w:rsidRPr="00A274C4">
        <w:rPr>
          <w:color w:val="auto"/>
        </w:rPr>
        <w:t>;</w:t>
      </w:r>
      <w:proofErr w:type="gramEnd"/>
    </w:p>
    <w:p w:rsidR="00487B06" w:rsidRPr="00A274C4" w:rsidRDefault="00487B06" w:rsidP="009D1340">
      <w:pPr>
        <w:ind w:firstLine="709"/>
        <w:jc w:val="both"/>
        <w:rPr>
          <w:color w:val="auto"/>
        </w:rPr>
      </w:pPr>
      <w:r w:rsidRPr="00A274C4">
        <w:rPr>
          <w:color w:val="auto"/>
        </w:rPr>
        <w:t xml:space="preserve">- физическими или юридическими лицами в инициативном порядке либо в случаях, если в результате применения </w:t>
      </w:r>
      <w:proofErr w:type="gramStart"/>
      <w:r w:rsidR="00FE147C" w:rsidRPr="00A274C4">
        <w:rPr>
          <w:color w:val="auto"/>
        </w:rPr>
        <w:t>Правил</w:t>
      </w:r>
      <w:proofErr w:type="gramEnd"/>
      <w:r w:rsidRPr="00A274C4">
        <w:rPr>
          <w:color w:val="auto"/>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726480" w:rsidRPr="00A274C4" w:rsidRDefault="00726480" w:rsidP="009D1340">
      <w:pPr>
        <w:tabs>
          <w:tab w:val="left" w:pos="1134"/>
        </w:tabs>
        <w:autoSpaceDE w:val="0"/>
        <w:autoSpaceDN w:val="0"/>
        <w:adjustRightInd w:val="0"/>
        <w:ind w:right="-2" w:firstLine="709"/>
        <w:jc w:val="both"/>
        <w:rPr>
          <w:color w:val="auto"/>
        </w:rPr>
      </w:pPr>
      <w:r w:rsidRPr="00A274C4">
        <w:rPr>
          <w:color w:val="auto"/>
        </w:rPr>
        <w:t>2.1. В случае</w:t>
      </w:r>
      <w:proofErr w:type="gramStart"/>
      <w:r w:rsidRPr="00A274C4">
        <w:rPr>
          <w:color w:val="auto"/>
        </w:rPr>
        <w:t>,</w:t>
      </w:r>
      <w:proofErr w:type="gramEnd"/>
      <w:r w:rsidRPr="00A274C4">
        <w:rPr>
          <w:color w:val="auto"/>
        </w:rPr>
        <w:t xml:space="preserve"> если правилами землепользования и застройки не обеспечена в соответствии с </w:t>
      </w:r>
      <w:hyperlink w:anchor="sub_31031" w:history="1">
        <w:r w:rsidRPr="00A274C4">
          <w:rPr>
            <w:color w:val="auto"/>
          </w:rPr>
          <w:t>частью 3.1 статьи 31</w:t>
        </w:r>
      </w:hyperlink>
      <w:r w:rsidRPr="00A274C4">
        <w:rPr>
          <w:color w:val="auto"/>
        </w:rPr>
        <w:t xml:space="preserve"> Градостроительного кодекса РФ возможность размещения на территории муниципального образования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w:t>
      </w:r>
      <w:r w:rsidR="001B699F" w:rsidRPr="00A274C4">
        <w:rPr>
          <w:color w:val="auto"/>
        </w:rPr>
        <w:t>Новосибирской</w:t>
      </w:r>
      <w:r w:rsidRPr="00A274C4">
        <w:rPr>
          <w:color w:val="auto"/>
        </w:rPr>
        <w:t xml:space="preserve"> области, уполномоченный орган местного самоуправления муниципального района направляют главе администрации требование о внесении изменений в </w:t>
      </w:r>
      <w:r w:rsidR="00FE147C" w:rsidRPr="00A274C4">
        <w:rPr>
          <w:color w:val="auto"/>
        </w:rPr>
        <w:t>Правила</w:t>
      </w:r>
      <w:r w:rsidRPr="00A274C4">
        <w:rPr>
          <w:color w:val="auto"/>
        </w:rPr>
        <w:t xml:space="preserve"> в целях обеспечения размещения указанных объектов.</w:t>
      </w:r>
    </w:p>
    <w:p w:rsidR="00726480" w:rsidRPr="00A274C4" w:rsidRDefault="00726480" w:rsidP="009D1340">
      <w:pPr>
        <w:tabs>
          <w:tab w:val="left" w:pos="1134"/>
        </w:tabs>
        <w:autoSpaceDE w:val="0"/>
        <w:autoSpaceDN w:val="0"/>
        <w:adjustRightInd w:val="0"/>
        <w:ind w:right="-2" w:firstLine="709"/>
        <w:jc w:val="both"/>
        <w:rPr>
          <w:color w:val="auto"/>
        </w:rPr>
      </w:pPr>
      <w:r w:rsidRPr="00A274C4">
        <w:rPr>
          <w:color w:val="auto"/>
        </w:rPr>
        <w:t xml:space="preserve">2.2. В случае, предусмотренном </w:t>
      </w:r>
      <w:hyperlink w:anchor="sub_3331" w:history="1">
        <w:r w:rsidRPr="00A274C4">
          <w:rPr>
            <w:color w:val="auto"/>
          </w:rPr>
          <w:t>частью 2.1</w:t>
        </w:r>
      </w:hyperlink>
      <w:r w:rsidRPr="00A274C4">
        <w:rPr>
          <w:color w:val="auto"/>
        </w:rPr>
        <w:t xml:space="preserve"> настоящей статьи, глава администрации обеспечивают внесение изменений в </w:t>
      </w:r>
      <w:r w:rsidR="00FE147C" w:rsidRPr="00A274C4">
        <w:rPr>
          <w:color w:val="auto"/>
        </w:rPr>
        <w:t>Правила</w:t>
      </w:r>
      <w:r w:rsidRPr="00A274C4">
        <w:rPr>
          <w:color w:val="auto"/>
        </w:rPr>
        <w:t xml:space="preserve"> в течение тридцати дней со дня получения указанного в части 2.1 настоящей статьи требования.</w:t>
      </w:r>
    </w:p>
    <w:p w:rsidR="00726480" w:rsidRPr="00A274C4" w:rsidRDefault="00726480" w:rsidP="009D1340">
      <w:pPr>
        <w:tabs>
          <w:tab w:val="left" w:pos="1134"/>
        </w:tabs>
        <w:autoSpaceDE w:val="0"/>
        <w:autoSpaceDN w:val="0"/>
        <w:adjustRightInd w:val="0"/>
        <w:ind w:right="-2" w:firstLine="709"/>
        <w:jc w:val="both"/>
        <w:rPr>
          <w:color w:val="auto"/>
        </w:rPr>
      </w:pPr>
      <w:r w:rsidRPr="00A274C4">
        <w:rPr>
          <w:color w:val="auto"/>
        </w:rPr>
        <w:t xml:space="preserve">2.3. В целях внесения изменений в </w:t>
      </w:r>
      <w:r w:rsidR="00FE147C" w:rsidRPr="00A274C4">
        <w:rPr>
          <w:color w:val="auto"/>
        </w:rPr>
        <w:t>Правила</w:t>
      </w:r>
      <w:r w:rsidRPr="00A274C4">
        <w:rPr>
          <w:color w:val="auto"/>
        </w:rPr>
        <w:t xml:space="preserve"> в случае, предусмотренном </w:t>
      </w:r>
      <w:hyperlink w:anchor="sub_3331" w:history="1">
        <w:r w:rsidRPr="00A274C4">
          <w:rPr>
            <w:color w:val="auto"/>
          </w:rPr>
          <w:t>частью 2.1</w:t>
        </w:r>
      </w:hyperlink>
      <w:r w:rsidRPr="00A274C4">
        <w:rPr>
          <w:color w:val="auto"/>
        </w:rPr>
        <w:t xml:space="preserve"> настоящей статьи, проведение публичных слушаний не требуется.</w:t>
      </w:r>
    </w:p>
    <w:p w:rsidR="00487B06" w:rsidRPr="00A274C4" w:rsidRDefault="00487B06" w:rsidP="009D1340">
      <w:pPr>
        <w:ind w:firstLine="709"/>
        <w:jc w:val="both"/>
        <w:rPr>
          <w:color w:val="auto"/>
        </w:rPr>
      </w:pPr>
      <w:r w:rsidRPr="00A274C4">
        <w:rPr>
          <w:color w:val="auto"/>
        </w:rPr>
        <w:t>3.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администрации.</w:t>
      </w:r>
    </w:p>
    <w:p w:rsidR="00487B06" w:rsidRPr="00A274C4" w:rsidRDefault="00487B06" w:rsidP="009D1340">
      <w:pPr>
        <w:ind w:firstLine="709"/>
        <w:jc w:val="both"/>
        <w:rPr>
          <w:color w:val="auto"/>
        </w:rPr>
      </w:pPr>
      <w:r w:rsidRPr="00A274C4">
        <w:rPr>
          <w:color w:val="auto"/>
        </w:rPr>
        <w:t>4. Глава администрации с учетом рекомендаций, содержащихся в заключени</w:t>
      </w:r>
      <w:proofErr w:type="gramStart"/>
      <w:r w:rsidRPr="00A274C4">
        <w:rPr>
          <w:color w:val="auto"/>
        </w:rPr>
        <w:t>и</w:t>
      </w:r>
      <w:proofErr w:type="gramEnd"/>
      <w:r w:rsidRPr="00A274C4">
        <w:rPr>
          <w:color w:val="auto"/>
        </w:rPr>
        <w:t xml:space="preserve"> </w:t>
      </w:r>
      <w:r w:rsidRPr="00A274C4">
        <w:rPr>
          <w:color w:val="auto"/>
        </w:rPr>
        <w:lastRenderedPageBreak/>
        <w:t>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CC17FD" w:rsidRPr="00A274C4" w:rsidRDefault="00CC17FD" w:rsidP="009D1340">
      <w:pPr>
        <w:tabs>
          <w:tab w:val="left" w:pos="1134"/>
        </w:tabs>
        <w:ind w:firstLine="720"/>
        <w:jc w:val="center"/>
        <w:rPr>
          <w:rFonts w:ascii="Times New Roman CYR" w:eastAsia="Times New Roman CYR" w:hAnsi="Times New Roman CYR" w:cs="Times New Roman CYR"/>
          <w:b/>
          <w:color w:val="auto"/>
          <w:lang w:eastAsia="ar-SA"/>
        </w:rPr>
      </w:pPr>
    </w:p>
    <w:p w:rsidR="00CC17FD" w:rsidRPr="00A274C4" w:rsidRDefault="00CC17FD" w:rsidP="009D1340">
      <w:pPr>
        <w:tabs>
          <w:tab w:val="left" w:pos="1134"/>
        </w:tabs>
        <w:ind w:firstLine="720"/>
        <w:jc w:val="center"/>
        <w:rPr>
          <w:rFonts w:ascii="Times New Roman CYR" w:eastAsia="Times New Roman CYR" w:hAnsi="Times New Roman CYR" w:cs="Times New Roman CYR"/>
          <w:b/>
          <w:color w:val="auto"/>
          <w:lang w:eastAsia="ar-SA"/>
        </w:rPr>
      </w:pPr>
    </w:p>
    <w:p w:rsidR="00CC17FD" w:rsidRPr="00A274C4" w:rsidRDefault="00CC17FD" w:rsidP="009D1340">
      <w:pPr>
        <w:tabs>
          <w:tab w:val="right" w:pos="1134"/>
        </w:tabs>
        <w:autoSpaceDE w:val="0"/>
        <w:autoSpaceDN w:val="0"/>
        <w:adjustRightInd w:val="0"/>
        <w:ind w:firstLine="709"/>
        <w:jc w:val="both"/>
        <w:rPr>
          <w:b/>
          <w:color w:val="auto"/>
        </w:rPr>
      </w:pPr>
    </w:p>
    <w:p w:rsidR="00FB43D3" w:rsidRPr="00A274C4" w:rsidRDefault="00CC6ADF" w:rsidP="009D1340">
      <w:pPr>
        <w:pStyle w:val="Heading30"/>
        <w:pageBreakBefore/>
        <w:shd w:val="clear" w:color="auto" w:fill="auto"/>
        <w:tabs>
          <w:tab w:val="left" w:pos="993"/>
        </w:tabs>
        <w:spacing w:before="0" w:after="0" w:line="240" w:lineRule="auto"/>
        <w:ind w:firstLine="709"/>
        <w:rPr>
          <w:color w:val="auto"/>
          <w:sz w:val="24"/>
          <w:szCs w:val="24"/>
        </w:rPr>
      </w:pPr>
      <w:bookmarkStart w:id="127" w:name="_Toc475347133"/>
      <w:r w:rsidRPr="00A274C4">
        <w:rPr>
          <w:color w:val="auto"/>
          <w:sz w:val="24"/>
          <w:szCs w:val="24"/>
        </w:rPr>
        <w:lastRenderedPageBreak/>
        <w:t>ГЛАВА 6</w:t>
      </w:r>
      <w:r w:rsidR="00FB43D3" w:rsidRPr="00A274C4">
        <w:rPr>
          <w:color w:val="auto"/>
          <w:sz w:val="24"/>
          <w:szCs w:val="24"/>
        </w:rPr>
        <w:t xml:space="preserve">. </w:t>
      </w:r>
      <w:r w:rsidR="00487B06" w:rsidRPr="00A274C4">
        <w:rPr>
          <w:color w:val="auto"/>
          <w:sz w:val="24"/>
          <w:szCs w:val="24"/>
        </w:rPr>
        <w:t>РЕГУЛИРОВАНИЕ ИНЫХ ВОПРОСОВ ЗЕМЛЕПОЛЬЗОВАНИЯ И ЗАСТРОЙКИ</w:t>
      </w:r>
      <w:bookmarkEnd w:id="127"/>
    </w:p>
    <w:p w:rsidR="00FB43D3" w:rsidRPr="00A274C4" w:rsidRDefault="00FB43D3" w:rsidP="009D1340">
      <w:pPr>
        <w:rPr>
          <w:color w:val="auto"/>
        </w:rPr>
      </w:pPr>
    </w:p>
    <w:p w:rsidR="00FB43D3" w:rsidRPr="00A274C4" w:rsidRDefault="00F819AA" w:rsidP="009D1340">
      <w:pPr>
        <w:pStyle w:val="Heading50"/>
        <w:keepNext/>
        <w:keepLines/>
        <w:shd w:val="clear" w:color="auto" w:fill="auto"/>
        <w:tabs>
          <w:tab w:val="left" w:pos="993"/>
        </w:tabs>
        <w:spacing w:before="0" w:after="0" w:line="240" w:lineRule="auto"/>
        <w:ind w:firstLine="709"/>
        <w:rPr>
          <w:color w:val="auto"/>
          <w:sz w:val="24"/>
          <w:szCs w:val="24"/>
          <w:shd w:val="clear" w:color="auto" w:fill="FFFFFF"/>
          <w:lang w:eastAsia="en-US" w:bidi="ar-SA"/>
        </w:rPr>
      </w:pPr>
      <w:bookmarkStart w:id="128" w:name="_Toc475347134"/>
      <w:r w:rsidRPr="00A274C4">
        <w:rPr>
          <w:color w:val="auto"/>
          <w:sz w:val="24"/>
          <w:szCs w:val="24"/>
        </w:rPr>
        <w:t xml:space="preserve">Статья </w:t>
      </w:r>
      <w:r w:rsidR="00FE147C" w:rsidRPr="00A274C4">
        <w:rPr>
          <w:color w:val="auto"/>
          <w:sz w:val="24"/>
          <w:szCs w:val="24"/>
        </w:rPr>
        <w:t>22</w:t>
      </w:r>
      <w:r w:rsidR="00FB43D3" w:rsidRPr="00A274C4">
        <w:rPr>
          <w:color w:val="auto"/>
          <w:sz w:val="24"/>
          <w:szCs w:val="24"/>
        </w:rPr>
        <w:t xml:space="preserve">. </w:t>
      </w:r>
      <w:r w:rsidR="00FE147C" w:rsidRPr="00A274C4">
        <w:rPr>
          <w:color w:val="auto"/>
          <w:sz w:val="24"/>
          <w:szCs w:val="24"/>
          <w:shd w:val="clear" w:color="auto" w:fill="FFFFFF"/>
          <w:lang w:eastAsia="en-US" w:bidi="ar-SA"/>
        </w:rPr>
        <w:t>Основания возникновения прав на земельные участки, предоставляемые из земель, находящихся в государственной или муниципальной собственности</w:t>
      </w:r>
      <w:bookmarkEnd w:id="128"/>
    </w:p>
    <w:p w:rsidR="00FE147C" w:rsidRPr="00A274C4" w:rsidRDefault="00FE147C" w:rsidP="009D1340">
      <w:pPr>
        <w:rPr>
          <w:color w:val="auto"/>
        </w:rPr>
      </w:pPr>
    </w:p>
    <w:p w:rsidR="00FE147C" w:rsidRPr="00A274C4" w:rsidRDefault="00FE147C" w:rsidP="009D1340">
      <w:pPr>
        <w:widowControl/>
        <w:shd w:val="clear" w:color="auto" w:fill="FFFFFF"/>
        <w:ind w:firstLine="709"/>
        <w:jc w:val="both"/>
        <w:rPr>
          <w:color w:val="auto"/>
          <w:lang w:bidi="ar-SA"/>
        </w:rPr>
      </w:pPr>
      <w:r w:rsidRPr="00A274C4">
        <w:rPr>
          <w:color w:val="auto"/>
          <w:lang w:bidi="ar-SA"/>
        </w:rPr>
        <w:t>1. Земельные участки, находящиеся в государственной или муниципальной собственности, предоставляются на основании:</w:t>
      </w:r>
    </w:p>
    <w:p w:rsidR="00FE147C" w:rsidRPr="00A274C4" w:rsidRDefault="00FE147C" w:rsidP="009D1340">
      <w:pPr>
        <w:widowControl/>
        <w:shd w:val="clear" w:color="auto" w:fill="FFFFFF"/>
        <w:ind w:firstLine="709"/>
        <w:jc w:val="both"/>
        <w:rPr>
          <w:color w:val="auto"/>
          <w:lang w:bidi="ar-SA"/>
        </w:rPr>
      </w:pPr>
      <w:bookmarkStart w:id="129" w:name="dst425"/>
      <w:bookmarkEnd w:id="129"/>
      <w:r w:rsidRPr="00A274C4">
        <w:rPr>
          <w:color w:val="auto"/>
          <w:lang w:bidi="ar-SA"/>
        </w:rPr>
        <w:t>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rsidR="00FE147C" w:rsidRPr="00A274C4" w:rsidRDefault="00FE147C" w:rsidP="009D1340">
      <w:pPr>
        <w:widowControl/>
        <w:shd w:val="clear" w:color="auto" w:fill="FFFFFF"/>
        <w:ind w:firstLine="709"/>
        <w:jc w:val="both"/>
        <w:rPr>
          <w:color w:val="auto"/>
          <w:lang w:bidi="ar-SA"/>
        </w:rPr>
      </w:pPr>
      <w:bookmarkStart w:id="130" w:name="dst426"/>
      <w:bookmarkEnd w:id="130"/>
      <w:r w:rsidRPr="00A274C4">
        <w:rPr>
          <w:color w:val="auto"/>
          <w:lang w:bidi="ar-SA"/>
        </w:rPr>
        <w:t>2) договора купли-продажи в случае предоставления земельного участка в собственность за плату;</w:t>
      </w:r>
    </w:p>
    <w:p w:rsidR="00FE147C" w:rsidRPr="00A274C4" w:rsidRDefault="00FE147C" w:rsidP="009D1340">
      <w:pPr>
        <w:widowControl/>
        <w:shd w:val="clear" w:color="auto" w:fill="FFFFFF"/>
        <w:ind w:firstLine="709"/>
        <w:jc w:val="both"/>
        <w:rPr>
          <w:color w:val="auto"/>
          <w:lang w:bidi="ar-SA"/>
        </w:rPr>
      </w:pPr>
      <w:bookmarkStart w:id="131" w:name="dst427"/>
      <w:bookmarkEnd w:id="131"/>
      <w:r w:rsidRPr="00A274C4">
        <w:rPr>
          <w:color w:val="auto"/>
          <w:lang w:bidi="ar-SA"/>
        </w:rPr>
        <w:t>3) договора аренды в случае предоставления земельного участка в аренду;</w:t>
      </w:r>
    </w:p>
    <w:p w:rsidR="00FE147C" w:rsidRPr="00A274C4" w:rsidRDefault="00FE147C" w:rsidP="009D1340">
      <w:pPr>
        <w:widowControl/>
        <w:shd w:val="clear" w:color="auto" w:fill="FFFFFF"/>
        <w:ind w:firstLine="709"/>
        <w:jc w:val="both"/>
        <w:rPr>
          <w:color w:val="auto"/>
          <w:lang w:bidi="ar-SA"/>
        </w:rPr>
      </w:pPr>
      <w:bookmarkStart w:id="132" w:name="dst428"/>
      <w:bookmarkEnd w:id="132"/>
      <w:r w:rsidRPr="00A274C4">
        <w:rPr>
          <w:color w:val="auto"/>
          <w:lang w:bidi="ar-SA"/>
        </w:rPr>
        <w:t>4) договора безвозмездного пользования в случае предоставления земельного участка в безвозмездное пользование.</w:t>
      </w:r>
    </w:p>
    <w:p w:rsidR="00FE147C" w:rsidRPr="00A274C4" w:rsidRDefault="00FE147C" w:rsidP="009D1340">
      <w:pPr>
        <w:widowControl/>
        <w:shd w:val="clear" w:color="auto" w:fill="FFFFFF"/>
        <w:ind w:firstLine="709"/>
        <w:jc w:val="both"/>
        <w:rPr>
          <w:color w:val="auto"/>
          <w:lang w:bidi="ar-SA"/>
        </w:rPr>
      </w:pPr>
      <w:bookmarkStart w:id="133" w:name="dst429"/>
      <w:bookmarkEnd w:id="133"/>
      <w:r w:rsidRPr="00A274C4">
        <w:rPr>
          <w:color w:val="auto"/>
          <w:lang w:bidi="ar-SA"/>
        </w:rPr>
        <w:t xml:space="preserve">2. </w:t>
      </w:r>
      <w:proofErr w:type="gramStart"/>
      <w:r w:rsidRPr="00A274C4">
        <w:rPr>
          <w:color w:val="auto"/>
          <w:lang w:bidi="ar-SA"/>
        </w:rPr>
        <w:t>Продажа находящихся в государственной или муниципальной собственности земельных участков, в соответствии с основным видом разрешенного использования которых предусмотрено строительство зданий, сооружений, не допускается, за исключением случаев, указанных в </w:t>
      </w:r>
      <w:hyperlink r:id="rId23" w:anchor="dst435" w:history="1">
        <w:r w:rsidRPr="00A274C4">
          <w:rPr>
            <w:color w:val="auto"/>
            <w:lang w:bidi="ar-SA"/>
          </w:rPr>
          <w:t>пункте 2 статьи 39.3</w:t>
        </w:r>
      </w:hyperlink>
      <w:r w:rsidRPr="00A274C4">
        <w:rPr>
          <w:color w:val="auto"/>
          <w:lang w:bidi="ar-SA"/>
        </w:rPr>
        <w:t> Земельного кодекса Российской Федерации, а также случаев проведения аукционов по продаже таких земельных участков в соответствии со </w:t>
      </w:r>
      <w:hyperlink r:id="rId24" w:anchor="dst858" w:history="1">
        <w:r w:rsidRPr="00A274C4">
          <w:rPr>
            <w:color w:val="auto"/>
            <w:lang w:bidi="ar-SA"/>
          </w:rPr>
          <w:t>статьей 39.18</w:t>
        </w:r>
      </w:hyperlink>
      <w:r w:rsidRPr="00A274C4">
        <w:rPr>
          <w:color w:val="auto"/>
          <w:lang w:bidi="ar-SA"/>
        </w:rPr>
        <w:t> Земельного кодекса Российской Федерации.</w:t>
      </w:r>
      <w:proofErr w:type="gramEnd"/>
    </w:p>
    <w:p w:rsidR="00FE147C" w:rsidRPr="00A274C4" w:rsidRDefault="00FE147C" w:rsidP="009D1340">
      <w:pPr>
        <w:widowControl/>
        <w:shd w:val="clear" w:color="auto" w:fill="FFFFFF"/>
        <w:ind w:firstLine="709"/>
        <w:jc w:val="both"/>
        <w:rPr>
          <w:color w:val="auto"/>
          <w:lang w:bidi="ar-SA"/>
        </w:rPr>
      </w:pPr>
      <w:bookmarkStart w:id="134" w:name="dst430"/>
      <w:bookmarkEnd w:id="134"/>
      <w:r w:rsidRPr="00A274C4">
        <w:rPr>
          <w:color w:val="auto"/>
          <w:lang w:bidi="ar-SA"/>
        </w:rPr>
        <w:t xml:space="preserve">3. Положения главы </w:t>
      </w:r>
      <w:r w:rsidRPr="00A274C4">
        <w:rPr>
          <w:color w:val="auto"/>
          <w:lang w:val="en-US" w:bidi="ar-SA"/>
        </w:rPr>
        <w:t>V</w:t>
      </w:r>
      <w:r w:rsidRPr="00A274C4">
        <w:rPr>
          <w:color w:val="auto"/>
          <w:lang w:bidi="ar-SA"/>
        </w:rPr>
        <w:t>.1 Земельного кодекса Российской Федерации не применяются к отношениям, связанным с арендой земельных участков в составе земель лесного фонда.</w:t>
      </w:r>
    </w:p>
    <w:p w:rsidR="00FB43D3" w:rsidRPr="00A274C4" w:rsidRDefault="00FB43D3" w:rsidP="009D1340">
      <w:pPr>
        <w:rPr>
          <w:color w:val="auto"/>
        </w:rPr>
      </w:pPr>
    </w:p>
    <w:p w:rsidR="00604F90" w:rsidRPr="00A274C4" w:rsidRDefault="00F819AA" w:rsidP="009D1340">
      <w:pPr>
        <w:pStyle w:val="Heading50"/>
        <w:keepNext/>
        <w:keepLines/>
        <w:shd w:val="clear" w:color="auto" w:fill="auto"/>
        <w:tabs>
          <w:tab w:val="left" w:pos="993"/>
        </w:tabs>
        <w:spacing w:before="0" w:after="0" w:line="240" w:lineRule="auto"/>
        <w:ind w:firstLine="709"/>
        <w:rPr>
          <w:color w:val="auto"/>
          <w:sz w:val="24"/>
          <w:szCs w:val="24"/>
        </w:rPr>
      </w:pPr>
      <w:bookmarkStart w:id="135" w:name="_Toc475347135"/>
      <w:r w:rsidRPr="00A274C4">
        <w:rPr>
          <w:color w:val="auto"/>
          <w:sz w:val="24"/>
          <w:szCs w:val="24"/>
        </w:rPr>
        <w:t xml:space="preserve">Статья </w:t>
      </w:r>
      <w:r w:rsidR="00FE147C" w:rsidRPr="00A274C4">
        <w:rPr>
          <w:color w:val="auto"/>
          <w:sz w:val="24"/>
          <w:szCs w:val="24"/>
        </w:rPr>
        <w:t>23</w:t>
      </w:r>
      <w:r w:rsidR="00604F90" w:rsidRPr="00A274C4">
        <w:rPr>
          <w:color w:val="auto"/>
          <w:sz w:val="24"/>
          <w:szCs w:val="24"/>
        </w:rPr>
        <w:t xml:space="preserve">. </w:t>
      </w:r>
      <w:r w:rsidR="00FE147C" w:rsidRPr="00A274C4">
        <w:rPr>
          <w:color w:val="auto"/>
          <w:sz w:val="24"/>
          <w:szCs w:val="24"/>
          <w:lang w:bidi="ar-SA"/>
        </w:rPr>
        <w:t>Порядок предоставления физическим и юридическим лицам земельных участков, образованных из земель, находящихся в государственной или муниципальной собственности</w:t>
      </w:r>
      <w:bookmarkEnd w:id="135"/>
    </w:p>
    <w:p w:rsidR="00FB43D3" w:rsidRPr="00A274C4" w:rsidRDefault="00FB43D3" w:rsidP="009D1340">
      <w:pPr>
        <w:tabs>
          <w:tab w:val="right" w:pos="1134"/>
        </w:tabs>
        <w:ind w:firstLine="709"/>
        <w:jc w:val="both"/>
        <w:rPr>
          <w:color w:val="auto"/>
        </w:rPr>
      </w:pPr>
    </w:p>
    <w:p w:rsidR="00FE147C" w:rsidRPr="00A274C4" w:rsidRDefault="00FE147C" w:rsidP="009D1340">
      <w:pPr>
        <w:widowControl/>
        <w:autoSpaceDE w:val="0"/>
        <w:autoSpaceDN w:val="0"/>
        <w:adjustRightInd w:val="0"/>
        <w:ind w:firstLine="709"/>
        <w:jc w:val="both"/>
        <w:rPr>
          <w:color w:val="auto"/>
          <w:lang w:bidi="ar-SA"/>
        </w:rPr>
      </w:pPr>
      <w:r w:rsidRPr="00A274C4">
        <w:rPr>
          <w:color w:val="auto"/>
          <w:lang w:bidi="ar-SA"/>
        </w:rPr>
        <w:t xml:space="preserve">1. Предоставление прав на земельные участки осуществляется в соответствии с Земельным </w:t>
      </w:r>
      <w:hyperlink r:id="rId25" w:history="1">
        <w:r w:rsidRPr="00A274C4">
          <w:rPr>
            <w:color w:val="auto"/>
            <w:lang w:bidi="ar-SA"/>
          </w:rPr>
          <w:t>кодексом</w:t>
        </w:r>
      </w:hyperlink>
      <w:r w:rsidRPr="00A274C4">
        <w:rPr>
          <w:color w:val="auto"/>
          <w:lang w:bidi="ar-SA"/>
        </w:rPr>
        <w:t xml:space="preserve"> Российской Федерации, Градостроительным </w:t>
      </w:r>
      <w:hyperlink r:id="rId26" w:history="1">
        <w:r w:rsidRPr="00A274C4">
          <w:rPr>
            <w:color w:val="auto"/>
            <w:lang w:bidi="ar-SA"/>
          </w:rPr>
          <w:t>кодексом</w:t>
        </w:r>
      </w:hyperlink>
      <w:r w:rsidRPr="00A274C4">
        <w:rPr>
          <w:color w:val="auto"/>
          <w:lang w:bidi="ar-SA"/>
        </w:rPr>
        <w:t xml:space="preserve"> Российской Федерации и иными нормативными правовыми актами Российской Федерации, Новосибирской области и органов местного самоуправления.</w:t>
      </w:r>
    </w:p>
    <w:p w:rsidR="00FE147C" w:rsidRPr="00A274C4" w:rsidRDefault="00FE147C" w:rsidP="009D1340">
      <w:pPr>
        <w:widowControl/>
        <w:autoSpaceDE w:val="0"/>
        <w:autoSpaceDN w:val="0"/>
        <w:adjustRightInd w:val="0"/>
        <w:ind w:firstLine="709"/>
        <w:jc w:val="both"/>
        <w:rPr>
          <w:color w:val="auto"/>
          <w:lang w:bidi="ar-SA"/>
        </w:rPr>
      </w:pPr>
      <w:r w:rsidRPr="00A274C4">
        <w:rPr>
          <w:color w:val="auto"/>
          <w:lang w:bidi="ar-SA"/>
        </w:rPr>
        <w:t xml:space="preserve">2. </w:t>
      </w:r>
      <w:proofErr w:type="gramStart"/>
      <w:r w:rsidRPr="00A274C4">
        <w:rPr>
          <w:color w:val="auto"/>
          <w:lang w:bidi="ar-SA"/>
        </w:rPr>
        <w:t>Предельные (максимальные и минимальные) размеры земельных участков, предоставляемых гражданам в собственность из находящихся в государственной или муниципальной собственности земель для ведения крестьянского (фермерского) хозяйства, садоводства, огородничества, животноводства, дачного строительства, устанавливаются законами Новосибирской области, для ведения личного подсобного хозяйства и индивидуального жилищного строительства - нормативными правовыми актами органов местного самоуправления.</w:t>
      </w:r>
      <w:proofErr w:type="gramEnd"/>
    </w:p>
    <w:p w:rsidR="00FE147C" w:rsidRPr="00A274C4" w:rsidRDefault="00FE147C" w:rsidP="009D1340">
      <w:pPr>
        <w:widowControl/>
        <w:autoSpaceDE w:val="0"/>
        <w:autoSpaceDN w:val="0"/>
        <w:adjustRightInd w:val="0"/>
        <w:ind w:firstLine="709"/>
        <w:jc w:val="both"/>
        <w:rPr>
          <w:color w:val="auto"/>
          <w:lang w:bidi="ar-SA"/>
        </w:rPr>
      </w:pPr>
      <w:r w:rsidRPr="00A274C4">
        <w:rPr>
          <w:color w:val="auto"/>
          <w:lang w:bidi="ar-SA"/>
        </w:rPr>
        <w:t xml:space="preserve">3. Предоставление земельных участков для строительства из земель, находящихся в государственной или муниципальной собственности, на территории </w:t>
      </w:r>
      <w:r w:rsidRPr="00A274C4">
        <w:rPr>
          <w:color w:val="auto"/>
          <w:lang w:eastAsia="en-US" w:bidi="ar-SA"/>
        </w:rPr>
        <w:t>города Татарска</w:t>
      </w:r>
      <w:r w:rsidRPr="00A274C4">
        <w:rPr>
          <w:color w:val="auto"/>
          <w:lang w:bidi="ar-SA"/>
        </w:rPr>
        <w:t xml:space="preserve"> осуществляется на основании Земельного </w:t>
      </w:r>
      <w:hyperlink r:id="rId27" w:history="1">
        <w:r w:rsidRPr="00A274C4">
          <w:rPr>
            <w:color w:val="auto"/>
            <w:lang w:bidi="ar-SA"/>
          </w:rPr>
          <w:t>кодекса</w:t>
        </w:r>
      </w:hyperlink>
      <w:r w:rsidRPr="00A274C4">
        <w:rPr>
          <w:color w:val="auto"/>
          <w:lang w:bidi="ar-SA"/>
        </w:rPr>
        <w:t xml:space="preserve"> Российской Федерации и иных нормативных правовых актов.</w:t>
      </w:r>
    </w:p>
    <w:p w:rsidR="00FE147C" w:rsidRPr="00A274C4" w:rsidRDefault="00FE147C" w:rsidP="009D1340">
      <w:pPr>
        <w:widowControl/>
        <w:autoSpaceDE w:val="0"/>
        <w:autoSpaceDN w:val="0"/>
        <w:adjustRightInd w:val="0"/>
        <w:ind w:firstLine="709"/>
        <w:jc w:val="both"/>
        <w:rPr>
          <w:color w:val="auto"/>
          <w:lang w:bidi="ar-SA"/>
        </w:rPr>
      </w:pPr>
      <w:r w:rsidRPr="00A274C4">
        <w:rPr>
          <w:color w:val="auto"/>
          <w:lang w:bidi="ar-SA"/>
        </w:rPr>
        <w:t xml:space="preserve">4. Процедура проведения торгов на право заключения договоров аренды земельных участков и продаже земельных участков определяется Земельным </w:t>
      </w:r>
      <w:hyperlink r:id="rId28" w:history="1">
        <w:r w:rsidRPr="00A274C4">
          <w:rPr>
            <w:color w:val="auto"/>
            <w:lang w:bidi="ar-SA"/>
          </w:rPr>
          <w:t>кодексом</w:t>
        </w:r>
      </w:hyperlink>
      <w:r w:rsidRPr="00A274C4">
        <w:rPr>
          <w:color w:val="auto"/>
          <w:lang w:bidi="ar-SA"/>
        </w:rPr>
        <w:t xml:space="preserve"> Российской Федерации и постановлением Правительства Российской Федерации.</w:t>
      </w:r>
    </w:p>
    <w:p w:rsidR="00FE147C" w:rsidRPr="00A274C4" w:rsidRDefault="00FE147C" w:rsidP="009D1340">
      <w:pPr>
        <w:widowControl/>
        <w:autoSpaceDE w:val="0"/>
        <w:autoSpaceDN w:val="0"/>
        <w:adjustRightInd w:val="0"/>
        <w:ind w:firstLine="709"/>
        <w:jc w:val="both"/>
        <w:rPr>
          <w:color w:val="auto"/>
          <w:lang w:bidi="ar-SA"/>
        </w:rPr>
      </w:pPr>
      <w:r w:rsidRPr="00A274C4">
        <w:rPr>
          <w:color w:val="auto"/>
          <w:lang w:bidi="ar-SA"/>
        </w:rPr>
        <w:t xml:space="preserve">5. Порядок предоставления земельных участков для целей, не связанных со строительством, из земель, являющихся муниципальной собственностью или </w:t>
      </w:r>
      <w:r w:rsidRPr="00A274C4">
        <w:rPr>
          <w:color w:val="auto"/>
          <w:lang w:bidi="ar-SA"/>
        </w:rPr>
        <w:lastRenderedPageBreak/>
        <w:t xml:space="preserve">государственной собственностью и находящихся в распоряжении органов местного самоуправления до разграничения государственной собственности на землю, устанавливается Земельным </w:t>
      </w:r>
      <w:hyperlink r:id="rId29" w:history="1">
        <w:r w:rsidRPr="00A274C4">
          <w:rPr>
            <w:color w:val="auto"/>
            <w:lang w:bidi="ar-SA"/>
          </w:rPr>
          <w:t>кодексом</w:t>
        </w:r>
      </w:hyperlink>
      <w:r w:rsidRPr="00A274C4">
        <w:rPr>
          <w:color w:val="auto"/>
          <w:lang w:bidi="ar-SA"/>
        </w:rPr>
        <w:t xml:space="preserve"> Российской Федерации и иными нормативными правовыми актами.</w:t>
      </w:r>
    </w:p>
    <w:p w:rsidR="00FE147C" w:rsidRPr="00A274C4" w:rsidRDefault="00FE147C" w:rsidP="009D1340">
      <w:pPr>
        <w:widowControl/>
        <w:autoSpaceDE w:val="0"/>
        <w:autoSpaceDN w:val="0"/>
        <w:adjustRightInd w:val="0"/>
        <w:ind w:firstLine="709"/>
        <w:jc w:val="both"/>
        <w:rPr>
          <w:color w:val="auto"/>
          <w:lang w:bidi="ar-SA"/>
        </w:rPr>
      </w:pPr>
      <w:r w:rsidRPr="00A274C4">
        <w:rPr>
          <w:color w:val="auto"/>
          <w:lang w:bidi="ar-SA"/>
        </w:rPr>
        <w:t xml:space="preserve">6. Земельные участки, предоставленные из земель, находящихся в </w:t>
      </w:r>
      <w:proofErr w:type="spellStart"/>
      <w:r w:rsidRPr="00A274C4">
        <w:rPr>
          <w:color w:val="auto"/>
          <w:lang w:bidi="ar-SA"/>
        </w:rPr>
        <w:t>неразграниченной</w:t>
      </w:r>
      <w:proofErr w:type="spellEnd"/>
      <w:r w:rsidRPr="00A274C4">
        <w:rPr>
          <w:color w:val="auto"/>
          <w:lang w:bidi="ar-SA"/>
        </w:rPr>
        <w:t xml:space="preserve"> государственной или муниципальной собственности для строительства, используются для строительства объектов, под строительство которых предоставлен земельный участок.</w:t>
      </w:r>
    </w:p>
    <w:p w:rsidR="008F3C9A" w:rsidRPr="00A274C4" w:rsidRDefault="008F3C9A" w:rsidP="009D1340">
      <w:pPr>
        <w:rPr>
          <w:color w:val="auto"/>
        </w:rPr>
      </w:pPr>
    </w:p>
    <w:p w:rsidR="00E41631" w:rsidRPr="00A274C4" w:rsidRDefault="00E41631" w:rsidP="009D1340">
      <w:pPr>
        <w:pStyle w:val="Heading50"/>
        <w:keepNext/>
        <w:keepLines/>
        <w:shd w:val="clear" w:color="auto" w:fill="auto"/>
        <w:tabs>
          <w:tab w:val="left" w:pos="993"/>
        </w:tabs>
        <w:spacing w:before="0" w:after="0" w:line="240" w:lineRule="auto"/>
        <w:ind w:firstLine="709"/>
        <w:rPr>
          <w:color w:val="auto"/>
          <w:sz w:val="24"/>
          <w:szCs w:val="24"/>
        </w:rPr>
      </w:pPr>
      <w:bookmarkStart w:id="136" w:name="_Toc475347136"/>
      <w:r w:rsidRPr="00A274C4">
        <w:rPr>
          <w:color w:val="auto"/>
          <w:sz w:val="24"/>
          <w:szCs w:val="24"/>
        </w:rPr>
        <w:t xml:space="preserve">Статья 24. </w:t>
      </w:r>
      <w:r w:rsidRPr="00A274C4">
        <w:rPr>
          <w:rFonts w:eastAsia="Calibri"/>
          <w:bCs w:val="0"/>
          <w:color w:val="auto"/>
          <w:sz w:val="24"/>
          <w:szCs w:val="24"/>
          <w:lang w:eastAsia="en-US" w:bidi="ar-SA"/>
        </w:rPr>
        <w:t>Права использования земельных участков и объектов капитального строительства, возникшие до вступления в силу Правил. Использование земельных участков и объектов капитального строительства, не соответствующих градостроительным регламентам</w:t>
      </w:r>
      <w:bookmarkEnd w:id="136"/>
    </w:p>
    <w:p w:rsidR="00E41631" w:rsidRPr="00A274C4" w:rsidRDefault="00E41631" w:rsidP="009D1340">
      <w:pPr>
        <w:rPr>
          <w:color w:val="auto"/>
        </w:rPr>
      </w:pPr>
    </w:p>
    <w:p w:rsidR="00E41631" w:rsidRPr="00A274C4" w:rsidRDefault="00E41631" w:rsidP="009D1340">
      <w:pPr>
        <w:widowControl/>
        <w:ind w:right="-2" w:firstLine="709"/>
        <w:jc w:val="both"/>
        <w:rPr>
          <w:rFonts w:eastAsia="Calibri"/>
          <w:color w:val="auto"/>
          <w:lang w:bidi="ar-SA"/>
        </w:rPr>
      </w:pPr>
      <w:r w:rsidRPr="00A274C4">
        <w:rPr>
          <w:rFonts w:eastAsia="Calibri"/>
          <w:color w:val="auto"/>
          <w:lang w:bidi="ar-SA"/>
        </w:rPr>
        <w:t>1. Муниципальные нормативные правовые акты по вопросам землепользования и застройки, принятые до введения в действие настоящих Правил, применяются в части, не противоречащей настоящим Правилам.</w:t>
      </w:r>
    </w:p>
    <w:p w:rsidR="00E41631" w:rsidRPr="00A274C4" w:rsidRDefault="00E41631" w:rsidP="009D1340">
      <w:pPr>
        <w:widowControl/>
        <w:ind w:right="-2" w:firstLine="709"/>
        <w:jc w:val="both"/>
        <w:rPr>
          <w:rFonts w:eastAsia="Calibri"/>
          <w:color w:val="auto"/>
          <w:lang w:bidi="ar-SA"/>
        </w:rPr>
      </w:pPr>
      <w:r w:rsidRPr="00A274C4">
        <w:rPr>
          <w:rFonts w:eastAsia="Calibri"/>
          <w:color w:val="auto"/>
          <w:lang w:bidi="ar-SA"/>
        </w:rPr>
        <w:t xml:space="preserve">2. Разрешения на строительство, </w:t>
      </w:r>
      <w:r w:rsidRPr="00A274C4">
        <w:rPr>
          <w:rFonts w:eastAsia="Calibri"/>
          <w:color w:val="auto"/>
          <w:spacing w:val="2"/>
          <w:shd w:val="clear" w:color="auto" w:fill="FFFFFF"/>
          <w:lang w:eastAsia="en-US" w:bidi="ar-SA"/>
        </w:rPr>
        <w:t xml:space="preserve">разрешения на отклонение от предельных параметров разрешенного строительства, реконструкции объектов капитального строительства и </w:t>
      </w:r>
      <w:r w:rsidRPr="00A274C4">
        <w:rPr>
          <w:rFonts w:eastAsia="Calibri"/>
          <w:color w:val="auto"/>
          <w:lang w:bidi="ar-SA"/>
        </w:rPr>
        <w:t>разрешения</w:t>
      </w:r>
      <w:r w:rsidRPr="00A274C4">
        <w:rPr>
          <w:rFonts w:eastAsia="Calibri"/>
          <w:color w:val="auto"/>
          <w:spacing w:val="2"/>
          <w:shd w:val="clear" w:color="auto" w:fill="FFFFFF"/>
          <w:lang w:eastAsia="en-US" w:bidi="ar-SA"/>
        </w:rPr>
        <w:t xml:space="preserve"> на условно разрешенный вид использования,</w:t>
      </w:r>
      <w:r w:rsidRPr="00A274C4">
        <w:rPr>
          <w:rFonts w:eastAsia="Calibri"/>
          <w:color w:val="auto"/>
          <w:lang w:bidi="ar-SA"/>
        </w:rPr>
        <w:t xml:space="preserve"> выданные до вступления в силу настоящих Правил и срок действия которых не истёк, являются действующими при наличии действующих правоустанавливающих документов на земельный участок.</w:t>
      </w:r>
    </w:p>
    <w:p w:rsidR="00E41631" w:rsidRPr="00A274C4" w:rsidRDefault="00E41631" w:rsidP="009D1340">
      <w:pPr>
        <w:widowControl/>
        <w:ind w:right="-2" w:firstLine="709"/>
        <w:jc w:val="both"/>
        <w:rPr>
          <w:rFonts w:eastAsia="Calibri"/>
          <w:color w:val="auto"/>
          <w:lang w:bidi="ar-SA"/>
        </w:rPr>
      </w:pPr>
      <w:r w:rsidRPr="00A274C4">
        <w:rPr>
          <w:rFonts w:eastAsia="Calibri"/>
          <w:color w:val="auto"/>
          <w:lang w:bidi="ar-SA"/>
        </w:rPr>
        <w:t xml:space="preserve">3. </w:t>
      </w:r>
      <w:proofErr w:type="gramStart"/>
      <w:r w:rsidRPr="00A274C4">
        <w:rPr>
          <w:rFonts w:eastAsia="Calibri"/>
          <w:color w:val="auto"/>
          <w:lang w:bidi="ar-SA"/>
        </w:rPr>
        <w:t>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roofErr w:type="gramEnd"/>
    </w:p>
    <w:p w:rsidR="00E41631" w:rsidRPr="00A274C4" w:rsidRDefault="00E41631" w:rsidP="009D1340">
      <w:pPr>
        <w:widowControl/>
        <w:ind w:right="-2" w:firstLine="709"/>
        <w:jc w:val="both"/>
        <w:rPr>
          <w:rFonts w:eastAsia="Calibri"/>
          <w:color w:val="auto"/>
          <w:lang w:bidi="ar-SA"/>
        </w:rPr>
      </w:pPr>
      <w:r w:rsidRPr="00A274C4">
        <w:rPr>
          <w:rFonts w:eastAsia="Calibri"/>
          <w:color w:val="auto"/>
          <w:lang w:bidi="ar-SA"/>
        </w:rPr>
        <w:t>4. Реконструкция объектов, указанных в пункте 3 настоящей статьи,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E41631" w:rsidRPr="00A274C4" w:rsidRDefault="00E41631" w:rsidP="009D1340">
      <w:pPr>
        <w:widowControl/>
        <w:ind w:right="-2" w:firstLine="709"/>
        <w:jc w:val="both"/>
        <w:rPr>
          <w:rFonts w:eastAsia="Calibri"/>
          <w:color w:val="auto"/>
          <w:lang w:bidi="ar-SA"/>
        </w:rPr>
      </w:pPr>
      <w:r w:rsidRPr="00A274C4">
        <w:rPr>
          <w:rFonts w:eastAsia="Calibri"/>
          <w:color w:val="auto"/>
          <w:lang w:bidi="ar-SA"/>
        </w:rPr>
        <w:t>5. В случае если использование указанных в пункте 3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 капитального строительства.</w:t>
      </w:r>
    </w:p>
    <w:p w:rsidR="00E41631" w:rsidRPr="00A274C4" w:rsidRDefault="00E41631" w:rsidP="009D1340">
      <w:pPr>
        <w:widowControl/>
        <w:ind w:right="-2" w:firstLine="709"/>
        <w:jc w:val="both"/>
        <w:rPr>
          <w:color w:val="auto"/>
          <w:lang w:bidi="ar-SA"/>
        </w:rPr>
      </w:pPr>
      <w:r w:rsidRPr="00A274C4">
        <w:rPr>
          <w:rFonts w:eastAsia="Calibri"/>
          <w:color w:val="auto"/>
          <w:lang w:bidi="ar-SA"/>
        </w:rPr>
        <w:t xml:space="preserve">6.  </w:t>
      </w:r>
      <w:proofErr w:type="gramStart"/>
      <w:r w:rsidRPr="00A274C4">
        <w:rPr>
          <w:color w:val="auto"/>
          <w:lang w:bidi="ar-SA"/>
        </w:rPr>
        <w:t>Собственники объектов капитального строительства, их частей, в отношении которых не определены границы земельных участков и не произведён их государственный кадастровый учет, могут проявлять инициативу по реконструкции принадлежащих им объектов капитального строительства, их частей только после государственной регистрации прав на выделенные и сформированные в установленном порядке земельные участки, на которых расположены объекты капитального строительства.</w:t>
      </w:r>
      <w:proofErr w:type="gramEnd"/>
    </w:p>
    <w:p w:rsidR="00E41631" w:rsidRPr="00A274C4" w:rsidRDefault="00E41631" w:rsidP="009D1340">
      <w:pPr>
        <w:rPr>
          <w:color w:val="auto"/>
        </w:rPr>
      </w:pPr>
    </w:p>
    <w:p w:rsidR="00E41631" w:rsidRPr="00A274C4" w:rsidRDefault="00E41631" w:rsidP="009D1340">
      <w:pPr>
        <w:rPr>
          <w:color w:val="auto"/>
        </w:rPr>
      </w:pPr>
    </w:p>
    <w:p w:rsidR="00E41631" w:rsidRPr="00A274C4" w:rsidRDefault="00E41631" w:rsidP="009D1340">
      <w:pPr>
        <w:pStyle w:val="Heading50"/>
        <w:keepNext/>
        <w:keepLines/>
        <w:shd w:val="clear" w:color="auto" w:fill="auto"/>
        <w:tabs>
          <w:tab w:val="left" w:pos="993"/>
        </w:tabs>
        <w:spacing w:before="0" w:after="0" w:line="240" w:lineRule="auto"/>
        <w:ind w:firstLine="709"/>
        <w:rPr>
          <w:color w:val="auto"/>
          <w:sz w:val="24"/>
          <w:szCs w:val="24"/>
          <w:shd w:val="clear" w:color="auto" w:fill="FFFFFF"/>
          <w:lang w:eastAsia="en-US" w:bidi="ar-SA"/>
        </w:rPr>
      </w:pPr>
      <w:bookmarkStart w:id="137" w:name="_Toc475347137"/>
      <w:r w:rsidRPr="00A274C4">
        <w:rPr>
          <w:color w:val="auto"/>
          <w:sz w:val="24"/>
          <w:szCs w:val="24"/>
        </w:rPr>
        <w:lastRenderedPageBreak/>
        <w:t xml:space="preserve">Статья 25. </w:t>
      </w:r>
      <w:r w:rsidRPr="00A274C4">
        <w:rPr>
          <w:rFonts w:eastAsia="Calibri"/>
          <w:bCs w:val="0"/>
          <w:color w:val="auto"/>
          <w:sz w:val="24"/>
          <w:szCs w:val="24"/>
          <w:lang w:eastAsia="en-US" w:bidi="ar-SA"/>
        </w:rPr>
        <w:t>Открытость и доступность информации о застройке и землепользовании</w:t>
      </w:r>
      <w:bookmarkEnd w:id="137"/>
    </w:p>
    <w:p w:rsidR="00E41631" w:rsidRPr="00A274C4" w:rsidRDefault="00E41631" w:rsidP="009D1340">
      <w:pPr>
        <w:widowControl/>
        <w:tabs>
          <w:tab w:val="left" w:pos="993"/>
        </w:tabs>
        <w:autoSpaceDE w:val="0"/>
        <w:autoSpaceDN w:val="0"/>
        <w:adjustRightInd w:val="0"/>
        <w:ind w:left="709" w:right="-2"/>
        <w:jc w:val="both"/>
        <w:rPr>
          <w:rFonts w:eastAsia="Calibri"/>
          <w:color w:val="auto"/>
          <w:lang w:bidi="ar-SA"/>
        </w:rPr>
      </w:pPr>
    </w:p>
    <w:p w:rsidR="00E41631" w:rsidRPr="00A274C4" w:rsidRDefault="00E41631" w:rsidP="00330E0D">
      <w:pPr>
        <w:widowControl/>
        <w:numPr>
          <w:ilvl w:val="0"/>
          <w:numId w:val="62"/>
        </w:numPr>
        <w:tabs>
          <w:tab w:val="left" w:pos="993"/>
        </w:tabs>
        <w:autoSpaceDE w:val="0"/>
        <w:autoSpaceDN w:val="0"/>
        <w:adjustRightInd w:val="0"/>
        <w:ind w:left="0" w:right="-2" w:firstLine="709"/>
        <w:jc w:val="both"/>
        <w:rPr>
          <w:rFonts w:eastAsia="Calibri"/>
          <w:color w:val="auto"/>
          <w:lang w:bidi="ar-SA"/>
        </w:rPr>
      </w:pPr>
      <w:r w:rsidRPr="00A274C4">
        <w:rPr>
          <w:rFonts w:eastAsia="Calibri"/>
          <w:color w:val="auto"/>
          <w:lang w:bidi="ar-SA"/>
        </w:rPr>
        <w:t xml:space="preserve">Настоящие Правила публикуются в порядке, установленном для официального опубликования нормативных правовых актов муниципального образования, и размещаются на официальном сайте города Татарска в сети «Интернет». </w:t>
      </w:r>
    </w:p>
    <w:p w:rsidR="00E41631" w:rsidRPr="00A274C4" w:rsidRDefault="00E41631" w:rsidP="00330E0D">
      <w:pPr>
        <w:widowControl/>
        <w:numPr>
          <w:ilvl w:val="0"/>
          <w:numId w:val="62"/>
        </w:numPr>
        <w:tabs>
          <w:tab w:val="left" w:pos="993"/>
        </w:tabs>
        <w:autoSpaceDE w:val="0"/>
        <w:autoSpaceDN w:val="0"/>
        <w:adjustRightInd w:val="0"/>
        <w:ind w:left="0" w:right="-2" w:firstLine="709"/>
        <w:jc w:val="both"/>
        <w:rPr>
          <w:rFonts w:eastAsia="Calibri"/>
          <w:color w:val="auto"/>
          <w:lang w:bidi="ar-SA"/>
        </w:rPr>
      </w:pPr>
      <w:r w:rsidRPr="00A274C4">
        <w:rPr>
          <w:rFonts w:eastAsia="Calibri"/>
          <w:color w:val="auto"/>
          <w:lang w:bidi="ar-SA"/>
        </w:rPr>
        <w:t>Физические и юридические лица имеют право участвовать в обсуждении вопросов, связанных с землепользованием и застройкой территории города Татарска, в соответствии с действующим законодательством Российской Федерации.</w:t>
      </w:r>
    </w:p>
    <w:p w:rsidR="00E41631" w:rsidRPr="00A274C4" w:rsidRDefault="00E41631" w:rsidP="009D1340">
      <w:pPr>
        <w:rPr>
          <w:color w:val="auto"/>
        </w:rPr>
      </w:pPr>
    </w:p>
    <w:p w:rsidR="007E2955" w:rsidRPr="00A274C4" w:rsidRDefault="007E2955" w:rsidP="009D1340">
      <w:pPr>
        <w:pStyle w:val="Heading50"/>
        <w:keepNext/>
        <w:keepLines/>
        <w:shd w:val="clear" w:color="auto" w:fill="auto"/>
        <w:tabs>
          <w:tab w:val="left" w:pos="993"/>
        </w:tabs>
        <w:spacing w:before="0" w:after="0" w:line="240" w:lineRule="auto"/>
        <w:ind w:firstLine="709"/>
        <w:rPr>
          <w:color w:val="auto"/>
          <w:sz w:val="24"/>
          <w:szCs w:val="24"/>
        </w:rPr>
      </w:pPr>
      <w:bookmarkStart w:id="138" w:name="_Toc475347138"/>
      <w:r w:rsidRPr="00A274C4">
        <w:rPr>
          <w:color w:val="auto"/>
          <w:sz w:val="24"/>
          <w:szCs w:val="24"/>
        </w:rPr>
        <w:t xml:space="preserve">Статья </w:t>
      </w:r>
      <w:r w:rsidR="00E41631" w:rsidRPr="00A274C4">
        <w:rPr>
          <w:color w:val="auto"/>
          <w:sz w:val="24"/>
          <w:szCs w:val="24"/>
        </w:rPr>
        <w:t>26</w:t>
      </w:r>
      <w:r w:rsidRPr="00A274C4">
        <w:rPr>
          <w:color w:val="auto"/>
          <w:sz w:val="24"/>
          <w:szCs w:val="24"/>
        </w:rPr>
        <w:t>. Ответственность за нарушения Правил</w:t>
      </w:r>
      <w:bookmarkEnd w:id="138"/>
    </w:p>
    <w:p w:rsidR="007E2955" w:rsidRPr="00A274C4" w:rsidRDefault="007E2955" w:rsidP="009D1340">
      <w:pPr>
        <w:rPr>
          <w:color w:val="auto"/>
        </w:rPr>
      </w:pPr>
    </w:p>
    <w:p w:rsidR="00E41631" w:rsidRPr="00A274C4" w:rsidRDefault="00E41631" w:rsidP="009D1340">
      <w:pPr>
        <w:widowControl/>
        <w:ind w:right="-2" w:firstLine="709"/>
        <w:jc w:val="both"/>
        <w:rPr>
          <w:rFonts w:eastAsia="Calibri"/>
          <w:color w:val="auto"/>
          <w:lang w:bidi="ar-SA"/>
        </w:rPr>
      </w:pPr>
      <w:r w:rsidRPr="00A274C4">
        <w:rPr>
          <w:rFonts w:eastAsia="Calibri"/>
          <w:color w:val="auto"/>
          <w:lang w:bidi="ar-SA"/>
        </w:rPr>
        <w:t>За нарушение настоящих Правил физические и юридические лица, а также должностные лица несут ответственность в соответствии с законодательством Российской Федерации, Новосибирской области.</w:t>
      </w:r>
    </w:p>
    <w:p w:rsidR="00604F90" w:rsidRPr="00A274C4" w:rsidRDefault="00604F90" w:rsidP="009D1340">
      <w:pPr>
        <w:ind w:firstLine="709"/>
        <w:jc w:val="both"/>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604F90" w:rsidRPr="00A274C4" w:rsidRDefault="00604F90" w:rsidP="009D1340">
      <w:pPr>
        <w:rPr>
          <w:color w:val="auto"/>
        </w:rPr>
      </w:pPr>
    </w:p>
    <w:p w:rsidR="002974D8" w:rsidRPr="00A274C4" w:rsidRDefault="000F4697" w:rsidP="009D1340">
      <w:pPr>
        <w:pStyle w:val="Heading20"/>
        <w:pageBreakBefore/>
        <w:shd w:val="clear" w:color="auto" w:fill="auto"/>
        <w:tabs>
          <w:tab w:val="left" w:pos="993"/>
        </w:tabs>
        <w:spacing w:before="0" w:after="0" w:line="240" w:lineRule="auto"/>
        <w:ind w:right="-2" w:firstLine="709"/>
        <w:rPr>
          <w:color w:val="auto"/>
          <w:sz w:val="24"/>
          <w:szCs w:val="24"/>
        </w:rPr>
      </w:pPr>
      <w:bookmarkStart w:id="139" w:name="_Toc475347139"/>
      <w:bookmarkEnd w:id="28"/>
      <w:r w:rsidRPr="00A274C4">
        <w:rPr>
          <w:color w:val="auto"/>
          <w:sz w:val="24"/>
          <w:szCs w:val="24"/>
        </w:rPr>
        <w:lastRenderedPageBreak/>
        <w:t>ЧАСТЬ II. КАРТА</w:t>
      </w:r>
      <w:r w:rsidR="00F2738C" w:rsidRPr="00A274C4">
        <w:rPr>
          <w:color w:val="auto"/>
          <w:sz w:val="24"/>
          <w:szCs w:val="24"/>
        </w:rPr>
        <w:t xml:space="preserve"> ГРАДОСТРОИТЕЛЬНОГО ЗОНИРОВАНИЯ</w:t>
      </w:r>
      <w:r w:rsidR="003828A4" w:rsidRPr="00A274C4">
        <w:rPr>
          <w:color w:val="auto"/>
          <w:sz w:val="24"/>
          <w:szCs w:val="24"/>
        </w:rPr>
        <w:t>. КАРТА ГРАНИЦ ЗОН С ОСОБЫМИ УСЛОВИЯМИ ИСПОЛЬЗОВАНИЯ ТЕРРИТОРИИ. КАРТА ГРАНИЦ ТЕРРИТОРИЙ ОБЪЕКТОВ КУЛЬТУРНОГО НАСЛЕДИЯ</w:t>
      </w:r>
      <w:bookmarkEnd w:id="139"/>
    </w:p>
    <w:p w:rsidR="00BC198B" w:rsidRPr="00A274C4" w:rsidRDefault="00BC198B" w:rsidP="009D1340">
      <w:pPr>
        <w:ind w:right="-2"/>
        <w:rPr>
          <w:color w:val="auto"/>
        </w:rPr>
      </w:pPr>
    </w:p>
    <w:p w:rsidR="005A37E5" w:rsidRPr="00A274C4" w:rsidRDefault="00F819AA" w:rsidP="009D1340">
      <w:pPr>
        <w:pStyle w:val="Heading50"/>
        <w:keepNext/>
        <w:keepLines/>
        <w:shd w:val="clear" w:color="auto" w:fill="auto"/>
        <w:tabs>
          <w:tab w:val="left" w:pos="993"/>
        </w:tabs>
        <w:spacing w:before="0" w:after="0" w:line="240" w:lineRule="auto"/>
        <w:ind w:firstLine="709"/>
        <w:rPr>
          <w:color w:val="auto"/>
          <w:sz w:val="24"/>
          <w:szCs w:val="24"/>
        </w:rPr>
      </w:pPr>
      <w:bookmarkStart w:id="140" w:name="_Toc475347140"/>
      <w:r w:rsidRPr="00A274C4">
        <w:rPr>
          <w:color w:val="auto"/>
          <w:sz w:val="24"/>
          <w:szCs w:val="24"/>
        </w:rPr>
        <w:t xml:space="preserve">Статья </w:t>
      </w:r>
      <w:r w:rsidR="00581067" w:rsidRPr="00A274C4">
        <w:rPr>
          <w:color w:val="auto"/>
          <w:sz w:val="24"/>
          <w:szCs w:val="24"/>
        </w:rPr>
        <w:t>27</w:t>
      </w:r>
      <w:r w:rsidR="005A37E5" w:rsidRPr="00A274C4">
        <w:rPr>
          <w:color w:val="auto"/>
          <w:sz w:val="24"/>
          <w:szCs w:val="24"/>
        </w:rPr>
        <w:t>. Виды территориальных зон и порядок их установления</w:t>
      </w:r>
      <w:bookmarkEnd w:id="140"/>
    </w:p>
    <w:p w:rsidR="005A37E5" w:rsidRPr="00A274C4" w:rsidRDefault="005A37E5" w:rsidP="009D1340">
      <w:pPr>
        <w:rPr>
          <w:color w:val="auto"/>
        </w:rPr>
      </w:pPr>
    </w:p>
    <w:p w:rsidR="00BC198B" w:rsidRPr="00A274C4" w:rsidRDefault="00BC198B" w:rsidP="009D1340">
      <w:pPr>
        <w:pStyle w:val="ac"/>
        <w:numPr>
          <w:ilvl w:val="0"/>
          <w:numId w:val="1"/>
        </w:numPr>
        <w:tabs>
          <w:tab w:val="right" w:pos="1134"/>
        </w:tabs>
        <w:ind w:left="0" w:firstLine="692"/>
        <w:jc w:val="both"/>
        <w:rPr>
          <w:color w:val="auto"/>
        </w:rPr>
      </w:pPr>
      <w:proofErr w:type="gramStart"/>
      <w:r w:rsidRPr="00A274C4">
        <w:rPr>
          <w:color w:val="auto"/>
        </w:rPr>
        <w:t xml:space="preserve">Зонирование территории </w:t>
      </w:r>
      <w:r w:rsidR="00E41631" w:rsidRPr="00A274C4">
        <w:rPr>
          <w:color w:val="auto"/>
        </w:rPr>
        <w:t>города Татарска</w:t>
      </w:r>
      <w:r w:rsidRPr="00A274C4">
        <w:rPr>
          <w:color w:val="auto"/>
        </w:rPr>
        <w:t xml:space="preserve"> выполнено в соответствии со статьями 30-40 Градостроительного кодекса Российской Федерации, Генеральным планом </w:t>
      </w:r>
      <w:r w:rsidR="00D1595B" w:rsidRPr="00A274C4">
        <w:rPr>
          <w:color w:val="auto"/>
        </w:rPr>
        <w:t>города Татарска</w:t>
      </w:r>
      <w:r w:rsidRPr="00A274C4">
        <w:rPr>
          <w:color w:val="auto"/>
        </w:rPr>
        <w:t xml:space="preserve">, </w:t>
      </w:r>
      <w:hyperlink r:id="rId30" w:history="1">
        <w:r w:rsidR="0064497D" w:rsidRPr="00A274C4">
          <w:rPr>
            <w:rStyle w:val="af9"/>
            <w:color w:val="auto"/>
          </w:rPr>
          <w:t xml:space="preserve">Приказом Министерства экономического развития РФ от 7 декабря 2016 г. № 793 </w:t>
        </w:r>
        <w:r w:rsidR="00ED0F4E" w:rsidRPr="00A274C4">
          <w:rPr>
            <w:rStyle w:val="af9"/>
            <w:color w:val="auto"/>
          </w:rPr>
          <w:t>«</w:t>
        </w:r>
        <w:r w:rsidR="0064497D" w:rsidRPr="00A274C4">
          <w:rPr>
            <w:rStyle w:val="af9"/>
            <w:color w:val="auto"/>
          </w:rPr>
          <w:t>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w:t>
        </w:r>
        <w:r w:rsidR="00ED0F4E" w:rsidRPr="00A274C4">
          <w:rPr>
            <w:rStyle w:val="af9"/>
            <w:color w:val="auto"/>
          </w:rPr>
          <w:t>»</w:t>
        </w:r>
      </w:hyperlink>
      <w:r w:rsidRPr="00A274C4">
        <w:rPr>
          <w:color w:val="auto"/>
        </w:rPr>
        <w:t xml:space="preserve">, действующими нормативами градостроительного проектирования </w:t>
      </w:r>
      <w:r w:rsidR="001B699F" w:rsidRPr="00A274C4">
        <w:rPr>
          <w:color w:val="auto"/>
        </w:rPr>
        <w:t>Новосибирской</w:t>
      </w:r>
      <w:r w:rsidR="00D4659D" w:rsidRPr="00A274C4">
        <w:rPr>
          <w:color w:val="auto"/>
        </w:rPr>
        <w:t xml:space="preserve"> области</w:t>
      </w:r>
      <w:r w:rsidRPr="00A274C4">
        <w:rPr>
          <w:color w:val="auto"/>
        </w:rPr>
        <w:t>.</w:t>
      </w:r>
      <w:proofErr w:type="gramEnd"/>
    </w:p>
    <w:p w:rsidR="00BC198B" w:rsidRPr="00A274C4" w:rsidRDefault="00BC198B" w:rsidP="009D1340">
      <w:pPr>
        <w:pStyle w:val="ac"/>
        <w:numPr>
          <w:ilvl w:val="0"/>
          <w:numId w:val="1"/>
        </w:numPr>
        <w:tabs>
          <w:tab w:val="right" w:pos="993"/>
        </w:tabs>
        <w:ind w:left="0" w:firstLine="692"/>
        <w:jc w:val="both"/>
        <w:rPr>
          <w:color w:val="auto"/>
        </w:rPr>
      </w:pPr>
      <w:r w:rsidRPr="00A274C4">
        <w:rPr>
          <w:color w:val="auto"/>
        </w:rPr>
        <w:t>В основе градостроительного зонирования принято разделение территории на территориальные зоны:</w:t>
      </w:r>
    </w:p>
    <w:p w:rsidR="005A37E5" w:rsidRPr="00A274C4" w:rsidRDefault="00BC198B" w:rsidP="009D1340">
      <w:pPr>
        <w:pStyle w:val="ac"/>
        <w:numPr>
          <w:ilvl w:val="0"/>
          <w:numId w:val="2"/>
        </w:numPr>
        <w:tabs>
          <w:tab w:val="right" w:pos="993"/>
        </w:tabs>
        <w:jc w:val="both"/>
        <w:rPr>
          <w:color w:val="auto"/>
        </w:rPr>
      </w:pPr>
      <w:r w:rsidRPr="00A274C4">
        <w:rPr>
          <w:color w:val="auto"/>
        </w:rPr>
        <w:t>жилые;</w:t>
      </w:r>
    </w:p>
    <w:p w:rsidR="005A37E5" w:rsidRPr="00A274C4" w:rsidRDefault="00BC198B" w:rsidP="009D1340">
      <w:pPr>
        <w:pStyle w:val="ac"/>
        <w:numPr>
          <w:ilvl w:val="0"/>
          <w:numId w:val="2"/>
        </w:numPr>
        <w:tabs>
          <w:tab w:val="right" w:pos="993"/>
        </w:tabs>
        <w:jc w:val="both"/>
        <w:rPr>
          <w:color w:val="auto"/>
        </w:rPr>
      </w:pPr>
      <w:r w:rsidRPr="00A274C4">
        <w:rPr>
          <w:color w:val="auto"/>
        </w:rPr>
        <w:t>общественно-деловые;</w:t>
      </w:r>
    </w:p>
    <w:p w:rsidR="005A37E5" w:rsidRPr="00A274C4" w:rsidRDefault="00FB436B" w:rsidP="009D1340">
      <w:pPr>
        <w:pStyle w:val="ac"/>
        <w:numPr>
          <w:ilvl w:val="0"/>
          <w:numId w:val="2"/>
        </w:numPr>
        <w:tabs>
          <w:tab w:val="right" w:pos="993"/>
        </w:tabs>
        <w:jc w:val="both"/>
        <w:rPr>
          <w:color w:val="auto"/>
        </w:rPr>
      </w:pPr>
      <w:r w:rsidRPr="00A274C4">
        <w:rPr>
          <w:color w:val="auto"/>
        </w:rPr>
        <w:t>производственного использования</w:t>
      </w:r>
      <w:r w:rsidR="00BC198B" w:rsidRPr="00A274C4">
        <w:rPr>
          <w:color w:val="auto"/>
        </w:rPr>
        <w:t>;</w:t>
      </w:r>
    </w:p>
    <w:p w:rsidR="005A37E5" w:rsidRPr="00A274C4" w:rsidRDefault="00BC198B" w:rsidP="009D1340">
      <w:pPr>
        <w:pStyle w:val="ac"/>
        <w:numPr>
          <w:ilvl w:val="0"/>
          <w:numId w:val="2"/>
        </w:numPr>
        <w:tabs>
          <w:tab w:val="right" w:pos="993"/>
        </w:tabs>
        <w:jc w:val="both"/>
        <w:rPr>
          <w:color w:val="auto"/>
        </w:rPr>
      </w:pPr>
      <w:r w:rsidRPr="00A274C4">
        <w:rPr>
          <w:color w:val="auto"/>
        </w:rPr>
        <w:t>инженерной и транспортной инфраструктур;</w:t>
      </w:r>
    </w:p>
    <w:p w:rsidR="005A37E5" w:rsidRPr="00A274C4" w:rsidRDefault="00BC198B" w:rsidP="009D1340">
      <w:pPr>
        <w:pStyle w:val="ac"/>
        <w:numPr>
          <w:ilvl w:val="0"/>
          <w:numId w:val="2"/>
        </w:numPr>
        <w:tabs>
          <w:tab w:val="right" w:pos="993"/>
        </w:tabs>
        <w:jc w:val="both"/>
        <w:rPr>
          <w:color w:val="auto"/>
        </w:rPr>
      </w:pPr>
      <w:r w:rsidRPr="00A274C4">
        <w:rPr>
          <w:color w:val="auto"/>
        </w:rPr>
        <w:t>сельскохозяйственного использования;</w:t>
      </w:r>
    </w:p>
    <w:p w:rsidR="005A37E5" w:rsidRPr="00A274C4" w:rsidRDefault="00BC198B" w:rsidP="009D1340">
      <w:pPr>
        <w:pStyle w:val="ac"/>
        <w:numPr>
          <w:ilvl w:val="0"/>
          <w:numId w:val="2"/>
        </w:numPr>
        <w:tabs>
          <w:tab w:val="right" w:pos="993"/>
        </w:tabs>
        <w:jc w:val="both"/>
        <w:rPr>
          <w:color w:val="auto"/>
        </w:rPr>
      </w:pPr>
      <w:r w:rsidRPr="00A274C4">
        <w:rPr>
          <w:color w:val="auto"/>
        </w:rPr>
        <w:t>рекреационного назначения;</w:t>
      </w:r>
    </w:p>
    <w:p w:rsidR="00BC198B" w:rsidRPr="00A274C4" w:rsidRDefault="00BC198B" w:rsidP="009D1340">
      <w:pPr>
        <w:pStyle w:val="ac"/>
        <w:numPr>
          <w:ilvl w:val="0"/>
          <w:numId w:val="2"/>
        </w:numPr>
        <w:tabs>
          <w:tab w:val="right" w:pos="993"/>
        </w:tabs>
        <w:jc w:val="both"/>
        <w:rPr>
          <w:color w:val="auto"/>
        </w:rPr>
      </w:pPr>
      <w:r w:rsidRPr="00A274C4">
        <w:rPr>
          <w:color w:val="auto"/>
        </w:rPr>
        <w:t>специального назначения.</w:t>
      </w:r>
    </w:p>
    <w:p w:rsidR="00BC198B" w:rsidRPr="00A274C4" w:rsidRDefault="00BC198B" w:rsidP="009D1340">
      <w:pPr>
        <w:pStyle w:val="ac"/>
        <w:numPr>
          <w:ilvl w:val="0"/>
          <w:numId w:val="1"/>
        </w:numPr>
        <w:tabs>
          <w:tab w:val="right" w:pos="993"/>
        </w:tabs>
        <w:ind w:left="0" w:firstLine="692"/>
        <w:jc w:val="both"/>
        <w:rPr>
          <w:color w:val="auto"/>
        </w:rPr>
      </w:pPr>
      <w:proofErr w:type="gramStart"/>
      <w:r w:rsidRPr="00A274C4">
        <w:rPr>
          <w:color w:val="auto"/>
        </w:rPr>
        <w:t>Помимо предусмотренных настоящей статьей, органом местного самоуправления могут устанавливаться иные виды территориальных зон, выделяемые с учетом функциональных зон и особенностей использования земельных участков и объектов капитального строительства.</w:t>
      </w:r>
      <w:proofErr w:type="gramEnd"/>
    </w:p>
    <w:p w:rsidR="000F4697" w:rsidRPr="00A274C4" w:rsidRDefault="000F4697" w:rsidP="009D1340">
      <w:pPr>
        <w:pStyle w:val="ac"/>
        <w:numPr>
          <w:ilvl w:val="0"/>
          <w:numId w:val="1"/>
        </w:numPr>
        <w:tabs>
          <w:tab w:val="right" w:pos="993"/>
        </w:tabs>
        <w:ind w:left="0" w:firstLine="692"/>
        <w:jc w:val="both"/>
        <w:rPr>
          <w:color w:val="auto"/>
        </w:rPr>
      </w:pPr>
      <w:r w:rsidRPr="00A274C4">
        <w:rPr>
          <w:color w:val="auto"/>
        </w:rPr>
        <w:t xml:space="preserve">При подготовке </w:t>
      </w:r>
      <w:hyperlink w:anchor="sub_108" w:history="1">
        <w:r w:rsidRPr="00A274C4">
          <w:rPr>
            <w:rStyle w:val="af9"/>
            <w:color w:val="auto"/>
          </w:rPr>
          <w:t>настоящих</w:t>
        </w:r>
      </w:hyperlink>
      <w:r w:rsidRPr="00A274C4">
        <w:rPr>
          <w:color w:val="auto"/>
        </w:rPr>
        <w:t xml:space="preserve"> Правил границы </w:t>
      </w:r>
      <w:hyperlink w:anchor="sub_107" w:history="1">
        <w:r w:rsidRPr="00A274C4">
          <w:rPr>
            <w:rStyle w:val="af9"/>
            <w:color w:val="auto"/>
          </w:rPr>
          <w:t>территориальных зон</w:t>
        </w:r>
      </w:hyperlink>
      <w:r w:rsidRPr="00A274C4">
        <w:rPr>
          <w:color w:val="auto"/>
        </w:rPr>
        <w:t xml:space="preserve"> устанавливаются с учетом:</w:t>
      </w:r>
    </w:p>
    <w:p w:rsidR="000F4697" w:rsidRPr="00A274C4" w:rsidRDefault="000F4697" w:rsidP="009D1340">
      <w:pPr>
        <w:pStyle w:val="ac"/>
        <w:numPr>
          <w:ilvl w:val="0"/>
          <w:numId w:val="3"/>
        </w:numPr>
        <w:tabs>
          <w:tab w:val="right" w:pos="993"/>
        </w:tabs>
        <w:ind w:left="0" w:firstLine="692"/>
        <w:jc w:val="both"/>
        <w:rPr>
          <w:color w:val="auto"/>
        </w:rPr>
      </w:pPr>
      <w:r w:rsidRPr="00A274C4">
        <w:rPr>
          <w:color w:val="auto"/>
        </w:rPr>
        <w:t>возможности сочетания в пределах одной территориальной зоны различных видов существующего и планируемого использования земельных участков;</w:t>
      </w:r>
    </w:p>
    <w:p w:rsidR="000F4697" w:rsidRPr="00A274C4" w:rsidRDefault="000F4697" w:rsidP="009D1340">
      <w:pPr>
        <w:pStyle w:val="ac"/>
        <w:numPr>
          <w:ilvl w:val="0"/>
          <w:numId w:val="3"/>
        </w:numPr>
        <w:tabs>
          <w:tab w:val="right" w:pos="993"/>
        </w:tabs>
        <w:ind w:left="0" w:firstLine="692"/>
        <w:jc w:val="both"/>
        <w:rPr>
          <w:color w:val="auto"/>
        </w:rPr>
      </w:pPr>
      <w:r w:rsidRPr="00A274C4">
        <w:rPr>
          <w:color w:val="auto"/>
        </w:rPr>
        <w:t xml:space="preserve">функциональных зон и параметров их планируемого развития, определенных Генеральным планом </w:t>
      </w:r>
      <w:r w:rsidR="00D1595B" w:rsidRPr="00A274C4">
        <w:rPr>
          <w:color w:val="auto"/>
        </w:rPr>
        <w:t>города Татарска</w:t>
      </w:r>
      <w:r w:rsidRPr="00A274C4">
        <w:rPr>
          <w:color w:val="auto"/>
        </w:rPr>
        <w:t>;</w:t>
      </w:r>
    </w:p>
    <w:p w:rsidR="000F4697" w:rsidRPr="00A274C4" w:rsidRDefault="000F4697" w:rsidP="009D1340">
      <w:pPr>
        <w:pStyle w:val="ac"/>
        <w:numPr>
          <w:ilvl w:val="0"/>
          <w:numId w:val="3"/>
        </w:numPr>
        <w:tabs>
          <w:tab w:val="right" w:pos="993"/>
        </w:tabs>
        <w:ind w:left="0" w:firstLine="692"/>
        <w:jc w:val="both"/>
        <w:rPr>
          <w:color w:val="auto"/>
        </w:rPr>
      </w:pPr>
      <w:r w:rsidRPr="00A274C4">
        <w:rPr>
          <w:color w:val="auto"/>
        </w:rPr>
        <w:t>определенных Градостроительным кодексом Российской Федерации территориальных зон;</w:t>
      </w:r>
    </w:p>
    <w:p w:rsidR="000F4697" w:rsidRPr="00A274C4" w:rsidRDefault="000F4697" w:rsidP="009D1340">
      <w:pPr>
        <w:pStyle w:val="ac"/>
        <w:numPr>
          <w:ilvl w:val="0"/>
          <w:numId w:val="3"/>
        </w:numPr>
        <w:tabs>
          <w:tab w:val="right" w:pos="993"/>
        </w:tabs>
        <w:ind w:left="0" w:firstLine="692"/>
        <w:jc w:val="both"/>
        <w:rPr>
          <w:color w:val="auto"/>
        </w:rPr>
      </w:pPr>
      <w:r w:rsidRPr="00A274C4">
        <w:rPr>
          <w:color w:val="auto"/>
        </w:rPr>
        <w:t>сложившейся планировки территории и существующего землепользования;</w:t>
      </w:r>
    </w:p>
    <w:p w:rsidR="000F4697" w:rsidRPr="00A274C4" w:rsidRDefault="000F4697" w:rsidP="009D1340">
      <w:pPr>
        <w:pStyle w:val="ac"/>
        <w:numPr>
          <w:ilvl w:val="0"/>
          <w:numId w:val="3"/>
        </w:numPr>
        <w:tabs>
          <w:tab w:val="right" w:pos="993"/>
        </w:tabs>
        <w:ind w:left="0" w:firstLine="692"/>
        <w:jc w:val="both"/>
        <w:rPr>
          <w:color w:val="auto"/>
        </w:rPr>
      </w:pPr>
      <w:r w:rsidRPr="00A274C4">
        <w:rPr>
          <w:color w:val="auto"/>
        </w:rPr>
        <w:t>планируемых изменений границ земель различных категорий в соответствии с документами территориального планирования и документацией по планировке территории;</w:t>
      </w:r>
    </w:p>
    <w:p w:rsidR="000F4697" w:rsidRPr="00A274C4" w:rsidRDefault="000F4697" w:rsidP="009D1340">
      <w:pPr>
        <w:pStyle w:val="ac"/>
        <w:numPr>
          <w:ilvl w:val="0"/>
          <w:numId w:val="3"/>
        </w:numPr>
        <w:tabs>
          <w:tab w:val="right" w:pos="993"/>
        </w:tabs>
        <w:ind w:left="0" w:firstLine="692"/>
        <w:jc w:val="both"/>
        <w:rPr>
          <w:color w:val="auto"/>
        </w:rPr>
      </w:pPr>
      <w:r w:rsidRPr="00A274C4">
        <w:rPr>
          <w:color w:val="auto"/>
        </w:rPr>
        <w:t>предотвращения возможности причинения вреда объектам капитального строительства, расположенным на смежных земельных участках;</w:t>
      </w:r>
    </w:p>
    <w:p w:rsidR="000F4697" w:rsidRPr="00A274C4" w:rsidRDefault="000F4697" w:rsidP="009D1340">
      <w:pPr>
        <w:pStyle w:val="ac"/>
        <w:numPr>
          <w:ilvl w:val="0"/>
          <w:numId w:val="3"/>
        </w:numPr>
        <w:tabs>
          <w:tab w:val="right" w:pos="993"/>
        </w:tabs>
        <w:ind w:left="0" w:firstLine="692"/>
        <w:jc w:val="both"/>
        <w:rPr>
          <w:color w:val="auto"/>
        </w:rPr>
      </w:pPr>
      <w:r w:rsidRPr="00A274C4">
        <w:rPr>
          <w:color w:val="auto"/>
        </w:rPr>
        <w:t>историко-культурного опорного плана исторического поселения федерального значения или историко-культурного опорного плана исторического поселения регионального значения.</w:t>
      </w:r>
    </w:p>
    <w:p w:rsidR="000F4697" w:rsidRPr="00A274C4" w:rsidRDefault="000F4697" w:rsidP="009D1340">
      <w:pPr>
        <w:pStyle w:val="ac"/>
        <w:numPr>
          <w:ilvl w:val="0"/>
          <w:numId w:val="1"/>
        </w:numPr>
        <w:tabs>
          <w:tab w:val="right" w:pos="993"/>
        </w:tabs>
        <w:ind w:left="0" w:firstLine="692"/>
        <w:jc w:val="both"/>
        <w:rPr>
          <w:color w:val="auto"/>
        </w:rPr>
      </w:pPr>
      <w:r w:rsidRPr="00A274C4">
        <w:rPr>
          <w:color w:val="auto"/>
        </w:rPr>
        <w:t xml:space="preserve">Границы территориальных зон устанавливаются </w:t>
      </w:r>
      <w:proofErr w:type="gramStart"/>
      <w:r w:rsidRPr="00A274C4">
        <w:rPr>
          <w:color w:val="auto"/>
        </w:rPr>
        <w:t>по</w:t>
      </w:r>
      <w:proofErr w:type="gramEnd"/>
      <w:r w:rsidRPr="00A274C4">
        <w:rPr>
          <w:color w:val="auto"/>
        </w:rPr>
        <w:t>:</w:t>
      </w:r>
    </w:p>
    <w:p w:rsidR="000F4697" w:rsidRPr="00A274C4" w:rsidRDefault="000F4697" w:rsidP="009D1340">
      <w:pPr>
        <w:pStyle w:val="ac"/>
        <w:numPr>
          <w:ilvl w:val="0"/>
          <w:numId w:val="4"/>
        </w:numPr>
        <w:tabs>
          <w:tab w:val="right" w:pos="284"/>
          <w:tab w:val="left" w:pos="993"/>
        </w:tabs>
        <w:ind w:left="0" w:firstLine="692"/>
        <w:jc w:val="both"/>
        <w:rPr>
          <w:color w:val="auto"/>
        </w:rPr>
      </w:pPr>
      <w:bookmarkStart w:id="141" w:name="sub_34021"/>
      <w:r w:rsidRPr="00A274C4">
        <w:rPr>
          <w:color w:val="auto"/>
        </w:rPr>
        <w:t>линиям магистралей, улиц, проездов, разделяющим транспортные потоки противоположных направлений;</w:t>
      </w:r>
      <w:bookmarkStart w:id="142" w:name="sub_34022"/>
      <w:bookmarkEnd w:id="141"/>
    </w:p>
    <w:p w:rsidR="000F4697" w:rsidRPr="00A274C4" w:rsidRDefault="008B173D" w:rsidP="009D1340">
      <w:pPr>
        <w:pStyle w:val="ac"/>
        <w:numPr>
          <w:ilvl w:val="0"/>
          <w:numId w:val="4"/>
        </w:numPr>
        <w:tabs>
          <w:tab w:val="right" w:pos="284"/>
          <w:tab w:val="left" w:pos="993"/>
        </w:tabs>
        <w:ind w:left="0" w:firstLine="692"/>
        <w:jc w:val="both"/>
        <w:rPr>
          <w:color w:val="auto"/>
        </w:rPr>
      </w:pPr>
      <w:hyperlink w:anchor="sub_1011" w:history="1">
        <w:r w:rsidR="000F4697" w:rsidRPr="00A274C4">
          <w:rPr>
            <w:rStyle w:val="af9"/>
            <w:color w:val="auto"/>
          </w:rPr>
          <w:t>красным линиям</w:t>
        </w:r>
      </w:hyperlink>
      <w:r w:rsidR="000F4697" w:rsidRPr="00A274C4">
        <w:rPr>
          <w:color w:val="auto"/>
        </w:rPr>
        <w:t>;</w:t>
      </w:r>
      <w:bookmarkStart w:id="143" w:name="sub_34023"/>
      <w:bookmarkEnd w:id="142"/>
    </w:p>
    <w:p w:rsidR="000F4697" w:rsidRPr="00A274C4" w:rsidRDefault="000F4697" w:rsidP="009D1340">
      <w:pPr>
        <w:pStyle w:val="ac"/>
        <w:numPr>
          <w:ilvl w:val="0"/>
          <w:numId w:val="4"/>
        </w:numPr>
        <w:tabs>
          <w:tab w:val="right" w:pos="284"/>
          <w:tab w:val="left" w:pos="993"/>
        </w:tabs>
        <w:ind w:left="0" w:firstLine="692"/>
        <w:jc w:val="both"/>
        <w:rPr>
          <w:color w:val="auto"/>
        </w:rPr>
      </w:pPr>
      <w:r w:rsidRPr="00A274C4">
        <w:rPr>
          <w:color w:val="auto"/>
        </w:rPr>
        <w:t>границам земельных участков;</w:t>
      </w:r>
      <w:bookmarkStart w:id="144" w:name="sub_34024"/>
      <w:bookmarkEnd w:id="143"/>
    </w:p>
    <w:p w:rsidR="000F4697" w:rsidRPr="00A274C4" w:rsidRDefault="000F4697" w:rsidP="009D1340">
      <w:pPr>
        <w:pStyle w:val="ac"/>
        <w:numPr>
          <w:ilvl w:val="0"/>
          <w:numId w:val="4"/>
        </w:numPr>
        <w:tabs>
          <w:tab w:val="right" w:pos="284"/>
          <w:tab w:val="left" w:pos="993"/>
        </w:tabs>
        <w:ind w:left="0" w:firstLine="692"/>
        <w:jc w:val="both"/>
        <w:rPr>
          <w:color w:val="auto"/>
        </w:rPr>
      </w:pPr>
      <w:r w:rsidRPr="00A274C4">
        <w:rPr>
          <w:color w:val="auto"/>
        </w:rPr>
        <w:t>границам населенных пунктов в пределах муниципального образования;</w:t>
      </w:r>
      <w:bookmarkStart w:id="145" w:name="sub_34025"/>
      <w:bookmarkEnd w:id="144"/>
    </w:p>
    <w:p w:rsidR="000F4697" w:rsidRPr="00A274C4" w:rsidRDefault="000F4697" w:rsidP="009D1340">
      <w:pPr>
        <w:pStyle w:val="ac"/>
        <w:numPr>
          <w:ilvl w:val="0"/>
          <w:numId w:val="4"/>
        </w:numPr>
        <w:tabs>
          <w:tab w:val="right" w:pos="284"/>
          <w:tab w:val="left" w:pos="993"/>
        </w:tabs>
        <w:ind w:left="0" w:firstLine="692"/>
        <w:jc w:val="both"/>
        <w:rPr>
          <w:color w:val="auto"/>
        </w:rPr>
      </w:pPr>
      <w:r w:rsidRPr="00A274C4">
        <w:rPr>
          <w:color w:val="auto"/>
        </w:rPr>
        <w:t>границам муниципального образования;</w:t>
      </w:r>
      <w:bookmarkStart w:id="146" w:name="sub_34026"/>
      <w:bookmarkEnd w:id="145"/>
    </w:p>
    <w:p w:rsidR="000F4697" w:rsidRPr="00A274C4" w:rsidRDefault="000F4697" w:rsidP="009D1340">
      <w:pPr>
        <w:pStyle w:val="ac"/>
        <w:numPr>
          <w:ilvl w:val="0"/>
          <w:numId w:val="4"/>
        </w:numPr>
        <w:tabs>
          <w:tab w:val="right" w:pos="284"/>
          <w:tab w:val="left" w:pos="993"/>
        </w:tabs>
        <w:ind w:left="0" w:firstLine="692"/>
        <w:jc w:val="both"/>
        <w:rPr>
          <w:color w:val="auto"/>
        </w:rPr>
      </w:pPr>
      <w:r w:rsidRPr="00A274C4">
        <w:rPr>
          <w:color w:val="auto"/>
        </w:rPr>
        <w:t>естественным границам природных объектов;</w:t>
      </w:r>
      <w:bookmarkStart w:id="147" w:name="sub_34027"/>
      <w:bookmarkEnd w:id="146"/>
    </w:p>
    <w:p w:rsidR="000F4697" w:rsidRPr="00A274C4" w:rsidRDefault="000F4697" w:rsidP="009D1340">
      <w:pPr>
        <w:pStyle w:val="ac"/>
        <w:numPr>
          <w:ilvl w:val="0"/>
          <w:numId w:val="4"/>
        </w:numPr>
        <w:tabs>
          <w:tab w:val="right" w:pos="284"/>
          <w:tab w:val="left" w:pos="993"/>
        </w:tabs>
        <w:ind w:left="0" w:firstLine="692"/>
        <w:jc w:val="both"/>
        <w:rPr>
          <w:color w:val="auto"/>
        </w:rPr>
      </w:pPr>
      <w:r w:rsidRPr="00A274C4">
        <w:rPr>
          <w:color w:val="auto"/>
        </w:rPr>
        <w:lastRenderedPageBreak/>
        <w:t>иным границам.</w:t>
      </w:r>
    </w:p>
    <w:p w:rsidR="000F4697" w:rsidRPr="00A274C4" w:rsidRDefault="000F4697" w:rsidP="009D1340">
      <w:pPr>
        <w:pStyle w:val="ac"/>
        <w:numPr>
          <w:ilvl w:val="0"/>
          <w:numId w:val="1"/>
        </w:numPr>
        <w:tabs>
          <w:tab w:val="right" w:pos="284"/>
          <w:tab w:val="left" w:pos="993"/>
        </w:tabs>
        <w:ind w:left="0" w:firstLine="692"/>
        <w:jc w:val="both"/>
        <w:rPr>
          <w:color w:val="auto"/>
        </w:rPr>
      </w:pPr>
      <w:r w:rsidRPr="00A274C4">
        <w:rPr>
          <w:color w:val="auto"/>
        </w:rPr>
        <w:t xml:space="preserve">Границы </w:t>
      </w:r>
      <w:hyperlink w:anchor="sub_104" w:history="1">
        <w:r w:rsidRPr="00A274C4">
          <w:rPr>
            <w:rStyle w:val="af9"/>
            <w:color w:val="auto"/>
          </w:rPr>
          <w:t>зон с особыми условиями использования территорий</w:t>
        </w:r>
      </w:hyperlink>
      <w:r w:rsidRPr="00A274C4">
        <w:rPr>
          <w:color w:val="auto"/>
        </w:rPr>
        <w:t>, границы территорий объектов культурного наследия, устанавливаемые в соответствии с законодательством Российской Федерации, могут не совпадать с границами территориальных зон.</w:t>
      </w:r>
      <w:bookmarkEnd w:id="147"/>
    </w:p>
    <w:p w:rsidR="000F4697" w:rsidRPr="00A274C4" w:rsidRDefault="000F4697" w:rsidP="009D1340">
      <w:pPr>
        <w:pStyle w:val="ac"/>
        <w:numPr>
          <w:ilvl w:val="0"/>
          <w:numId w:val="1"/>
        </w:numPr>
        <w:tabs>
          <w:tab w:val="right" w:pos="284"/>
          <w:tab w:val="left" w:pos="993"/>
        </w:tabs>
        <w:ind w:left="0" w:firstLine="692"/>
        <w:jc w:val="both"/>
        <w:rPr>
          <w:color w:val="auto"/>
        </w:rPr>
      </w:pPr>
      <w:r w:rsidRPr="00A274C4">
        <w:rPr>
          <w:color w:val="auto"/>
        </w:rPr>
        <w:t xml:space="preserve">На картах </w:t>
      </w:r>
      <w:hyperlink w:anchor="sub_106" w:history="1">
        <w:r w:rsidRPr="00A274C4">
          <w:rPr>
            <w:rStyle w:val="af9"/>
            <w:color w:val="auto"/>
          </w:rPr>
          <w:t>градостроительного зонирования</w:t>
        </w:r>
      </w:hyperlink>
      <w:r w:rsidRPr="00A274C4">
        <w:rPr>
          <w:color w:val="auto"/>
        </w:rPr>
        <w:t xml:space="preserve"> устанавливаются границы </w:t>
      </w:r>
      <w:hyperlink w:anchor="sub_107" w:history="1">
        <w:r w:rsidRPr="00A274C4">
          <w:rPr>
            <w:rStyle w:val="af9"/>
            <w:color w:val="auto"/>
          </w:rPr>
          <w:t>территориальных зон</w:t>
        </w:r>
      </w:hyperlink>
      <w:r w:rsidRPr="00A274C4">
        <w:rPr>
          <w:color w:val="auto"/>
        </w:rPr>
        <w:t>. Границы территориальных зон должны отвечать требованию принадлежности каждого земельного участка только к одной территориальной зоне. Формирование одного земельного участка из нескольких земельных участков, расположенных в различных территориальных зонах, не допускается. Территориальные зоны, как правило, не устанавливаются применительно к одному земельному участку.</w:t>
      </w:r>
    </w:p>
    <w:p w:rsidR="000F4697" w:rsidRPr="00A274C4" w:rsidRDefault="000F4697" w:rsidP="009D1340">
      <w:pPr>
        <w:rPr>
          <w:color w:val="auto"/>
        </w:rPr>
      </w:pPr>
    </w:p>
    <w:p w:rsidR="00BC198B" w:rsidRPr="00A274C4" w:rsidRDefault="00BC198B" w:rsidP="009D1340">
      <w:pPr>
        <w:rPr>
          <w:color w:val="auto"/>
        </w:rPr>
      </w:pPr>
    </w:p>
    <w:p w:rsidR="00402316" w:rsidRPr="00A274C4" w:rsidRDefault="00402316" w:rsidP="009D1340">
      <w:pPr>
        <w:rPr>
          <w:color w:val="auto"/>
        </w:rPr>
      </w:pPr>
    </w:p>
    <w:p w:rsidR="00402316" w:rsidRPr="00A274C4" w:rsidRDefault="00402316" w:rsidP="009D1340">
      <w:pPr>
        <w:rPr>
          <w:color w:val="auto"/>
        </w:rPr>
      </w:pPr>
    </w:p>
    <w:p w:rsidR="002974D8" w:rsidRPr="00A274C4" w:rsidRDefault="00F2738C" w:rsidP="009D1340">
      <w:pPr>
        <w:pStyle w:val="Heading50"/>
        <w:pageBreakBefore/>
        <w:shd w:val="clear" w:color="auto" w:fill="auto"/>
        <w:tabs>
          <w:tab w:val="left" w:pos="993"/>
        </w:tabs>
        <w:spacing w:before="0" w:after="0" w:line="240" w:lineRule="auto"/>
        <w:ind w:firstLine="709"/>
        <w:rPr>
          <w:color w:val="auto"/>
          <w:sz w:val="24"/>
          <w:szCs w:val="24"/>
        </w:rPr>
      </w:pPr>
      <w:bookmarkStart w:id="148" w:name="_Toc475347141"/>
      <w:r w:rsidRPr="00A274C4">
        <w:rPr>
          <w:color w:val="auto"/>
          <w:sz w:val="24"/>
          <w:szCs w:val="24"/>
        </w:rPr>
        <w:lastRenderedPageBreak/>
        <w:t xml:space="preserve">Статья </w:t>
      </w:r>
      <w:r w:rsidR="00581067" w:rsidRPr="00A274C4">
        <w:rPr>
          <w:color w:val="auto"/>
          <w:sz w:val="24"/>
          <w:szCs w:val="24"/>
        </w:rPr>
        <w:t>28</w:t>
      </w:r>
      <w:r w:rsidRPr="00A274C4">
        <w:rPr>
          <w:color w:val="auto"/>
          <w:sz w:val="24"/>
          <w:szCs w:val="24"/>
        </w:rPr>
        <w:t>. Карта градостроительного зонирования</w:t>
      </w:r>
      <w:bookmarkEnd w:id="148"/>
      <w:r w:rsidRPr="00A274C4">
        <w:rPr>
          <w:color w:val="auto"/>
          <w:sz w:val="24"/>
          <w:szCs w:val="24"/>
        </w:rPr>
        <w:t xml:space="preserve"> </w:t>
      </w:r>
    </w:p>
    <w:p w:rsidR="00EC44E1" w:rsidRPr="00A274C4" w:rsidRDefault="00EC44E1" w:rsidP="009D1340">
      <w:pPr>
        <w:rPr>
          <w:color w:val="auto"/>
        </w:rPr>
      </w:pPr>
    </w:p>
    <w:p w:rsidR="00544242" w:rsidRPr="00A274C4" w:rsidRDefault="00544242" w:rsidP="009D1340">
      <w:pPr>
        <w:rPr>
          <w:color w:val="auto"/>
        </w:rPr>
      </w:pPr>
    </w:p>
    <w:p w:rsidR="008F7F59" w:rsidRPr="00A274C4" w:rsidRDefault="00A31E78" w:rsidP="009D1340">
      <w:pPr>
        <w:rPr>
          <w:noProof/>
          <w:color w:val="auto"/>
          <w:lang w:bidi="ar-SA"/>
        </w:rPr>
      </w:pPr>
      <w:r>
        <w:rPr>
          <w:noProof/>
          <w:color w:val="auto"/>
          <w:lang w:bidi="ar-SA"/>
        </w:rPr>
        <w:drawing>
          <wp:inline distT="0" distB="0" distL="0" distR="0">
            <wp:extent cx="6119495" cy="5460234"/>
            <wp:effectExtent l="19050" t="0" r="0" b="0"/>
            <wp:docPr id="1" name="Рисунок 1" descr="C:\Сивов В. Г\Проекты\Новосибирская область\Татарский район\г. Татарск\Правила землепользования и застройки г. Татарска\Карта градостроительного зонирован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Сивов В. Г\Проекты\Новосибирская область\Татарский район\г. Татарск\Правила землепользования и застройки г. Татарска\Карта градостроительного зонирования.jpg"/>
                    <pic:cNvPicPr>
                      <a:picLocks noChangeAspect="1" noChangeArrowheads="1"/>
                    </pic:cNvPicPr>
                  </pic:nvPicPr>
                  <pic:blipFill>
                    <a:blip r:embed="rId31" cstate="print"/>
                    <a:srcRect/>
                    <a:stretch>
                      <a:fillRect/>
                    </a:stretch>
                  </pic:blipFill>
                  <pic:spPr bwMode="auto">
                    <a:xfrm>
                      <a:off x="0" y="0"/>
                      <a:ext cx="6119495" cy="5460234"/>
                    </a:xfrm>
                    <a:prstGeom prst="rect">
                      <a:avLst/>
                    </a:prstGeom>
                    <a:noFill/>
                    <a:ln w="9525">
                      <a:noFill/>
                      <a:miter lim="800000"/>
                      <a:headEnd/>
                      <a:tailEnd/>
                    </a:ln>
                  </pic:spPr>
                </pic:pic>
              </a:graphicData>
            </a:graphic>
          </wp:inline>
        </w:drawing>
      </w:r>
    </w:p>
    <w:p w:rsidR="00C715C1" w:rsidRPr="00A274C4" w:rsidRDefault="00C715C1" w:rsidP="009D1340">
      <w:pPr>
        <w:rPr>
          <w:noProof/>
          <w:color w:val="auto"/>
          <w:lang w:bidi="ar-SA"/>
        </w:rPr>
      </w:pPr>
    </w:p>
    <w:p w:rsidR="00F37DCF" w:rsidRPr="00A274C4" w:rsidRDefault="00F37DCF" w:rsidP="009D1340">
      <w:pPr>
        <w:rPr>
          <w:noProof/>
          <w:color w:val="auto"/>
          <w:lang w:bidi="ar-SA"/>
        </w:rPr>
      </w:pPr>
    </w:p>
    <w:p w:rsidR="00CB53FA" w:rsidRPr="00A274C4" w:rsidRDefault="00CB53FA" w:rsidP="009D1340">
      <w:pPr>
        <w:rPr>
          <w:noProof/>
          <w:color w:val="auto"/>
          <w:lang w:bidi="ar-SA"/>
        </w:rPr>
      </w:pPr>
    </w:p>
    <w:p w:rsidR="00544242" w:rsidRPr="00A274C4" w:rsidRDefault="00544242" w:rsidP="009D1340">
      <w:pPr>
        <w:jc w:val="center"/>
        <w:rPr>
          <w:color w:val="auto"/>
        </w:rPr>
      </w:pPr>
    </w:p>
    <w:p w:rsidR="00544242" w:rsidRPr="00A274C4" w:rsidRDefault="00544242" w:rsidP="009D1340">
      <w:pPr>
        <w:rPr>
          <w:color w:val="auto"/>
        </w:rPr>
      </w:pPr>
    </w:p>
    <w:p w:rsidR="00544242" w:rsidRPr="00A274C4" w:rsidRDefault="00544242" w:rsidP="009D1340">
      <w:pPr>
        <w:rPr>
          <w:color w:val="auto"/>
        </w:rPr>
      </w:pPr>
    </w:p>
    <w:p w:rsidR="00544242" w:rsidRPr="00A274C4" w:rsidRDefault="00544242" w:rsidP="009D1340">
      <w:pPr>
        <w:rPr>
          <w:color w:val="auto"/>
        </w:rPr>
      </w:pPr>
    </w:p>
    <w:p w:rsidR="00544242" w:rsidRPr="00A274C4" w:rsidRDefault="00544242" w:rsidP="009D1340">
      <w:pPr>
        <w:rPr>
          <w:color w:val="auto"/>
        </w:rPr>
      </w:pPr>
    </w:p>
    <w:p w:rsidR="00544242" w:rsidRPr="00A274C4" w:rsidRDefault="00544242" w:rsidP="009D1340">
      <w:pPr>
        <w:rPr>
          <w:color w:val="auto"/>
        </w:rPr>
      </w:pPr>
    </w:p>
    <w:p w:rsidR="00544242" w:rsidRPr="00A274C4" w:rsidRDefault="00544242" w:rsidP="009D1340">
      <w:pPr>
        <w:rPr>
          <w:color w:val="auto"/>
        </w:rPr>
      </w:pPr>
    </w:p>
    <w:p w:rsidR="00544242" w:rsidRPr="00A274C4" w:rsidRDefault="00544242" w:rsidP="009D1340">
      <w:pPr>
        <w:rPr>
          <w:color w:val="auto"/>
        </w:rPr>
      </w:pPr>
    </w:p>
    <w:p w:rsidR="00544242" w:rsidRPr="00A274C4" w:rsidRDefault="00544242" w:rsidP="009D1340">
      <w:pPr>
        <w:rPr>
          <w:color w:val="auto"/>
        </w:rPr>
      </w:pPr>
    </w:p>
    <w:p w:rsidR="00544242" w:rsidRPr="00A274C4" w:rsidRDefault="00544242" w:rsidP="009D1340">
      <w:pPr>
        <w:rPr>
          <w:color w:val="auto"/>
        </w:rPr>
      </w:pPr>
    </w:p>
    <w:p w:rsidR="00544242" w:rsidRPr="00A274C4" w:rsidRDefault="00544242" w:rsidP="009D1340">
      <w:pPr>
        <w:rPr>
          <w:color w:val="auto"/>
        </w:rPr>
      </w:pPr>
    </w:p>
    <w:p w:rsidR="00544242" w:rsidRPr="00A274C4" w:rsidRDefault="00544242" w:rsidP="009D1340">
      <w:pPr>
        <w:rPr>
          <w:color w:val="auto"/>
        </w:rPr>
      </w:pPr>
    </w:p>
    <w:p w:rsidR="00544242" w:rsidRPr="00A274C4" w:rsidRDefault="00544242" w:rsidP="009D1340">
      <w:pPr>
        <w:rPr>
          <w:color w:val="auto"/>
        </w:rPr>
      </w:pPr>
    </w:p>
    <w:p w:rsidR="00C715C1" w:rsidRPr="00A274C4" w:rsidRDefault="00C715C1" w:rsidP="009D1340">
      <w:pPr>
        <w:pStyle w:val="Heading50"/>
        <w:pageBreakBefore/>
        <w:shd w:val="clear" w:color="auto" w:fill="auto"/>
        <w:tabs>
          <w:tab w:val="left" w:pos="993"/>
        </w:tabs>
        <w:spacing w:before="0" w:after="0" w:line="240" w:lineRule="auto"/>
        <w:ind w:firstLine="709"/>
        <w:rPr>
          <w:color w:val="auto"/>
          <w:sz w:val="24"/>
          <w:szCs w:val="24"/>
        </w:rPr>
      </w:pPr>
      <w:bookmarkStart w:id="149" w:name="_Toc475347142"/>
      <w:bookmarkStart w:id="150" w:name="_Toc227564908"/>
      <w:bookmarkStart w:id="151" w:name="_Toc267300254"/>
      <w:bookmarkStart w:id="152" w:name="_Toc322969924"/>
      <w:r w:rsidRPr="00A274C4">
        <w:rPr>
          <w:color w:val="auto"/>
          <w:sz w:val="24"/>
          <w:szCs w:val="24"/>
        </w:rPr>
        <w:lastRenderedPageBreak/>
        <w:t xml:space="preserve">Статья </w:t>
      </w:r>
      <w:r w:rsidR="00581067" w:rsidRPr="00A274C4">
        <w:rPr>
          <w:color w:val="auto"/>
          <w:sz w:val="24"/>
          <w:szCs w:val="24"/>
        </w:rPr>
        <w:t>29</w:t>
      </w:r>
      <w:r w:rsidRPr="00A274C4">
        <w:rPr>
          <w:color w:val="auto"/>
          <w:sz w:val="24"/>
          <w:szCs w:val="24"/>
        </w:rPr>
        <w:t>. Карта границ зон с особыми условиями использования территории</w:t>
      </w:r>
      <w:bookmarkEnd w:id="149"/>
      <w:r w:rsidRPr="00A274C4">
        <w:rPr>
          <w:color w:val="auto"/>
          <w:sz w:val="24"/>
          <w:szCs w:val="24"/>
        </w:rPr>
        <w:t xml:space="preserve"> </w:t>
      </w:r>
    </w:p>
    <w:p w:rsidR="00C715C1" w:rsidRDefault="00C715C1" w:rsidP="009D1340">
      <w:pPr>
        <w:rPr>
          <w:noProof/>
          <w:color w:val="auto"/>
          <w:lang w:bidi="ar-SA"/>
        </w:rPr>
      </w:pPr>
    </w:p>
    <w:p w:rsidR="00A31E78" w:rsidRPr="00A274C4" w:rsidRDefault="00A31E78" w:rsidP="009D1340">
      <w:pPr>
        <w:rPr>
          <w:noProof/>
          <w:color w:val="auto"/>
          <w:lang w:bidi="ar-SA"/>
        </w:rPr>
      </w:pPr>
    </w:p>
    <w:p w:rsidR="00C715C1" w:rsidRPr="00A274C4" w:rsidRDefault="00A31E78" w:rsidP="009D1340">
      <w:pPr>
        <w:rPr>
          <w:color w:val="auto"/>
        </w:rPr>
      </w:pPr>
      <w:r>
        <w:rPr>
          <w:noProof/>
          <w:color w:val="auto"/>
          <w:lang w:bidi="ar-SA"/>
        </w:rPr>
        <w:drawing>
          <wp:inline distT="0" distB="0" distL="0" distR="0">
            <wp:extent cx="6119495" cy="5460234"/>
            <wp:effectExtent l="19050" t="0" r="0" b="0"/>
            <wp:docPr id="2" name="Рисунок 2" descr="C:\Сивов В. Г\Проекты\Новосибирская область\Татарский район\г. Татарск\Правила землепользования и застройки г. Татарска\Карта ЗОУИ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Сивов В. Г\Проекты\Новосибирская область\Татарский район\г. Татарск\Правила землепользования и застройки г. Татарска\Карта ЗОУИТ.jpg"/>
                    <pic:cNvPicPr>
                      <a:picLocks noChangeAspect="1" noChangeArrowheads="1"/>
                    </pic:cNvPicPr>
                  </pic:nvPicPr>
                  <pic:blipFill>
                    <a:blip r:embed="rId32" cstate="print"/>
                    <a:srcRect/>
                    <a:stretch>
                      <a:fillRect/>
                    </a:stretch>
                  </pic:blipFill>
                  <pic:spPr bwMode="auto">
                    <a:xfrm>
                      <a:off x="0" y="0"/>
                      <a:ext cx="6119495" cy="5460234"/>
                    </a:xfrm>
                    <a:prstGeom prst="rect">
                      <a:avLst/>
                    </a:prstGeom>
                    <a:noFill/>
                    <a:ln w="9525">
                      <a:noFill/>
                      <a:miter lim="800000"/>
                      <a:headEnd/>
                      <a:tailEnd/>
                    </a:ln>
                  </pic:spPr>
                </pic:pic>
              </a:graphicData>
            </a:graphic>
          </wp:inline>
        </w:drawing>
      </w:r>
    </w:p>
    <w:p w:rsidR="00C715C1" w:rsidRPr="00A274C4" w:rsidRDefault="00C715C1" w:rsidP="009D1340">
      <w:pPr>
        <w:pStyle w:val="Heading50"/>
        <w:pageBreakBefore/>
        <w:shd w:val="clear" w:color="auto" w:fill="auto"/>
        <w:tabs>
          <w:tab w:val="left" w:pos="993"/>
        </w:tabs>
        <w:spacing w:before="0" w:after="0" w:line="240" w:lineRule="auto"/>
        <w:ind w:firstLine="709"/>
        <w:rPr>
          <w:color w:val="auto"/>
          <w:sz w:val="24"/>
          <w:szCs w:val="24"/>
        </w:rPr>
      </w:pPr>
      <w:bookmarkStart w:id="153" w:name="_Toc475347143"/>
      <w:r w:rsidRPr="00A274C4">
        <w:rPr>
          <w:color w:val="auto"/>
          <w:sz w:val="24"/>
          <w:szCs w:val="24"/>
        </w:rPr>
        <w:lastRenderedPageBreak/>
        <w:t xml:space="preserve">Статья </w:t>
      </w:r>
      <w:r w:rsidR="00581067" w:rsidRPr="00A274C4">
        <w:rPr>
          <w:color w:val="auto"/>
          <w:sz w:val="24"/>
          <w:szCs w:val="24"/>
        </w:rPr>
        <w:t>30</w:t>
      </w:r>
      <w:r w:rsidRPr="00A274C4">
        <w:rPr>
          <w:color w:val="auto"/>
          <w:sz w:val="24"/>
          <w:szCs w:val="24"/>
        </w:rPr>
        <w:t>. Карта границ территорий объектов культурного наследия</w:t>
      </w:r>
      <w:bookmarkEnd w:id="153"/>
    </w:p>
    <w:p w:rsidR="00C715C1" w:rsidRPr="00A274C4" w:rsidRDefault="00C715C1" w:rsidP="009D1340">
      <w:pPr>
        <w:rPr>
          <w:noProof/>
          <w:color w:val="auto"/>
          <w:lang w:bidi="ar-SA"/>
        </w:rPr>
      </w:pPr>
    </w:p>
    <w:p w:rsidR="00C715C1" w:rsidRDefault="00C715C1" w:rsidP="009D1340">
      <w:pPr>
        <w:rPr>
          <w:color w:val="auto"/>
        </w:rPr>
      </w:pPr>
    </w:p>
    <w:p w:rsidR="00A31E78" w:rsidRPr="00A274C4" w:rsidRDefault="00A31E78" w:rsidP="009D1340">
      <w:pPr>
        <w:rPr>
          <w:color w:val="auto"/>
        </w:rPr>
      </w:pPr>
      <w:r>
        <w:rPr>
          <w:noProof/>
          <w:color w:val="auto"/>
          <w:lang w:bidi="ar-SA"/>
        </w:rPr>
        <w:drawing>
          <wp:inline distT="0" distB="0" distL="0" distR="0">
            <wp:extent cx="6119495" cy="5460234"/>
            <wp:effectExtent l="19050" t="0" r="0" b="0"/>
            <wp:docPr id="3" name="Рисунок 3" descr="C:\Сивов В. Г\Проекты\Новосибирская область\Татарский район\г. Татарск\Правила землепользования и застройки г. Татарска\Карта_ОК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Сивов В. Г\Проекты\Новосибирская область\Татарский район\г. Татарск\Правила землепользования и застройки г. Татарска\Карта_ОКН.JPG"/>
                    <pic:cNvPicPr>
                      <a:picLocks noChangeAspect="1" noChangeArrowheads="1"/>
                    </pic:cNvPicPr>
                  </pic:nvPicPr>
                  <pic:blipFill>
                    <a:blip r:embed="rId33" cstate="print"/>
                    <a:srcRect/>
                    <a:stretch>
                      <a:fillRect/>
                    </a:stretch>
                  </pic:blipFill>
                  <pic:spPr bwMode="auto">
                    <a:xfrm>
                      <a:off x="0" y="0"/>
                      <a:ext cx="6119495" cy="5460234"/>
                    </a:xfrm>
                    <a:prstGeom prst="rect">
                      <a:avLst/>
                    </a:prstGeom>
                    <a:noFill/>
                    <a:ln w="9525">
                      <a:noFill/>
                      <a:miter lim="800000"/>
                      <a:headEnd/>
                      <a:tailEnd/>
                    </a:ln>
                  </pic:spPr>
                </pic:pic>
              </a:graphicData>
            </a:graphic>
          </wp:inline>
        </w:drawing>
      </w:r>
    </w:p>
    <w:p w:rsidR="00FF7D72" w:rsidRPr="00A274C4" w:rsidRDefault="00FF7D72" w:rsidP="009D1340">
      <w:pPr>
        <w:pStyle w:val="Heading20"/>
        <w:pageBreakBefore/>
        <w:shd w:val="clear" w:color="auto" w:fill="auto"/>
        <w:tabs>
          <w:tab w:val="left" w:pos="993"/>
        </w:tabs>
        <w:spacing w:before="0" w:after="0" w:line="240" w:lineRule="auto"/>
        <w:ind w:right="-2" w:firstLine="709"/>
        <w:rPr>
          <w:color w:val="auto"/>
          <w:sz w:val="24"/>
          <w:szCs w:val="24"/>
        </w:rPr>
      </w:pPr>
      <w:bookmarkStart w:id="154" w:name="_Toc475347144"/>
      <w:r w:rsidRPr="00A274C4">
        <w:rPr>
          <w:color w:val="auto"/>
          <w:sz w:val="24"/>
          <w:szCs w:val="24"/>
        </w:rPr>
        <w:lastRenderedPageBreak/>
        <w:t>ЧАСТЬ II</w:t>
      </w:r>
      <w:r w:rsidRPr="00A274C4">
        <w:rPr>
          <w:color w:val="auto"/>
          <w:sz w:val="24"/>
          <w:szCs w:val="24"/>
          <w:lang w:val="en-US"/>
        </w:rPr>
        <w:t>I</w:t>
      </w:r>
      <w:r w:rsidRPr="00A274C4">
        <w:rPr>
          <w:color w:val="auto"/>
          <w:sz w:val="24"/>
          <w:szCs w:val="24"/>
        </w:rPr>
        <w:t>. ГРАДОСТРОИТЕЛЬНЫЕ РЕГЛАМЕНТЫ</w:t>
      </w:r>
      <w:bookmarkEnd w:id="154"/>
    </w:p>
    <w:bookmarkEnd w:id="150"/>
    <w:bookmarkEnd w:id="151"/>
    <w:bookmarkEnd w:id="152"/>
    <w:p w:rsidR="00C01FE2" w:rsidRPr="00A274C4" w:rsidRDefault="00C01FE2" w:rsidP="009D1340">
      <w:pPr>
        <w:widowControl/>
        <w:ind w:right="-2" w:firstLine="709"/>
        <w:jc w:val="both"/>
        <w:rPr>
          <w:color w:val="auto"/>
          <w:lang w:bidi="ar-SA"/>
        </w:rPr>
      </w:pPr>
    </w:p>
    <w:p w:rsidR="00FF7D72" w:rsidRPr="00A274C4" w:rsidRDefault="00AE010C" w:rsidP="009D1340">
      <w:pPr>
        <w:pStyle w:val="Heading20"/>
        <w:shd w:val="clear" w:color="auto" w:fill="auto"/>
        <w:tabs>
          <w:tab w:val="left" w:pos="993"/>
        </w:tabs>
        <w:spacing w:before="0" w:after="0" w:line="240" w:lineRule="auto"/>
        <w:ind w:right="-2" w:firstLine="709"/>
        <w:rPr>
          <w:color w:val="auto"/>
          <w:sz w:val="24"/>
          <w:szCs w:val="24"/>
        </w:rPr>
      </w:pPr>
      <w:bookmarkStart w:id="155" w:name="_Toc475347145"/>
      <w:r w:rsidRPr="00A274C4">
        <w:rPr>
          <w:color w:val="auto"/>
          <w:sz w:val="24"/>
          <w:szCs w:val="24"/>
        </w:rPr>
        <w:t>ГЛАВА 7</w:t>
      </w:r>
      <w:r w:rsidR="00FF7D72" w:rsidRPr="00A274C4">
        <w:rPr>
          <w:color w:val="auto"/>
          <w:sz w:val="24"/>
          <w:szCs w:val="24"/>
        </w:rPr>
        <w:t xml:space="preserve">. </w:t>
      </w:r>
      <w:r w:rsidR="00C01FE2" w:rsidRPr="00A274C4">
        <w:rPr>
          <w:color w:val="auto"/>
          <w:sz w:val="24"/>
          <w:szCs w:val="24"/>
        </w:rPr>
        <w:t>ГРАДОСТРОИТЕЛЬНЫЕ РЕГЛАМЕНТЫ В ЧАСТИ ВИДОВ РАЗРЕШЕННОГО ИСПОЛЬЗОВАНИЯ, ПРЕДЕЛЬНЫХ РАЗМЕРОВ И ПАРАМЕТРОВ ЗЕМЕЛЬНЫХ УЧАСТКОВ И ОБЪЕКТОВ КАПИТАЛЬНОГО СТРОИТЕЛЬСТВА</w:t>
      </w:r>
      <w:bookmarkEnd w:id="155"/>
    </w:p>
    <w:p w:rsidR="00FF7D72" w:rsidRPr="00A274C4" w:rsidRDefault="00FF7D72" w:rsidP="009D1340">
      <w:pPr>
        <w:ind w:right="-2"/>
        <w:rPr>
          <w:color w:val="auto"/>
        </w:rPr>
      </w:pPr>
    </w:p>
    <w:p w:rsidR="00C01FE2" w:rsidRPr="00A274C4" w:rsidRDefault="00C01FE2" w:rsidP="008F1A79">
      <w:pPr>
        <w:widowControl/>
        <w:ind w:right="-2" w:firstLine="709"/>
        <w:jc w:val="both"/>
        <w:rPr>
          <w:color w:val="auto"/>
          <w:lang w:bidi="ar-SA"/>
        </w:rPr>
      </w:pPr>
      <w:proofErr w:type="gramStart"/>
      <w:r w:rsidRPr="00A274C4">
        <w:rPr>
          <w:color w:val="auto"/>
          <w:lang w:bidi="ar-SA"/>
        </w:rPr>
        <w:t xml:space="preserve">Градостроительные регламенты в отношении земельных участков и объектов капитального строительства, расположенных в пределах соответствующей территориальной зоны выполнены в соответствии с Градостроительным кодексом </w:t>
      </w:r>
      <w:r w:rsidRPr="00A274C4">
        <w:rPr>
          <w:color w:val="auto"/>
        </w:rPr>
        <w:t>Российской Федерации</w:t>
      </w:r>
      <w:r w:rsidRPr="00A274C4">
        <w:rPr>
          <w:color w:val="auto"/>
          <w:lang w:bidi="ar-SA"/>
        </w:rPr>
        <w:t xml:space="preserve">, </w:t>
      </w:r>
      <w:hyperlink r:id="rId34" w:history="1">
        <w:r w:rsidR="003B7063" w:rsidRPr="00A274C4">
          <w:rPr>
            <w:rStyle w:val="a3"/>
            <w:rFonts w:eastAsia="Calibri"/>
            <w:color w:val="auto"/>
            <w:u w:val="none"/>
          </w:rPr>
          <w:t>Приказом Министерства экономического развития РФ от 7 декабря 2016 г. № 793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w:t>
        </w:r>
      </w:hyperlink>
      <w:r w:rsidRPr="00A274C4">
        <w:rPr>
          <w:color w:val="auto"/>
          <w:lang w:bidi="ar-SA"/>
        </w:rPr>
        <w:t>.</w:t>
      </w:r>
      <w:proofErr w:type="gramEnd"/>
    </w:p>
    <w:p w:rsidR="007D56DA" w:rsidRPr="00A274C4" w:rsidRDefault="007D56DA" w:rsidP="008F1A79">
      <w:pPr>
        <w:widowControl/>
        <w:ind w:right="-2" w:firstLine="709"/>
        <w:jc w:val="both"/>
        <w:rPr>
          <w:color w:val="auto"/>
          <w:lang w:bidi="ar-SA"/>
        </w:rPr>
      </w:pPr>
    </w:p>
    <w:p w:rsidR="00FF7D72" w:rsidRPr="00A274C4" w:rsidRDefault="000F4697" w:rsidP="008F1A79">
      <w:pPr>
        <w:pStyle w:val="Heading50"/>
        <w:keepNext/>
        <w:keepLines/>
        <w:shd w:val="clear" w:color="auto" w:fill="auto"/>
        <w:tabs>
          <w:tab w:val="left" w:pos="993"/>
        </w:tabs>
        <w:spacing w:before="0" w:after="0" w:line="240" w:lineRule="auto"/>
        <w:ind w:right="-2" w:firstLine="709"/>
        <w:rPr>
          <w:color w:val="auto"/>
          <w:sz w:val="24"/>
          <w:szCs w:val="24"/>
        </w:rPr>
      </w:pPr>
      <w:bookmarkStart w:id="156" w:name="_Toc475347146"/>
      <w:r w:rsidRPr="00A274C4">
        <w:rPr>
          <w:color w:val="auto"/>
          <w:sz w:val="24"/>
          <w:szCs w:val="24"/>
        </w:rPr>
        <w:t xml:space="preserve">Статья </w:t>
      </w:r>
      <w:r w:rsidR="00C01FE2" w:rsidRPr="00A274C4">
        <w:rPr>
          <w:color w:val="auto"/>
          <w:sz w:val="24"/>
          <w:szCs w:val="24"/>
        </w:rPr>
        <w:t>31</w:t>
      </w:r>
      <w:r w:rsidR="00FF7D72" w:rsidRPr="00A274C4">
        <w:rPr>
          <w:color w:val="auto"/>
          <w:sz w:val="24"/>
          <w:szCs w:val="24"/>
        </w:rPr>
        <w:t xml:space="preserve">. </w:t>
      </w:r>
      <w:r w:rsidRPr="00A274C4">
        <w:rPr>
          <w:color w:val="auto"/>
          <w:sz w:val="24"/>
          <w:szCs w:val="24"/>
        </w:rPr>
        <w:t>Территориальные зоны</w:t>
      </w:r>
      <w:bookmarkEnd w:id="156"/>
    </w:p>
    <w:p w:rsidR="00BC198B" w:rsidRPr="00A274C4" w:rsidRDefault="00BC198B" w:rsidP="008F1A79">
      <w:pPr>
        <w:tabs>
          <w:tab w:val="left" w:pos="993"/>
        </w:tabs>
        <w:ind w:right="-2" w:firstLine="709"/>
        <w:jc w:val="both"/>
        <w:rPr>
          <w:color w:val="auto"/>
        </w:rPr>
      </w:pPr>
    </w:p>
    <w:p w:rsidR="000F4697" w:rsidRPr="00A274C4" w:rsidRDefault="000F4697" w:rsidP="008F1A79">
      <w:pPr>
        <w:ind w:right="-2" w:firstLine="709"/>
        <w:jc w:val="both"/>
        <w:rPr>
          <w:color w:val="auto"/>
        </w:rPr>
      </w:pPr>
      <w:r w:rsidRPr="00A274C4">
        <w:rPr>
          <w:color w:val="auto"/>
        </w:rPr>
        <w:t>1. В рамках градостроительного зонирования территории муниципального образования установлены следующие виды территориальных зон:</w:t>
      </w:r>
    </w:p>
    <w:p w:rsidR="009F478A" w:rsidRPr="00A274C4" w:rsidRDefault="009F478A" w:rsidP="008F1A79">
      <w:pPr>
        <w:pStyle w:val="af0"/>
        <w:keepNext/>
        <w:spacing w:after="0"/>
        <w:rPr>
          <w:color w:val="auto"/>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977"/>
        <w:gridCol w:w="1418"/>
        <w:gridCol w:w="5350"/>
      </w:tblGrid>
      <w:tr w:rsidR="00A274C4" w:rsidRPr="00A274C4" w:rsidTr="008F1A79">
        <w:trPr>
          <w:trHeight w:val="486"/>
          <w:tblHeader/>
        </w:trPr>
        <w:tc>
          <w:tcPr>
            <w:tcW w:w="2977"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 xml:space="preserve">Функциональные зоны </w:t>
            </w: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Кодировка</w:t>
            </w:r>
          </w:p>
        </w:tc>
        <w:tc>
          <w:tcPr>
            <w:tcW w:w="5350"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Территориальные зоны</w:t>
            </w:r>
          </w:p>
        </w:tc>
      </w:tr>
      <w:tr w:rsidR="00A274C4" w:rsidRPr="00A274C4" w:rsidTr="008F1A79">
        <w:trPr>
          <w:trHeight w:val="311"/>
          <w:tblHeader/>
        </w:trPr>
        <w:tc>
          <w:tcPr>
            <w:tcW w:w="2977"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1</w:t>
            </w: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2</w:t>
            </w:r>
          </w:p>
        </w:tc>
        <w:tc>
          <w:tcPr>
            <w:tcW w:w="5350"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3</w:t>
            </w:r>
          </w:p>
        </w:tc>
      </w:tr>
      <w:tr w:rsidR="00A274C4" w:rsidRPr="00A274C4" w:rsidTr="008F1A79">
        <w:trPr>
          <w:trHeight w:val="265"/>
        </w:trPr>
        <w:tc>
          <w:tcPr>
            <w:tcW w:w="2977" w:type="dxa"/>
            <w:vMerge w:val="restart"/>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Жилые зоны</w:t>
            </w: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Ж</w:t>
            </w:r>
            <w:proofErr w:type="gramStart"/>
            <w:r w:rsidRPr="00A274C4">
              <w:rPr>
                <w:rFonts w:eastAsia="Calibri"/>
                <w:b/>
                <w:color w:val="auto"/>
                <w:lang w:bidi="ar-SA"/>
              </w:rPr>
              <w:t>1</w:t>
            </w:r>
            <w:proofErr w:type="gramEnd"/>
          </w:p>
        </w:tc>
        <w:tc>
          <w:tcPr>
            <w:tcW w:w="5350" w:type="dxa"/>
            <w:shd w:val="clear" w:color="auto" w:fill="auto"/>
            <w:vAlign w:val="center"/>
          </w:tcPr>
          <w:p w:rsidR="009F478A" w:rsidRPr="00A274C4" w:rsidRDefault="009F478A" w:rsidP="008F1A79">
            <w:pPr>
              <w:outlineLvl w:val="0"/>
              <w:rPr>
                <w:rFonts w:eastAsia="Calibri"/>
                <w:color w:val="auto"/>
                <w:lang w:bidi="ar-SA"/>
              </w:rPr>
            </w:pPr>
            <w:r w:rsidRPr="00A274C4">
              <w:rPr>
                <w:rFonts w:eastAsia="Calibri"/>
                <w:color w:val="auto"/>
                <w:lang w:bidi="ar-SA"/>
              </w:rPr>
              <w:t>Зона застройки индивидуальными жилыми домами</w:t>
            </w:r>
          </w:p>
        </w:tc>
      </w:tr>
      <w:tr w:rsidR="00A274C4" w:rsidRPr="00A274C4" w:rsidTr="008F1A79">
        <w:trPr>
          <w:trHeight w:val="265"/>
        </w:trPr>
        <w:tc>
          <w:tcPr>
            <w:tcW w:w="2977" w:type="dxa"/>
            <w:vMerge/>
            <w:shd w:val="clear" w:color="auto" w:fill="auto"/>
            <w:vAlign w:val="center"/>
          </w:tcPr>
          <w:p w:rsidR="009F478A" w:rsidRPr="00A274C4" w:rsidRDefault="009F478A" w:rsidP="008F1A79">
            <w:pPr>
              <w:jc w:val="center"/>
              <w:outlineLvl w:val="0"/>
              <w:rPr>
                <w:rFonts w:eastAsia="Calibri"/>
                <w:b/>
                <w:color w:val="auto"/>
                <w:lang w:bidi="ar-SA"/>
              </w:rPr>
            </w:pP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Ж</w:t>
            </w:r>
            <w:proofErr w:type="gramStart"/>
            <w:r w:rsidRPr="00A274C4">
              <w:rPr>
                <w:rFonts w:eastAsia="Calibri"/>
                <w:b/>
                <w:color w:val="auto"/>
                <w:lang w:bidi="ar-SA"/>
              </w:rPr>
              <w:t>2</w:t>
            </w:r>
            <w:proofErr w:type="gramEnd"/>
          </w:p>
        </w:tc>
        <w:tc>
          <w:tcPr>
            <w:tcW w:w="5350" w:type="dxa"/>
            <w:shd w:val="clear" w:color="auto" w:fill="auto"/>
            <w:vAlign w:val="center"/>
          </w:tcPr>
          <w:p w:rsidR="009F478A" w:rsidRPr="00A274C4" w:rsidRDefault="009F478A" w:rsidP="008F1A79">
            <w:pPr>
              <w:outlineLvl w:val="0"/>
              <w:rPr>
                <w:rFonts w:eastAsia="Calibri"/>
                <w:color w:val="auto"/>
                <w:lang w:bidi="ar-SA"/>
              </w:rPr>
            </w:pPr>
            <w:r w:rsidRPr="00A274C4">
              <w:rPr>
                <w:rFonts w:eastAsia="Calibri"/>
                <w:color w:val="auto"/>
                <w:lang w:bidi="ar-SA"/>
              </w:rPr>
              <w:t>Зона застройки малоэтажными жилыми домами</w:t>
            </w:r>
          </w:p>
        </w:tc>
      </w:tr>
      <w:tr w:rsidR="00A274C4" w:rsidRPr="00A274C4" w:rsidTr="008F1A79">
        <w:trPr>
          <w:trHeight w:val="265"/>
        </w:trPr>
        <w:tc>
          <w:tcPr>
            <w:tcW w:w="2977" w:type="dxa"/>
            <w:vMerge/>
            <w:shd w:val="clear" w:color="auto" w:fill="auto"/>
            <w:vAlign w:val="center"/>
          </w:tcPr>
          <w:p w:rsidR="009F478A" w:rsidRPr="00A274C4" w:rsidRDefault="009F478A" w:rsidP="008F1A79">
            <w:pPr>
              <w:jc w:val="center"/>
              <w:outlineLvl w:val="0"/>
              <w:rPr>
                <w:rFonts w:eastAsia="Calibri"/>
                <w:b/>
                <w:color w:val="auto"/>
                <w:lang w:bidi="ar-SA"/>
              </w:rPr>
            </w:pP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Ж3</w:t>
            </w:r>
          </w:p>
        </w:tc>
        <w:tc>
          <w:tcPr>
            <w:tcW w:w="5350" w:type="dxa"/>
            <w:shd w:val="clear" w:color="auto" w:fill="auto"/>
            <w:vAlign w:val="center"/>
          </w:tcPr>
          <w:p w:rsidR="009F478A" w:rsidRPr="00A274C4" w:rsidRDefault="009F478A" w:rsidP="008F1A79">
            <w:pPr>
              <w:outlineLvl w:val="0"/>
              <w:rPr>
                <w:rFonts w:eastAsia="Calibri"/>
                <w:color w:val="auto"/>
                <w:lang w:bidi="ar-SA"/>
              </w:rPr>
            </w:pPr>
            <w:r w:rsidRPr="00A274C4">
              <w:rPr>
                <w:rFonts w:eastAsia="Calibri"/>
                <w:color w:val="auto"/>
                <w:lang w:bidi="ar-SA"/>
              </w:rPr>
              <w:t>Зона застройки среднеэтажными жилыми домами</w:t>
            </w:r>
          </w:p>
        </w:tc>
      </w:tr>
      <w:tr w:rsidR="00A274C4" w:rsidRPr="00A274C4" w:rsidTr="008F1A79">
        <w:tc>
          <w:tcPr>
            <w:tcW w:w="2977" w:type="dxa"/>
            <w:vMerge w:val="restart"/>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bCs/>
                <w:iCs/>
                <w:color w:val="auto"/>
                <w:lang w:bidi="ar-SA"/>
              </w:rPr>
              <w:t>Общественно-деловые зоны</w:t>
            </w: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О</w:t>
            </w:r>
            <w:proofErr w:type="gramStart"/>
            <w:r w:rsidRPr="00A274C4">
              <w:rPr>
                <w:rFonts w:eastAsia="Calibri"/>
                <w:b/>
                <w:color w:val="auto"/>
                <w:lang w:bidi="ar-SA"/>
              </w:rPr>
              <w:t>1</w:t>
            </w:r>
            <w:proofErr w:type="gramEnd"/>
          </w:p>
        </w:tc>
        <w:tc>
          <w:tcPr>
            <w:tcW w:w="5350" w:type="dxa"/>
            <w:shd w:val="clear" w:color="auto" w:fill="auto"/>
            <w:vAlign w:val="center"/>
          </w:tcPr>
          <w:p w:rsidR="009F478A" w:rsidRPr="00A274C4" w:rsidRDefault="009F478A" w:rsidP="008F1A79">
            <w:pPr>
              <w:outlineLvl w:val="0"/>
              <w:rPr>
                <w:rFonts w:eastAsia="Calibri"/>
                <w:color w:val="auto"/>
                <w:lang w:bidi="ar-SA"/>
              </w:rPr>
            </w:pPr>
            <w:r w:rsidRPr="00A274C4">
              <w:rPr>
                <w:color w:val="auto"/>
                <w:lang w:bidi="ar-SA"/>
              </w:rPr>
              <w:t>Зона делового, общественного и коммерческого назначения</w:t>
            </w:r>
          </w:p>
        </w:tc>
      </w:tr>
      <w:tr w:rsidR="00A274C4" w:rsidRPr="00A274C4" w:rsidTr="008F1A79">
        <w:tc>
          <w:tcPr>
            <w:tcW w:w="2977" w:type="dxa"/>
            <w:vMerge/>
            <w:shd w:val="clear" w:color="auto" w:fill="auto"/>
            <w:vAlign w:val="center"/>
          </w:tcPr>
          <w:p w:rsidR="009F478A" w:rsidRPr="00A274C4" w:rsidRDefault="009F478A" w:rsidP="008F1A79">
            <w:pPr>
              <w:jc w:val="center"/>
              <w:outlineLvl w:val="0"/>
              <w:rPr>
                <w:rFonts w:eastAsia="Calibri"/>
                <w:b/>
                <w:bCs/>
                <w:iCs/>
                <w:color w:val="auto"/>
                <w:lang w:bidi="ar-SA"/>
              </w:rPr>
            </w:pP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О</w:t>
            </w:r>
            <w:proofErr w:type="gramStart"/>
            <w:r w:rsidRPr="00A274C4">
              <w:rPr>
                <w:rFonts w:eastAsia="Calibri"/>
                <w:b/>
                <w:color w:val="auto"/>
                <w:lang w:bidi="ar-SA"/>
              </w:rPr>
              <w:t>2</w:t>
            </w:r>
            <w:proofErr w:type="gramEnd"/>
          </w:p>
        </w:tc>
        <w:tc>
          <w:tcPr>
            <w:tcW w:w="5350" w:type="dxa"/>
            <w:shd w:val="clear" w:color="auto" w:fill="auto"/>
            <w:vAlign w:val="center"/>
          </w:tcPr>
          <w:p w:rsidR="009F478A" w:rsidRPr="00A274C4" w:rsidRDefault="009F478A" w:rsidP="008F1A79">
            <w:pPr>
              <w:outlineLvl w:val="0"/>
              <w:rPr>
                <w:color w:val="auto"/>
                <w:lang w:bidi="ar-SA"/>
              </w:rPr>
            </w:pPr>
            <w:r w:rsidRPr="00A274C4">
              <w:rPr>
                <w:color w:val="auto"/>
              </w:rPr>
              <w:t>Зона учреждений здравоохранения</w:t>
            </w:r>
          </w:p>
        </w:tc>
      </w:tr>
      <w:tr w:rsidR="00A274C4" w:rsidRPr="00A274C4" w:rsidTr="008F1A79">
        <w:tc>
          <w:tcPr>
            <w:tcW w:w="2977" w:type="dxa"/>
            <w:vMerge/>
            <w:shd w:val="clear" w:color="auto" w:fill="auto"/>
            <w:vAlign w:val="center"/>
          </w:tcPr>
          <w:p w:rsidR="009F478A" w:rsidRPr="00A274C4" w:rsidRDefault="009F478A" w:rsidP="008F1A79">
            <w:pPr>
              <w:jc w:val="center"/>
              <w:outlineLvl w:val="0"/>
              <w:rPr>
                <w:rFonts w:eastAsia="Calibri"/>
                <w:b/>
                <w:bCs/>
                <w:iCs/>
                <w:color w:val="auto"/>
                <w:lang w:bidi="ar-SA"/>
              </w:rPr>
            </w:pP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О3</w:t>
            </w:r>
          </w:p>
        </w:tc>
        <w:tc>
          <w:tcPr>
            <w:tcW w:w="5350" w:type="dxa"/>
            <w:shd w:val="clear" w:color="auto" w:fill="auto"/>
            <w:vAlign w:val="center"/>
          </w:tcPr>
          <w:p w:rsidR="009F478A" w:rsidRPr="00A274C4" w:rsidRDefault="009F478A" w:rsidP="008F1A79">
            <w:pPr>
              <w:outlineLvl w:val="0"/>
              <w:rPr>
                <w:color w:val="auto"/>
              </w:rPr>
            </w:pPr>
            <w:r w:rsidRPr="00A274C4">
              <w:rPr>
                <w:color w:val="auto"/>
              </w:rPr>
              <w:t xml:space="preserve">Зона </w:t>
            </w:r>
            <w:r w:rsidR="004C671D" w:rsidRPr="00A274C4">
              <w:rPr>
                <w:color w:val="auto"/>
              </w:rPr>
              <w:t>образовательных</w:t>
            </w:r>
            <w:r w:rsidRPr="00A274C4">
              <w:rPr>
                <w:color w:val="auto"/>
              </w:rPr>
              <w:t xml:space="preserve"> учреждений</w:t>
            </w:r>
          </w:p>
        </w:tc>
      </w:tr>
      <w:tr w:rsidR="00A274C4" w:rsidRPr="00A274C4" w:rsidTr="008F1A79">
        <w:tc>
          <w:tcPr>
            <w:tcW w:w="2977" w:type="dxa"/>
            <w:vMerge/>
            <w:shd w:val="clear" w:color="auto" w:fill="auto"/>
            <w:vAlign w:val="center"/>
          </w:tcPr>
          <w:p w:rsidR="009F478A" w:rsidRPr="00A274C4" w:rsidRDefault="009F478A" w:rsidP="008F1A79">
            <w:pPr>
              <w:jc w:val="center"/>
              <w:outlineLvl w:val="0"/>
              <w:rPr>
                <w:rFonts w:eastAsia="Calibri"/>
                <w:b/>
                <w:bCs/>
                <w:iCs/>
                <w:color w:val="auto"/>
                <w:lang w:bidi="ar-SA"/>
              </w:rPr>
            </w:pPr>
          </w:p>
        </w:tc>
        <w:tc>
          <w:tcPr>
            <w:tcW w:w="1418" w:type="dxa"/>
            <w:shd w:val="clear" w:color="auto" w:fill="auto"/>
            <w:vAlign w:val="center"/>
          </w:tcPr>
          <w:p w:rsidR="009F478A" w:rsidRPr="00A274C4" w:rsidRDefault="004C671D" w:rsidP="008F1A79">
            <w:pPr>
              <w:jc w:val="center"/>
              <w:outlineLvl w:val="0"/>
              <w:rPr>
                <w:rFonts w:eastAsia="Calibri"/>
                <w:b/>
                <w:color w:val="auto"/>
                <w:lang w:bidi="ar-SA"/>
              </w:rPr>
            </w:pPr>
            <w:r w:rsidRPr="00A274C4">
              <w:rPr>
                <w:rFonts w:eastAsia="Calibri"/>
                <w:b/>
                <w:color w:val="auto"/>
                <w:lang w:bidi="ar-SA"/>
              </w:rPr>
              <w:t>О</w:t>
            </w:r>
            <w:proofErr w:type="gramStart"/>
            <w:r w:rsidRPr="00A274C4">
              <w:rPr>
                <w:rFonts w:eastAsia="Calibri"/>
                <w:b/>
                <w:color w:val="auto"/>
                <w:lang w:bidi="ar-SA"/>
              </w:rPr>
              <w:t>4</w:t>
            </w:r>
            <w:proofErr w:type="gramEnd"/>
          </w:p>
        </w:tc>
        <w:tc>
          <w:tcPr>
            <w:tcW w:w="5350" w:type="dxa"/>
            <w:shd w:val="clear" w:color="auto" w:fill="auto"/>
            <w:vAlign w:val="center"/>
          </w:tcPr>
          <w:p w:rsidR="009F478A" w:rsidRPr="00A274C4" w:rsidRDefault="009F478A" w:rsidP="008F1A79">
            <w:pPr>
              <w:outlineLvl w:val="0"/>
              <w:rPr>
                <w:color w:val="auto"/>
              </w:rPr>
            </w:pPr>
            <w:r w:rsidRPr="00A274C4">
              <w:rPr>
                <w:color w:val="auto"/>
              </w:rPr>
              <w:t>Зона культовых зданий</w:t>
            </w:r>
          </w:p>
        </w:tc>
      </w:tr>
      <w:tr w:rsidR="00A274C4" w:rsidRPr="00A274C4" w:rsidTr="008F1A79">
        <w:tc>
          <w:tcPr>
            <w:tcW w:w="2977" w:type="dxa"/>
            <w:vMerge w:val="restart"/>
            <w:shd w:val="clear" w:color="auto" w:fill="auto"/>
            <w:vAlign w:val="center"/>
          </w:tcPr>
          <w:p w:rsidR="009F478A" w:rsidRPr="00A274C4" w:rsidRDefault="009F478A" w:rsidP="008F1A79">
            <w:pPr>
              <w:jc w:val="center"/>
              <w:outlineLvl w:val="0"/>
              <w:rPr>
                <w:rFonts w:eastAsia="Calibri"/>
                <w:b/>
                <w:bCs/>
                <w:iCs/>
                <w:color w:val="auto"/>
                <w:lang w:bidi="ar-SA"/>
              </w:rPr>
            </w:pPr>
            <w:r w:rsidRPr="00A274C4">
              <w:rPr>
                <w:b/>
                <w:bCs/>
                <w:color w:val="auto"/>
              </w:rPr>
              <w:t>Зоны производственного использования</w:t>
            </w: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П</w:t>
            </w:r>
            <w:proofErr w:type="gramStart"/>
            <w:r w:rsidRPr="00A274C4">
              <w:rPr>
                <w:rFonts w:eastAsia="Calibri"/>
                <w:b/>
                <w:color w:val="auto"/>
                <w:lang w:bidi="ar-SA"/>
              </w:rPr>
              <w:t>1</w:t>
            </w:r>
            <w:proofErr w:type="gramEnd"/>
          </w:p>
        </w:tc>
        <w:tc>
          <w:tcPr>
            <w:tcW w:w="5350" w:type="dxa"/>
            <w:shd w:val="clear" w:color="auto" w:fill="auto"/>
            <w:vAlign w:val="center"/>
          </w:tcPr>
          <w:p w:rsidR="009F478A" w:rsidRPr="00A274C4" w:rsidRDefault="009F478A" w:rsidP="008F1A79">
            <w:pPr>
              <w:outlineLvl w:val="0"/>
              <w:rPr>
                <w:color w:val="auto"/>
              </w:rPr>
            </w:pPr>
            <w:r w:rsidRPr="00A274C4">
              <w:rPr>
                <w:color w:val="auto"/>
              </w:rPr>
              <w:t xml:space="preserve">Зона производственных объектов </w:t>
            </w:r>
          </w:p>
        </w:tc>
      </w:tr>
      <w:tr w:rsidR="00A274C4" w:rsidRPr="00A274C4" w:rsidTr="008F1A79">
        <w:tc>
          <w:tcPr>
            <w:tcW w:w="2977" w:type="dxa"/>
            <w:vMerge/>
            <w:shd w:val="clear" w:color="auto" w:fill="auto"/>
            <w:vAlign w:val="center"/>
          </w:tcPr>
          <w:p w:rsidR="009F478A" w:rsidRPr="00A274C4" w:rsidRDefault="009F478A" w:rsidP="008F1A79">
            <w:pPr>
              <w:jc w:val="center"/>
              <w:outlineLvl w:val="0"/>
              <w:rPr>
                <w:b/>
                <w:bCs/>
                <w:color w:val="auto"/>
              </w:rPr>
            </w:pP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П</w:t>
            </w:r>
            <w:proofErr w:type="gramStart"/>
            <w:r w:rsidRPr="00A274C4">
              <w:rPr>
                <w:rFonts w:eastAsia="Calibri"/>
                <w:b/>
                <w:color w:val="auto"/>
                <w:lang w:bidi="ar-SA"/>
              </w:rPr>
              <w:t>2</w:t>
            </w:r>
            <w:proofErr w:type="gramEnd"/>
          </w:p>
        </w:tc>
        <w:tc>
          <w:tcPr>
            <w:tcW w:w="5350" w:type="dxa"/>
            <w:shd w:val="clear" w:color="auto" w:fill="auto"/>
            <w:vAlign w:val="center"/>
          </w:tcPr>
          <w:p w:rsidR="009F478A" w:rsidRPr="00A274C4" w:rsidRDefault="004C671D" w:rsidP="008F1A79">
            <w:pPr>
              <w:outlineLvl w:val="0"/>
              <w:rPr>
                <w:color w:val="auto"/>
              </w:rPr>
            </w:pPr>
            <w:r w:rsidRPr="00A274C4">
              <w:rPr>
                <w:color w:val="auto"/>
              </w:rPr>
              <w:t>Коммунально-складская зона</w:t>
            </w:r>
          </w:p>
        </w:tc>
      </w:tr>
      <w:tr w:rsidR="00A274C4" w:rsidRPr="00A274C4" w:rsidTr="008F1A79">
        <w:trPr>
          <w:trHeight w:val="409"/>
        </w:trPr>
        <w:tc>
          <w:tcPr>
            <w:tcW w:w="2977" w:type="dxa"/>
            <w:vMerge w:val="restart"/>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bCs/>
                <w:iCs/>
                <w:color w:val="auto"/>
                <w:lang w:bidi="ar-SA"/>
              </w:rPr>
              <w:t>Зоны инженерной и транспортной инфраструктуры</w:t>
            </w: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Т</w:t>
            </w:r>
          </w:p>
        </w:tc>
        <w:tc>
          <w:tcPr>
            <w:tcW w:w="5350" w:type="dxa"/>
            <w:shd w:val="clear" w:color="auto" w:fill="auto"/>
            <w:vAlign w:val="center"/>
          </w:tcPr>
          <w:p w:rsidR="009F478A" w:rsidRPr="00A274C4" w:rsidRDefault="009F478A" w:rsidP="008F1A79">
            <w:pPr>
              <w:widowControl/>
              <w:rPr>
                <w:rFonts w:eastAsia="Calibri"/>
                <w:bCs/>
                <w:color w:val="auto"/>
                <w:lang w:eastAsia="en-US" w:bidi="ar-SA"/>
              </w:rPr>
            </w:pPr>
            <w:r w:rsidRPr="00A274C4">
              <w:rPr>
                <w:rFonts w:eastAsia="Calibri"/>
                <w:bCs/>
                <w:color w:val="auto"/>
                <w:lang w:eastAsia="en-US" w:bidi="ar-SA"/>
              </w:rPr>
              <w:t>Зона объектов транспортной инфраструктуры</w:t>
            </w:r>
          </w:p>
        </w:tc>
      </w:tr>
      <w:tr w:rsidR="00A274C4" w:rsidRPr="00A274C4" w:rsidTr="008F1A79">
        <w:trPr>
          <w:trHeight w:val="343"/>
        </w:trPr>
        <w:tc>
          <w:tcPr>
            <w:tcW w:w="2977" w:type="dxa"/>
            <w:vMerge/>
            <w:shd w:val="clear" w:color="auto" w:fill="auto"/>
          </w:tcPr>
          <w:p w:rsidR="009F478A" w:rsidRPr="00A274C4" w:rsidRDefault="009F478A" w:rsidP="008F1A79">
            <w:pPr>
              <w:jc w:val="both"/>
              <w:outlineLvl w:val="0"/>
              <w:rPr>
                <w:rFonts w:eastAsia="Calibri"/>
                <w:b/>
                <w:color w:val="auto"/>
                <w:lang w:bidi="ar-SA"/>
              </w:rPr>
            </w:pP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И</w:t>
            </w:r>
          </w:p>
        </w:tc>
        <w:tc>
          <w:tcPr>
            <w:tcW w:w="5350" w:type="dxa"/>
            <w:shd w:val="clear" w:color="auto" w:fill="auto"/>
            <w:vAlign w:val="center"/>
          </w:tcPr>
          <w:p w:rsidR="009F478A" w:rsidRPr="00A274C4" w:rsidRDefault="009F478A" w:rsidP="008F1A79">
            <w:pPr>
              <w:widowControl/>
              <w:rPr>
                <w:rFonts w:eastAsia="Calibri"/>
                <w:bCs/>
                <w:color w:val="auto"/>
                <w:lang w:eastAsia="en-US" w:bidi="ar-SA"/>
              </w:rPr>
            </w:pPr>
            <w:r w:rsidRPr="00A274C4">
              <w:rPr>
                <w:rFonts w:eastAsia="Calibri"/>
                <w:bCs/>
                <w:color w:val="auto"/>
                <w:lang w:eastAsia="en-US" w:bidi="ar-SA"/>
              </w:rPr>
              <w:t>Зона объектов инженерной инфраструктуры</w:t>
            </w:r>
          </w:p>
        </w:tc>
      </w:tr>
      <w:tr w:rsidR="00A274C4" w:rsidRPr="00A274C4" w:rsidTr="008F1A79">
        <w:tc>
          <w:tcPr>
            <w:tcW w:w="2977" w:type="dxa"/>
            <w:vMerge w:val="restart"/>
            <w:shd w:val="clear" w:color="auto" w:fill="auto"/>
            <w:vAlign w:val="center"/>
          </w:tcPr>
          <w:p w:rsidR="009F478A" w:rsidRPr="00A274C4" w:rsidRDefault="009F478A" w:rsidP="008F1A79">
            <w:pPr>
              <w:jc w:val="center"/>
              <w:outlineLvl w:val="0"/>
              <w:rPr>
                <w:rFonts w:eastAsia="Calibri"/>
                <w:b/>
                <w:bCs/>
                <w:iCs/>
                <w:color w:val="auto"/>
                <w:lang w:bidi="ar-SA"/>
              </w:rPr>
            </w:pPr>
            <w:r w:rsidRPr="00A274C4">
              <w:rPr>
                <w:rFonts w:eastAsia="Calibri"/>
                <w:b/>
                <w:bCs/>
                <w:iCs/>
                <w:color w:val="auto"/>
                <w:lang w:bidi="ar-SA"/>
              </w:rPr>
              <w:t>Зоны сельскохозяйственного использования</w:t>
            </w: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Сх</w:t>
            </w:r>
            <w:proofErr w:type="gramStart"/>
            <w:r w:rsidRPr="00A274C4">
              <w:rPr>
                <w:rFonts w:eastAsia="Calibri"/>
                <w:b/>
                <w:color w:val="auto"/>
                <w:lang w:bidi="ar-SA"/>
              </w:rPr>
              <w:t>1</w:t>
            </w:r>
            <w:proofErr w:type="gramEnd"/>
          </w:p>
        </w:tc>
        <w:tc>
          <w:tcPr>
            <w:tcW w:w="5350" w:type="dxa"/>
            <w:shd w:val="clear" w:color="auto" w:fill="auto"/>
            <w:vAlign w:val="center"/>
          </w:tcPr>
          <w:p w:rsidR="009F478A" w:rsidRPr="00A274C4" w:rsidRDefault="009F478A" w:rsidP="008F1A79">
            <w:pPr>
              <w:widowControl/>
              <w:rPr>
                <w:rFonts w:eastAsia="Calibri"/>
                <w:bCs/>
                <w:color w:val="auto"/>
                <w:lang w:eastAsia="en-US" w:bidi="ar-SA"/>
              </w:rPr>
            </w:pPr>
            <w:r w:rsidRPr="00A274C4">
              <w:rPr>
                <w:rFonts w:eastAsia="Calibri"/>
                <w:bCs/>
                <w:color w:val="auto"/>
                <w:lang w:eastAsia="en-US" w:bidi="ar-SA"/>
              </w:rPr>
              <w:t>Зона сельскохозяйственных угодий</w:t>
            </w:r>
          </w:p>
        </w:tc>
      </w:tr>
      <w:tr w:rsidR="00A274C4" w:rsidRPr="00A274C4" w:rsidTr="008F1A79">
        <w:tc>
          <w:tcPr>
            <w:tcW w:w="2977" w:type="dxa"/>
            <w:vMerge/>
            <w:shd w:val="clear" w:color="auto" w:fill="auto"/>
            <w:vAlign w:val="center"/>
          </w:tcPr>
          <w:p w:rsidR="009F478A" w:rsidRPr="00A274C4" w:rsidRDefault="009F478A" w:rsidP="008F1A79">
            <w:pPr>
              <w:jc w:val="center"/>
              <w:outlineLvl w:val="0"/>
              <w:rPr>
                <w:rFonts w:eastAsia="Calibri"/>
                <w:b/>
                <w:bCs/>
                <w:iCs/>
                <w:color w:val="auto"/>
                <w:lang w:bidi="ar-SA"/>
              </w:rPr>
            </w:pP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Сх</w:t>
            </w:r>
            <w:proofErr w:type="gramStart"/>
            <w:r w:rsidRPr="00A274C4">
              <w:rPr>
                <w:rFonts w:eastAsia="Calibri"/>
                <w:b/>
                <w:color w:val="auto"/>
                <w:lang w:bidi="ar-SA"/>
              </w:rPr>
              <w:t>2</w:t>
            </w:r>
            <w:proofErr w:type="gramEnd"/>
          </w:p>
        </w:tc>
        <w:tc>
          <w:tcPr>
            <w:tcW w:w="5350" w:type="dxa"/>
            <w:shd w:val="clear" w:color="auto" w:fill="auto"/>
            <w:vAlign w:val="center"/>
          </w:tcPr>
          <w:p w:rsidR="009F478A" w:rsidRPr="00A274C4" w:rsidRDefault="009F478A" w:rsidP="008F1A79">
            <w:pPr>
              <w:widowControl/>
              <w:rPr>
                <w:rFonts w:eastAsia="Calibri"/>
                <w:bCs/>
                <w:color w:val="auto"/>
                <w:lang w:eastAsia="en-US" w:bidi="ar-SA"/>
              </w:rPr>
            </w:pPr>
            <w:r w:rsidRPr="00A274C4">
              <w:rPr>
                <w:rFonts w:eastAsia="Calibri"/>
                <w:bCs/>
                <w:color w:val="auto"/>
                <w:lang w:eastAsia="en-US" w:bidi="ar-SA"/>
              </w:rPr>
              <w:t>Зона сельскохозяйственного производства</w:t>
            </w:r>
          </w:p>
        </w:tc>
      </w:tr>
      <w:tr w:rsidR="00A274C4" w:rsidRPr="00A274C4" w:rsidTr="008F1A79">
        <w:tc>
          <w:tcPr>
            <w:tcW w:w="2977" w:type="dxa"/>
            <w:vMerge/>
            <w:shd w:val="clear" w:color="auto" w:fill="auto"/>
            <w:vAlign w:val="center"/>
          </w:tcPr>
          <w:p w:rsidR="009F478A" w:rsidRPr="00A274C4" w:rsidRDefault="009F478A" w:rsidP="008F1A79">
            <w:pPr>
              <w:jc w:val="center"/>
              <w:outlineLvl w:val="0"/>
              <w:rPr>
                <w:rFonts w:eastAsia="Calibri"/>
                <w:b/>
                <w:color w:val="auto"/>
                <w:lang w:bidi="ar-SA"/>
              </w:rPr>
            </w:pP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Сх3</w:t>
            </w:r>
          </w:p>
        </w:tc>
        <w:tc>
          <w:tcPr>
            <w:tcW w:w="5350" w:type="dxa"/>
            <w:shd w:val="clear" w:color="auto" w:fill="auto"/>
            <w:vAlign w:val="center"/>
          </w:tcPr>
          <w:p w:rsidR="009F478A" w:rsidRPr="00A274C4" w:rsidRDefault="009F478A" w:rsidP="008F1A79">
            <w:pPr>
              <w:widowControl/>
              <w:rPr>
                <w:rFonts w:eastAsia="Calibri"/>
                <w:bCs/>
                <w:color w:val="auto"/>
                <w:lang w:eastAsia="en-US" w:bidi="ar-SA"/>
              </w:rPr>
            </w:pPr>
            <w:r w:rsidRPr="00A274C4">
              <w:rPr>
                <w:rFonts w:eastAsia="Calibri"/>
                <w:bCs/>
                <w:color w:val="auto"/>
                <w:lang w:eastAsia="en-US" w:bidi="ar-SA"/>
              </w:rPr>
              <w:t>Зона садоводств и дачных участков</w:t>
            </w:r>
          </w:p>
        </w:tc>
      </w:tr>
      <w:tr w:rsidR="00A274C4" w:rsidRPr="00A274C4" w:rsidTr="008F1A79">
        <w:trPr>
          <w:trHeight w:val="244"/>
        </w:trPr>
        <w:tc>
          <w:tcPr>
            <w:tcW w:w="2977" w:type="dxa"/>
            <w:vMerge w:val="restart"/>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bCs/>
                <w:iCs/>
                <w:color w:val="auto"/>
                <w:lang w:bidi="ar-SA"/>
              </w:rPr>
              <w:t>Зоны рекреационного назначения</w:t>
            </w: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Р</w:t>
            </w:r>
            <w:proofErr w:type="gramStart"/>
            <w:r w:rsidRPr="00A274C4">
              <w:rPr>
                <w:rFonts w:eastAsia="Calibri"/>
                <w:b/>
                <w:color w:val="auto"/>
                <w:lang w:bidi="ar-SA"/>
              </w:rPr>
              <w:t>1</w:t>
            </w:r>
            <w:proofErr w:type="gramEnd"/>
          </w:p>
        </w:tc>
        <w:tc>
          <w:tcPr>
            <w:tcW w:w="5350" w:type="dxa"/>
            <w:shd w:val="clear" w:color="auto" w:fill="auto"/>
            <w:vAlign w:val="center"/>
          </w:tcPr>
          <w:p w:rsidR="009F478A" w:rsidRPr="00A274C4" w:rsidRDefault="009F478A" w:rsidP="008F1A79">
            <w:pPr>
              <w:widowControl/>
              <w:rPr>
                <w:rFonts w:eastAsia="Calibri"/>
                <w:bCs/>
                <w:color w:val="auto"/>
                <w:lang w:eastAsia="en-US" w:bidi="ar-SA"/>
              </w:rPr>
            </w:pPr>
            <w:r w:rsidRPr="00A274C4">
              <w:rPr>
                <w:rFonts w:eastAsia="Calibri"/>
                <w:bCs/>
                <w:iCs/>
                <w:color w:val="auto"/>
                <w:lang w:bidi="ar-SA"/>
              </w:rPr>
              <w:t xml:space="preserve">Зона </w:t>
            </w:r>
            <w:r w:rsidR="004C671D" w:rsidRPr="00A274C4">
              <w:rPr>
                <w:rFonts w:eastAsia="Calibri"/>
                <w:bCs/>
                <w:iCs/>
                <w:color w:val="auto"/>
                <w:lang w:bidi="ar-SA"/>
              </w:rPr>
              <w:t>отдыха и туризма</w:t>
            </w:r>
          </w:p>
        </w:tc>
      </w:tr>
      <w:tr w:rsidR="00A274C4" w:rsidRPr="00A274C4" w:rsidTr="008F1A79">
        <w:trPr>
          <w:trHeight w:val="115"/>
        </w:trPr>
        <w:tc>
          <w:tcPr>
            <w:tcW w:w="2977" w:type="dxa"/>
            <w:vMerge/>
            <w:shd w:val="clear" w:color="auto" w:fill="auto"/>
            <w:vAlign w:val="center"/>
          </w:tcPr>
          <w:p w:rsidR="009F478A" w:rsidRPr="00A274C4" w:rsidRDefault="009F478A" w:rsidP="008F1A79">
            <w:pPr>
              <w:jc w:val="center"/>
              <w:outlineLvl w:val="0"/>
              <w:rPr>
                <w:rFonts w:eastAsia="Calibri"/>
                <w:b/>
                <w:bCs/>
                <w:iCs/>
                <w:color w:val="auto"/>
                <w:lang w:bidi="ar-SA"/>
              </w:rPr>
            </w:pP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Р</w:t>
            </w:r>
            <w:proofErr w:type="gramStart"/>
            <w:r w:rsidRPr="00A274C4">
              <w:rPr>
                <w:rFonts w:eastAsia="Calibri"/>
                <w:b/>
                <w:color w:val="auto"/>
                <w:lang w:bidi="ar-SA"/>
              </w:rPr>
              <w:t>2</w:t>
            </w:r>
            <w:proofErr w:type="gramEnd"/>
          </w:p>
        </w:tc>
        <w:tc>
          <w:tcPr>
            <w:tcW w:w="5350" w:type="dxa"/>
            <w:shd w:val="clear" w:color="auto" w:fill="auto"/>
            <w:vAlign w:val="center"/>
          </w:tcPr>
          <w:p w:rsidR="009F478A" w:rsidRPr="00A274C4" w:rsidRDefault="00E50289" w:rsidP="008F1A79">
            <w:pPr>
              <w:widowControl/>
              <w:rPr>
                <w:rFonts w:eastAsia="Calibri"/>
                <w:bCs/>
                <w:color w:val="auto"/>
                <w:lang w:eastAsia="en-US" w:bidi="ar-SA"/>
              </w:rPr>
            </w:pPr>
            <w:r w:rsidRPr="00A274C4">
              <w:rPr>
                <w:rFonts w:eastAsia="Calibri"/>
                <w:bCs/>
                <w:iCs/>
                <w:color w:val="auto"/>
                <w:lang w:bidi="ar-SA"/>
              </w:rPr>
              <w:t>Зона объектов, предназначенных для занятий физической культуры и спортом</w:t>
            </w:r>
          </w:p>
        </w:tc>
      </w:tr>
      <w:tr w:rsidR="00A274C4" w:rsidRPr="00A274C4" w:rsidTr="008F1A79">
        <w:trPr>
          <w:trHeight w:val="244"/>
        </w:trPr>
        <w:tc>
          <w:tcPr>
            <w:tcW w:w="2977" w:type="dxa"/>
            <w:vMerge/>
            <w:shd w:val="clear" w:color="auto" w:fill="auto"/>
            <w:vAlign w:val="center"/>
          </w:tcPr>
          <w:p w:rsidR="009F478A" w:rsidRPr="00A274C4" w:rsidRDefault="009F478A" w:rsidP="008F1A79">
            <w:pPr>
              <w:jc w:val="center"/>
              <w:outlineLvl w:val="0"/>
              <w:rPr>
                <w:rFonts w:eastAsia="Calibri"/>
                <w:b/>
                <w:bCs/>
                <w:iCs/>
                <w:color w:val="auto"/>
                <w:lang w:bidi="ar-SA"/>
              </w:rPr>
            </w:pP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Р3</w:t>
            </w:r>
          </w:p>
        </w:tc>
        <w:tc>
          <w:tcPr>
            <w:tcW w:w="5350" w:type="dxa"/>
            <w:shd w:val="clear" w:color="auto" w:fill="auto"/>
            <w:vAlign w:val="center"/>
          </w:tcPr>
          <w:p w:rsidR="009F478A" w:rsidRPr="00A274C4" w:rsidRDefault="009F478A" w:rsidP="008F1A79">
            <w:pPr>
              <w:widowControl/>
              <w:rPr>
                <w:rFonts w:eastAsia="Calibri"/>
                <w:bCs/>
                <w:iCs/>
                <w:color w:val="auto"/>
                <w:lang w:bidi="ar-SA"/>
              </w:rPr>
            </w:pPr>
            <w:r w:rsidRPr="00A274C4">
              <w:rPr>
                <w:rFonts w:eastAsia="Calibri"/>
                <w:bCs/>
                <w:iCs/>
                <w:color w:val="auto"/>
                <w:lang w:bidi="ar-SA"/>
              </w:rPr>
              <w:t xml:space="preserve">Зона </w:t>
            </w:r>
            <w:r w:rsidR="00E50289" w:rsidRPr="00A274C4">
              <w:rPr>
                <w:rFonts w:eastAsia="Calibri"/>
                <w:bCs/>
                <w:iCs/>
                <w:color w:val="auto"/>
                <w:lang w:bidi="ar-SA"/>
              </w:rPr>
              <w:t>лесопарков</w:t>
            </w:r>
          </w:p>
        </w:tc>
      </w:tr>
      <w:tr w:rsidR="00A274C4" w:rsidRPr="00A274C4" w:rsidTr="008F1A79">
        <w:trPr>
          <w:trHeight w:val="244"/>
        </w:trPr>
        <w:tc>
          <w:tcPr>
            <w:tcW w:w="2977" w:type="dxa"/>
            <w:vMerge/>
            <w:shd w:val="clear" w:color="auto" w:fill="auto"/>
            <w:vAlign w:val="center"/>
          </w:tcPr>
          <w:p w:rsidR="009F478A" w:rsidRPr="00A274C4" w:rsidRDefault="009F478A" w:rsidP="008F1A79">
            <w:pPr>
              <w:jc w:val="center"/>
              <w:outlineLvl w:val="0"/>
              <w:rPr>
                <w:rFonts w:eastAsia="Calibri"/>
                <w:b/>
                <w:bCs/>
                <w:iCs/>
                <w:color w:val="auto"/>
                <w:lang w:bidi="ar-SA"/>
              </w:rPr>
            </w:pP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Р</w:t>
            </w:r>
            <w:proofErr w:type="gramStart"/>
            <w:r w:rsidRPr="00A274C4">
              <w:rPr>
                <w:rFonts w:eastAsia="Calibri"/>
                <w:b/>
                <w:color w:val="auto"/>
                <w:lang w:bidi="ar-SA"/>
              </w:rPr>
              <w:t>4</w:t>
            </w:r>
            <w:proofErr w:type="gramEnd"/>
          </w:p>
        </w:tc>
        <w:tc>
          <w:tcPr>
            <w:tcW w:w="5350" w:type="dxa"/>
            <w:shd w:val="clear" w:color="auto" w:fill="auto"/>
            <w:vAlign w:val="center"/>
          </w:tcPr>
          <w:p w:rsidR="009F478A" w:rsidRPr="00A274C4" w:rsidRDefault="009F478A" w:rsidP="008F1A79">
            <w:pPr>
              <w:widowControl/>
              <w:rPr>
                <w:rFonts w:eastAsia="Calibri"/>
                <w:bCs/>
                <w:iCs/>
                <w:color w:val="auto"/>
                <w:lang w:bidi="ar-SA"/>
              </w:rPr>
            </w:pPr>
            <w:r w:rsidRPr="00A274C4">
              <w:rPr>
                <w:rFonts w:eastAsia="Calibri"/>
                <w:bCs/>
                <w:iCs/>
                <w:color w:val="auto"/>
                <w:lang w:bidi="ar-SA"/>
              </w:rPr>
              <w:t xml:space="preserve">Зона </w:t>
            </w:r>
            <w:r w:rsidR="00E50289" w:rsidRPr="00A274C4">
              <w:rPr>
                <w:rFonts w:eastAsia="Calibri"/>
                <w:bCs/>
                <w:iCs/>
                <w:color w:val="auto"/>
                <w:lang w:bidi="ar-SA"/>
              </w:rPr>
              <w:t>озеленений общего пользования</w:t>
            </w:r>
          </w:p>
        </w:tc>
      </w:tr>
      <w:tr w:rsidR="00A274C4" w:rsidRPr="00A274C4" w:rsidTr="008F1A79">
        <w:tc>
          <w:tcPr>
            <w:tcW w:w="2977" w:type="dxa"/>
            <w:vMerge w:val="restart"/>
            <w:shd w:val="clear" w:color="auto" w:fill="auto"/>
            <w:vAlign w:val="center"/>
          </w:tcPr>
          <w:p w:rsidR="009F478A" w:rsidRPr="00A274C4" w:rsidRDefault="009F478A" w:rsidP="008F1A79">
            <w:pPr>
              <w:jc w:val="center"/>
              <w:outlineLvl w:val="0"/>
              <w:rPr>
                <w:rFonts w:eastAsia="Calibri"/>
                <w:b/>
                <w:bCs/>
                <w:iCs/>
                <w:color w:val="auto"/>
                <w:lang w:bidi="ar-SA"/>
              </w:rPr>
            </w:pPr>
            <w:r w:rsidRPr="00A274C4">
              <w:rPr>
                <w:rFonts w:eastAsia="Calibri"/>
                <w:b/>
                <w:bCs/>
                <w:iCs/>
                <w:color w:val="auto"/>
                <w:lang w:bidi="ar-SA"/>
              </w:rPr>
              <w:t>Зоны специального назначения</w:t>
            </w: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Сп</w:t>
            </w:r>
            <w:proofErr w:type="gramStart"/>
            <w:r w:rsidRPr="00A274C4">
              <w:rPr>
                <w:rFonts w:eastAsia="Calibri"/>
                <w:b/>
                <w:color w:val="auto"/>
                <w:lang w:bidi="ar-SA"/>
              </w:rPr>
              <w:t>1</w:t>
            </w:r>
            <w:proofErr w:type="gramEnd"/>
          </w:p>
        </w:tc>
        <w:tc>
          <w:tcPr>
            <w:tcW w:w="5350" w:type="dxa"/>
            <w:shd w:val="clear" w:color="auto" w:fill="auto"/>
            <w:vAlign w:val="center"/>
          </w:tcPr>
          <w:p w:rsidR="009F478A" w:rsidRPr="00A274C4" w:rsidRDefault="009F478A" w:rsidP="008F1A79">
            <w:pPr>
              <w:rPr>
                <w:rFonts w:eastAsia="Calibri"/>
                <w:bCs/>
                <w:color w:val="auto"/>
                <w:lang w:eastAsia="en-US" w:bidi="ar-SA"/>
              </w:rPr>
            </w:pPr>
            <w:r w:rsidRPr="00A274C4">
              <w:rPr>
                <w:rFonts w:eastAsia="Calibri"/>
                <w:bCs/>
                <w:color w:val="auto"/>
                <w:lang w:eastAsia="en-US" w:bidi="ar-SA"/>
              </w:rPr>
              <w:t>Зона кладбищ</w:t>
            </w:r>
          </w:p>
        </w:tc>
      </w:tr>
      <w:tr w:rsidR="00A274C4" w:rsidRPr="00A274C4" w:rsidTr="008F1A79">
        <w:tc>
          <w:tcPr>
            <w:tcW w:w="2977" w:type="dxa"/>
            <w:vMerge/>
            <w:shd w:val="clear" w:color="auto" w:fill="auto"/>
            <w:vAlign w:val="center"/>
          </w:tcPr>
          <w:p w:rsidR="009F478A" w:rsidRPr="00A274C4" w:rsidRDefault="009F478A" w:rsidP="008F1A79">
            <w:pPr>
              <w:jc w:val="center"/>
              <w:outlineLvl w:val="0"/>
              <w:rPr>
                <w:rFonts w:eastAsia="Calibri"/>
                <w:b/>
                <w:bCs/>
                <w:iCs/>
                <w:color w:val="auto"/>
                <w:lang w:bidi="ar-SA"/>
              </w:rPr>
            </w:pPr>
          </w:p>
        </w:tc>
        <w:tc>
          <w:tcPr>
            <w:tcW w:w="1418" w:type="dxa"/>
            <w:shd w:val="clear" w:color="auto" w:fill="auto"/>
            <w:vAlign w:val="center"/>
          </w:tcPr>
          <w:p w:rsidR="009F478A" w:rsidRPr="00A274C4" w:rsidRDefault="009F478A" w:rsidP="008F1A79">
            <w:pPr>
              <w:jc w:val="center"/>
              <w:outlineLvl w:val="0"/>
              <w:rPr>
                <w:rFonts w:eastAsia="Calibri"/>
                <w:b/>
                <w:color w:val="auto"/>
                <w:lang w:bidi="ar-SA"/>
              </w:rPr>
            </w:pPr>
            <w:r w:rsidRPr="00A274C4">
              <w:rPr>
                <w:rFonts w:eastAsia="Calibri"/>
                <w:b/>
                <w:color w:val="auto"/>
                <w:lang w:bidi="ar-SA"/>
              </w:rPr>
              <w:t>Сп</w:t>
            </w:r>
            <w:proofErr w:type="gramStart"/>
            <w:r w:rsidRPr="00A274C4">
              <w:rPr>
                <w:rFonts w:eastAsia="Calibri"/>
                <w:b/>
                <w:color w:val="auto"/>
                <w:lang w:bidi="ar-SA"/>
              </w:rPr>
              <w:t>2</w:t>
            </w:r>
            <w:proofErr w:type="gramEnd"/>
          </w:p>
        </w:tc>
        <w:tc>
          <w:tcPr>
            <w:tcW w:w="5350" w:type="dxa"/>
            <w:shd w:val="clear" w:color="auto" w:fill="auto"/>
            <w:vAlign w:val="center"/>
          </w:tcPr>
          <w:p w:rsidR="009F478A" w:rsidRPr="00A274C4" w:rsidRDefault="009F478A" w:rsidP="008F1A79">
            <w:pPr>
              <w:rPr>
                <w:rFonts w:eastAsia="Calibri"/>
                <w:bCs/>
                <w:color w:val="auto"/>
                <w:lang w:eastAsia="en-US" w:bidi="ar-SA"/>
              </w:rPr>
            </w:pPr>
            <w:r w:rsidRPr="00A274C4">
              <w:rPr>
                <w:rFonts w:eastAsia="Calibri"/>
                <w:bCs/>
                <w:color w:val="auto"/>
                <w:lang w:eastAsia="en-US" w:bidi="ar-SA"/>
              </w:rPr>
              <w:t xml:space="preserve">Зона </w:t>
            </w:r>
            <w:r w:rsidR="00D2469B" w:rsidRPr="00A274C4">
              <w:rPr>
                <w:rFonts w:eastAsia="Calibri"/>
                <w:bCs/>
                <w:color w:val="auto"/>
                <w:lang w:eastAsia="en-US" w:bidi="ar-SA"/>
              </w:rPr>
              <w:t>скотомогильников</w:t>
            </w:r>
          </w:p>
        </w:tc>
      </w:tr>
      <w:tr w:rsidR="00EA373E" w:rsidRPr="00A274C4" w:rsidTr="008F1A79">
        <w:tc>
          <w:tcPr>
            <w:tcW w:w="2977" w:type="dxa"/>
            <w:vMerge/>
            <w:shd w:val="clear" w:color="auto" w:fill="auto"/>
            <w:vAlign w:val="center"/>
          </w:tcPr>
          <w:p w:rsidR="009F478A" w:rsidRPr="00A274C4" w:rsidRDefault="009F478A" w:rsidP="008F1A79">
            <w:pPr>
              <w:jc w:val="center"/>
              <w:outlineLvl w:val="0"/>
              <w:rPr>
                <w:rFonts w:eastAsia="Calibri"/>
                <w:b/>
                <w:bCs/>
                <w:iCs/>
                <w:color w:val="auto"/>
                <w:lang w:bidi="ar-SA"/>
              </w:rPr>
            </w:pPr>
          </w:p>
        </w:tc>
        <w:tc>
          <w:tcPr>
            <w:tcW w:w="1418" w:type="dxa"/>
            <w:shd w:val="clear" w:color="auto" w:fill="auto"/>
            <w:vAlign w:val="center"/>
          </w:tcPr>
          <w:p w:rsidR="009F478A" w:rsidRPr="00A274C4" w:rsidRDefault="009F478A" w:rsidP="008F1A79">
            <w:pPr>
              <w:jc w:val="center"/>
              <w:outlineLvl w:val="0"/>
              <w:rPr>
                <w:rFonts w:eastAsia="Calibri"/>
                <w:b/>
                <w:color w:val="auto"/>
                <w:lang w:val="en-US" w:bidi="ar-SA"/>
              </w:rPr>
            </w:pPr>
            <w:proofErr w:type="spellStart"/>
            <w:r w:rsidRPr="00A274C4">
              <w:rPr>
                <w:rFonts w:eastAsia="Calibri"/>
                <w:b/>
                <w:color w:val="auto"/>
                <w:lang w:bidi="ar-SA"/>
              </w:rPr>
              <w:t>Сп</w:t>
            </w:r>
            <w:proofErr w:type="spellEnd"/>
            <w:r w:rsidRPr="00A274C4">
              <w:rPr>
                <w:rFonts w:eastAsia="Calibri"/>
                <w:b/>
                <w:color w:val="auto"/>
                <w:lang w:val="en-US" w:bidi="ar-SA"/>
              </w:rPr>
              <w:t>3</w:t>
            </w:r>
          </w:p>
        </w:tc>
        <w:tc>
          <w:tcPr>
            <w:tcW w:w="5350" w:type="dxa"/>
            <w:shd w:val="clear" w:color="auto" w:fill="auto"/>
            <w:vAlign w:val="center"/>
          </w:tcPr>
          <w:p w:rsidR="009F478A" w:rsidRPr="00A274C4" w:rsidRDefault="009F478A" w:rsidP="008F1A79">
            <w:pPr>
              <w:rPr>
                <w:rFonts w:eastAsia="Calibri"/>
                <w:bCs/>
                <w:color w:val="auto"/>
                <w:lang w:eastAsia="en-US" w:bidi="ar-SA"/>
              </w:rPr>
            </w:pPr>
            <w:r w:rsidRPr="00A274C4">
              <w:rPr>
                <w:rFonts w:eastAsia="Calibri"/>
                <w:bCs/>
                <w:color w:val="auto"/>
                <w:lang w:eastAsia="en-US" w:bidi="ar-SA"/>
              </w:rPr>
              <w:t xml:space="preserve">Зона </w:t>
            </w:r>
            <w:r w:rsidR="00D2469B" w:rsidRPr="00A274C4">
              <w:rPr>
                <w:rFonts w:eastAsia="Calibri"/>
                <w:bCs/>
                <w:color w:val="auto"/>
                <w:lang w:eastAsia="en-US" w:bidi="ar-SA"/>
              </w:rPr>
              <w:t>полигонов ТБО, свалок</w:t>
            </w:r>
          </w:p>
        </w:tc>
      </w:tr>
    </w:tbl>
    <w:p w:rsidR="008F1A79" w:rsidRPr="00A274C4" w:rsidRDefault="008F1A79" w:rsidP="008F1A79">
      <w:pPr>
        <w:rPr>
          <w:color w:val="auto"/>
        </w:rPr>
      </w:pPr>
    </w:p>
    <w:p w:rsidR="00D651BD" w:rsidRPr="00A274C4" w:rsidRDefault="00C743E8" w:rsidP="008F1A79">
      <w:pPr>
        <w:pStyle w:val="Heading50"/>
        <w:shd w:val="clear" w:color="auto" w:fill="auto"/>
        <w:tabs>
          <w:tab w:val="left" w:pos="993"/>
        </w:tabs>
        <w:spacing w:before="0" w:after="0" w:line="240" w:lineRule="auto"/>
        <w:ind w:right="-2" w:firstLine="709"/>
        <w:rPr>
          <w:color w:val="auto"/>
          <w:sz w:val="24"/>
          <w:szCs w:val="24"/>
        </w:rPr>
      </w:pPr>
      <w:bookmarkStart w:id="157" w:name="_Toc475347147"/>
      <w:r w:rsidRPr="00A274C4">
        <w:rPr>
          <w:color w:val="auto"/>
          <w:sz w:val="24"/>
          <w:szCs w:val="24"/>
        </w:rPr>
        <w:lastRenderedPageBreak/>
        <w:t xml:space="preserve">Статья </w:t>
      </w:r>
      <w:r w:rsidR="00076C8D" w:rsidRPr="00A274C4">
        <w:rPr>
          <w:color w:val="auto"/>
          <w:sz w:val="24"/>
          <w:szCs w:val="24"/>
        </w:rPr>
        <w:t>32</w:t>
      </w:r>
      <w:r w:rsidR="00D651BD" w:rsidRPr="00A274C4">
        <w:rPr>
          <w:color w:val="auto"/>
          <w:sz w:val="24"/>
          <w:szCs w:val="24"/>
        </w:rPr>
        <w:t>. Жилые зоны</w:t>
      </w:r>
      <w:bookmarkEnd w:id="157"/>
    </w:p>
    <w:p w:rsidR="00D651BD" w:rsidRPr="00A274C4" w:rsidRDefault="00D651BD" w:rsidP="008F1A79">
      <w:pPr>
        <w:tabs>
          <w:tab w:val="left" w:pos="993"/>
        </w:tabs>
        <w:ind w:right="-2" w:firstLine="709"/>
        <w:jc w:val="both"/>
        <w:rPr>
          <w:color w:val="auto"/>
        </w:rPr>
      </w:pPr>
    </w:p>
    <w:p w:rsidR="006D7157" w:rsidRPr="00A274C4" w:rsidRDefault="00D651BD" w:rsidP="00B1511C">
      <w:pPr>
        <w:pStyle w:val="ac"/>
        <w:numPr>
          <w:ilvl w:val="0"/>
          <w:numId w:val="42"/>
        </w:numPr>
        <w:tabs>
          <w:tab w:val="left" w:pos="993"/>
        </w:tabs>
        <w:autoSpaceDE w:val="0"/>
        <w:autoSpaceDN w:val="0"/>
        <w:adjustRightInd w:val="0"/>
        <w:ind w:left="0" w:right="-2" w:firstLine="709"/>
        <w:jc w:val="both"/>
        <w:rPr>
          <w:color w:val="auto"/>
          <w:lang w:bidi="ar-SA"/>
        </w:rPr>
      </w:pPr>
      <w:r w:rsidRPr="00A274C4">
        <w:rPr>
          <w:color w:val="auto"/>
          <w:lang w:bidi="ar-SA"/>
        </w:rPr>
        <w:t>Жилые зоны предназначены для организации благоприятной и безопасной среды проживания населения, отвечающей его социальным, культурным, бытовым и другим потребностям.</w:t>
      </w:r>
      <w:bookmarkStart w:id="158" w:name="Par332"/>
      <w:bookmarkEnd w:id="158"/>
    </w:p>
    <w:p w:rsidR="00C37812" w:rsidRPr="00A274C4" w:rsidRDefault="00D651BD" w:rsidP="00C37812">
      <w:pPr>
        <w:pStyle w:val="ac"/>
        <w:numPr>
          <w:ilvl w:val="0"/>
          <w:numId w:val="42"/>
        </w:numPr>
        <w:tabs>
          <w:tab w:val="left" w:pos="993"/>
        </w:tabs>
        <w:autoSpaceDE w:val="0"/>
        <w:autoSpaceDN w:val="0"/>
        <w:adjustRightInd w:val="0"/>
        <w:ind w:left="0" w:right="-2" w:firstLine="709"/>
        <w:jc w:val="both"/>
        <w:rPr>
          <w:color w:val="auto"/>
          <w:lang w:bidi="ar-SA"/>
        </w:rPr>
      </w:pPr>
      <w:r w:rsidRPr="00A274C4">
        <w:rPr>
          <w:color w:val="auto"/>
          <w:lang w:bidi="ar-SA"/>
        </w:rPr>
        <w:t>При размещении и планировочной организации территории жилищного строительства должны соблюдаться требования по охране окружающей среды, защите территории от шума и выхлопных газов транспортных магистралей, электрических и электромагнитных излучений, выделяемого из земли радона в соответствии с требованиями нормативов градостроительного проектирования.</w:t>
      </w:r>
      <w:bookmarkStart w:id="159" w:name="Par371"/>
      <w:bookmarkEnd w:id="159"/>
    </w:p>
    <w:p w:rsidR="006143E0" w:rsidRPr="00A274C4" w:rsidRDefault="006143E0" w:rsidP="00C37812">
      <w:pPr>
        <w:pStyle w:val="ac"/>
        <w:numPr>
          <w:ilvl w:val="0"/>
          <w:numId w:val="42"/>
        </w:numPr>
        <w:tabs>
          <w:tab w:val="left" w:pos="993"/>
        </w:tabs>
        <w:autoSpaceDE w:val="0"/>
        <w:autoSpaceDN w:val="0"/>
        <w:adjustRightInd w:val="0"/>
        <w:ind w:left="0" w:right="-2" w:firstLine="709"/>
        <w:jc w:val="both"/>
        <w:rPr>
          <w:color w:val="auto"/>
          <w:lang w:bidi="ar-SA"/>
        </w:rPr>
      </w:pPr>
      <w:r w:rsidRPr="00A274C4">
        <w:rPr>
          <w:color w:val="auto"/>
        </w:rPr>
        <w:t>Основными показателями плотности застройки являются:</w:t>
      </w:r>
    </w:p>
    <w:p w:rsidR="006143E0" w:rsidRPr="00A274C4" w:rsidRDefault="006143E0" w:rsidP="009D1340">
      <w:pPr>
        <w:tabs>
          <w:tab w:val="left" w:pos="709"/>
        </w:tabs>
        <w:ind w:right="-2" w:firstLine="709"/>
        <w:jc w:val="both"/>
        <w:rPr>
          <w:color w:val="auto"/>
        </w:rPr>
      </w:pPr>
      <w:r w:rsidRPr="00A274C4">
        <w:rPr>
          <w:color w:val="auto"/>
        </w:rPr>
        <w:t>- коэффициент застройки - отношение площади, занятой под зданиями и сооружениями, к площади участка (квартала);</w:t>
      </w:r>
    </w:p>
    <w:p w:rsidR="006143E0" w:rsidRPr="00A274C4" w:rsidRDefault="006143E0" w:rsidP="009D1340">
      <w:pPr>
        <w:tabs>
          <w:tab w:val="left" w:pos="709"/>
        </w:tabs>
        <w:ind w:right="-2" w:firstLine="709"/>
        <w:jc w:val="both"/>
        <w:rPr>
          <w:color w:val="auto"/>
        </w:rPr>
      </w:pPr>
      <w:r w:rsidRPr="00A274C4">
        <w:rPr>
          <w:color w:val="auto"/>
        </w:rPr>
        <w:t>- коэффициент плотности застройки - отношение площади всех этажей зданий и сооружений к площади участка (квартала).</w:t>
      </w:r>
    </w:p>
    <w:p w:rsidR="00C743E8" w:rsidRPr="00A274C4" w:rsidRDefault="00C743E8" w:rsidP="009D1340">
      <w:pPr>
        <w:ind w:right="-2" w:firstLine="709"/>
        <w:jc w:val="right"/>
        <w:rPr>
          <w:color w:val="auto"/>
        </w:rPr>
      </w:pPr>
    </w:p>
    <w:p w:rsidR="00C743E8" w:rsidRPr="00A274C4" w:rsidRDefault="00C743E8" w:rsidP="009D1340">
      <w:pPr>
        <w:ind w:right="-2" w:firstLine="709"/>
        <w:jc w:val="right"/>
        <w:rPr>
          <w:color w:val="auto"/>
        </w:rPr>
      </w:pPr>
      <w:r w:rsidRPr="00A274C4">
        <w:rPr>
          <w:color w:val="auto"/>
        </w:rPr>
        <w:t xml:space="preserve">Таблица </w:t>
      </w:r>
      <w:r w:rsidR="00076C8D" w:rsidRPr="00A274C4">
        <w:rPr>
          <w:color w:val="auto"/>
        </w:rPr>
        <w:t>32</w:t>
      </w:r>
      <w:r w:rsidRPr="00A274C4">
        <w:rPr>
          <w:color w:val="auto"/>
        </w:rPr>
        <w:t>.1</w:t>
      </w:r>
    </w:p>
    <w:p w:rsidR="00C743E8" w:rsidRPr="00A274C4" w:rsidRDefault="00C743E8" w:rsidP="009D1340">
      <w:pPr>
        <w:ind w:right="-313" w:firstLine="709"/>
        <w:jc w:val="right"/>
        <w:rPr>
          <w:color w:val="auto"/>
        </w:rPr>
      </w:pPr>
    </w:p>
    <w:tbl>
      <w:tblPr>
        <w:tblStyle w:val="ae"/>
        <w:tblW w:w="0" w:type="auto"/>
        <w:tblInd w:w="108" w:type="dxa"/>
        <w:tblLook w:val="04A0"/>
      </w:tblPr>
      <w:tblGrid>
        <w:gridCol w:w="553"/>
        <w:gridCol w:w="5408"/>
        <w:gridCol w:w="1892"/>
        <w:gridCol w:w="1892"/>
      </w:tblGrid>
      <w:tr w:rsidR="00A274C4" w:rsidRPr="00A274C4" w:rsidTr="00C743E8">
        <w:trPr>
          <w:trHeight w:val="751"/>
        </w:trPr>
        <w:tc>
          <w:tcPr>
            <w:tcW w:w="567" w:type="dxa"/>
            <w:vAlign w:val="center"/>
          </w:tcPr>
          <w:p w:rsidR="006143E0" w:rsidRPr="00A274C4" w:rsidRDefault="006143E0" w:rsidP="009D1340">
            <w:pPr>
              <w:ind w:left="37" w:right="-313"/>
              <w:rPr>
                <w:b/>
                <w:color w:val="auto"/>
              </w:rPr>
            </w:pPr>
            <w:r w:rsidRPr="00A274C4">
              <w:rPr>
                <w:b/>
                <w:color w:val="auto"/>
              </w:rPr>
              <w:t>№</w:t>
            </w:r>
          </w:p>
          <w:p w:rsidR="006143E0" w:rsidRPr="00A274C4" w:rsidRDefault="006143E0" w:rsidP="009D1340">
            <w:pPr>
              <w:ind w:left="37" w:right="-313"/>
              <w:rPr>
                <w:b/>
                <w:color w:val="auto"/>
              </w:rPr>
            </w:pP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6285" w:type="dxa"/>
            <w:vAlign w:val="center"/>
          </w:tcPr>
          <w:p w:rsidR="006143E0" w:rsidRPr="00A274C4" w:rsidRDefault="006143E0" w:rsidP="009D1340">
            <w:pPr>
              <w:ind w:left="76" w:right="-63"/>
              <w:jc w:val="center"/>
              <w:rPr>
                <w:b/>
                <w:color w:val="auto"/>
              </w:rPr>
            </w:pPr>
            <w:r w:rsidRPr="00A274C4">
              <w:rPr>
                <w:b/>
                <w:color w:val="auto"/>
              </w:rPr>
              <w:t>Наименование жилых зон</w:t>
            </w:r>
          </w:p>
        </w:tc>
        <w:tc>
          <w:tcPr>
            <w:tcW w:w="0" w:type="auto"/>
            <w:vAlign w:val="center"/>
          </w:tcPr>
          <w:p w:rsidR="006143E0" w:rsidRPr="00A274C4" w:rsidRDefault="006143E0" w:rsidP="009D1340">
            <w:pPr>
              <w:ind w:left="129" w:right="39"/>
              <w:jc w:val="center"/>
              <w:rPr>
                <w:b/>
                <w:color w:val="auto"/>
              </w:rPr>
            </w:pPr>
            <w:r w:rsidRPr="00A274C4">
              <w:rPr>
                <w:b/>
                <w:color w:val="auto"/>
              </w:rPr>
              <w:t>Коэффициент застройки</w:t>
            </w:r>
          </w:p>
        </w:tc>
        <w:tc>
          <w:tcPr>
            <w:tcW w:w="0" w:type="auto"/>
            <w:vAlign w:val="center"/>
          </w:tcPr>
          <w:p w:rsidR="006143E0" w:rsidRPr="00A274C4" w:rsidRDefault="006143E0" w:rsidP="009D1340">
            <w:pPr>
              <w:ind w:left="129" w:right="39"/>
              <w:jc w:val="center"/>
              <w:rPr>
                <w:b/>
                <w:color w:val="auto"/>
              </w:rPr>
            </w:pPr>
            <w:r w:rsidRPr="00A274C4">
              <w:rPr>
                <w:b/>
                <w:color w:val="auto"/>
              </w:rPr>
              <w:t>Коэффициент плотности застройки</w:t>
            </w:r>
          </w:p>
        </w:tc>
      </w:tr>
      <w:tr w:rsidR="00A274C4" w:rsidRPr="00A274C4" w:rsidTr="00C743E8">
        <w:trPr>
          <w:trHeight w:val="179"/>
        </w:trPr>
        <w:tc>
          <w:tcPr>
            <w:tcW w:w="567" w:type="dxa"/>
          </w:tcPr>
          <w:p w:rsidR="006143E0" w:rsidRPr="00A274C4" w:rsidRDefault="006143E0" w:rsidP="009D1340">
            <w:pPr>
              <w:ind w:left="37" w:right="-313"/>
              <w:rPr>
                <w:b/>
                <w:color w:val="auto"/>
              </w:rPr>
            </w:pPr>
            <w:r w:rsidRPr="00A274C4">
              <w:rPr>
                <w:b/>
                <w:color w:val="auto"/>
              </w:rPr>
              <w:t>1</w:t>
            </w:r>
          </w:p>
        </w:tc>
        <w:tc>
          <w:tcPr>
            <w:tcW w:w="6285" w:type="dxa"/>
          </w:tcPr>
          <w:p w:rsidR="006143E0" w:rsidRPr="00A274C4" w:rsidRDefault="006143E0" w:rsidP="009D1340">
            <w:pPr>
              <w:ind w:right="-63"/>
              <w:jc w:val="center"/>
              <w:rPr>
                <w:b/>
                <w:color w:val="auto"/>
              </w:rPr>
            </w:pPr>
            <w:r w:rsidRPr="00A274C4">
              <w:rPr>
                <w:b/>
                <w:color w:val="auto"/>
              </w:rPr>
              <w:t>2</w:t>
            </w:r>
          </w:p>
        </w:tc>
        <w:tc>
          <w:tcPr>
            <w:tcW w:w="0" w:type="auto"/>
          </w:tcPr>
          <w:p w:rsidR="006143E0" w:rsidRPr="00A274C4" w:rsidRDefault="006143E0" w:rsidP="009D1340">
            <w:pPr>
              <w:ind w:left="129" w:right="39"/>
              <w:jc w:val="center"/>
              <w:rPr>
                <w:b/>
                <w:color w:val="auto"/>
              </w:rPr>
            </w:pPr>
            <w:r w:rsidRPr="00A274C4">
              <w:rPr>
                <w:b/>
                <w:color w:val="auto"/>
              </w:rPr>
              <w:t>3</w:t>
            </w:r>
          </w:p>
        </w:tc>
        <w:tc>
          <w:tcPr>
            <w:tcW w:w="0" w:type="auto"/>
          </w:tcPr>
          <w:p w:rsidR="006143E0" w:rsidRPr="00A274C4" w:rsidRDefault="006143E0" w:rsidP="009D1340">
            <w:pPr>
              <w:ind w:left="129" w:right="39" w:hanging="158"/>
              <w:jc w:val="center"/>
              <w:rPr>
                <w:b/>
                <w:color w:val="auto"/>
              </w:rPr>
            </w:pPr>
            <w:r w:rsidRPr="00A274C4">
              <w:rPr>
                <w:b/>
                <w:color w:val="auto"/>
              </w:rPr>
              <w:t>4</w:t>
            </w:r>
          </w:p>
        </w:tc>
      </w:tr>
      <w:tr w:rsidR="00A274C4" w:rsidRPr="00A274C4" w:rsidTr="00C743E8">
        <w:trPr>
          <w:trHeight w:val="502"/>
        </w:trPr>
        <w:tc>
          <w:tcPr>
            <w:tcW w:w="567" w:type="dxa"/>
          </w:tcPr>
          <w:p w:rsidR="006143E0" w:rsidRPr="00A274C4" w:rsidRDefault="006143E0" w:rsidP="009D1340">
            <w:pPr>
              <w:ind w:left="37" w:right="-313"/>
              <w:rPr>
                <w:color w:val="auto"/>
              </w:rPr>
            </w:pPr>
            <w:r w:rsidRPr="00A274C4">
              <w:rPr>
                <w:color w:val="auto"/>
              </w:rPr>
              <w:t xml:space="preserve">1. </w:t>
            </w:r>
          </w:p>
        </w:tc>
        <w:tc>
          <w:tcPr>
            <w:tcW w:w="6285" w:type="dxa"/>
          </w:tcPr>
          <w:p w:rsidR="006143E0" w:rsidRPr="00A274C4" w:rsidRDefault="006143E0" w:rsidP="009D1340">
            <w:pPr>
              <w:ind w:right="-63"/>
              <w:rPr>
                <w:color w:val="auto"/>
              </w:rPr>
            </w:pPr>
            <w:r w:rsidRPr="00A274C4">
              <w:rPr>
                <w:color w:val="auto"/>
              </w:rPr>
              <w:t xml:space="preserve">Застройка многоквартирными жилыми домами малой и средней этажности </w:t>
            </w:r>
          </w:p>
        </w:tc>
        <w:tc>
          <w:tcPr>
            <w:tcW w:w="0" w:type="auto"/>
          </w:tcPr>
          <w:p w:rsidR="006143E0" w:rsidRPr="00A274C4" w:rsidRDefault="006143E0" w:rsidP="009D1340">
            <w:pPr>
              <w:ind w:left="129" w:right="39"/>
              <w:jc w:val="center"/>
              <w:rPr>
                <w:color w:val="auto"/>
              </w:rPr>
            </w:pPr>
            <w:r w:rsidRPr="00A274C4">
              <w:rPr>
                <w:color w:val="auto"/>
              </w:rPr>
              <w:t xml:space="preserve">0,4 </w:t>
            </w:r>
          </w:p>
        </w:tc>
        <w:tc>
          <w:tcPr>
            <w:tcW w:w="0" w:type="auto"/>
          </w:tcPr>
          <w:p w:rsidR="006143E0" w:rsidRPr="00A274C4" w:rsidRDefault="006143E0" w:rsidP="009D1340">
            <w:pPr>
              <w:ind w:left="129" w:right="39"/>
              <w:jc w:val="center"/>
              <w:rPr>
                <w:color w:val="auto"/>
              </w:rPr>
            </w:pPr>
            <w:r w:rsidRPr="00A274C4">
              <w:rPr>
                <w:color w:val="auto"/>
              </w:rPr>
              <w:t xml:space="preserve">0,8 </w:t>
            </w:r>
          </w:p>
        </w:tc>
      </w:tr>
      <w:tr w:rsidR="00A274C4" w:rsidRPr="00A274C4" w:rsidTr="00C743E8">
        <w:trPr>
          <w:trHeight w:val="502"/>
        </w:trPr>
        <w:tc>
          <w:tcPr>
            <w:tcW w:w="567" w:type="dxa"/>
          </w:tcPr>
          <w:p w:rsidR="006143E0" w:rsidRPr="00A274C4" w:rsidRDefault="006143E0" w:rsidP="009D1340">
            <w:pPr>
              <w:ind w:left="37" w:right="-313"/>
              <w:rPr>
                <w:color w:val="auto"/>
              </w:rPr>
            </w:pPr>
            <w:r w:rsidRPr="00A274C4">
              <w:rPr>
                <w:color w:val="auto"/>
              </w:rPr>
              <w:t xml:space="preserve">2. </w:t>
            </w:r>
          </w:p>
        </w:tc>
        <w:tc>
          <w:tcPr>
            <w:tcW w:w="6285" w:type="dxa"/>
          </w:tcPr>
          <w:p w:rsidR="006143E0" w:rsidRPr="00A274C4" w:rsidRDefault="006143E0" w:rsidP="009D1340">
            <w:pPr>
              <w:ind w:right="-63"/>
              <w:rPr>
                <w:color w:val="auto"/>
              </w:rPr>
            </w:pPr>
            <w:r w:rsidRPr="00A274C4">
              <w:rPr>
                <w:color w:val="auto"/>
              </w:rPr>
              <w:t xml:space="preserve">Застройка блокированными жилыми домами с </w:t>
            </w:r>
            <w:proofErr w:type="spellStart"/>
            <w:r w:rsidRPr="00A274C4">
              <w:rPr>
                <w:color w:val="auto"/>
              </w:rPr>
              <w:t>приквартирными</w:t>
            </w:r>
            <w:proofErr w:type="spellEnd"/>
            <w:r w:rsidRPr="00A274C4">
              <w:rPr>
                <w:color w:val="auto"/>
              </w:rPr>
              <w:t xml:space="preserve"> земельными участками </w:t>
            </w:r>
          </w:p>
        </w:tc>
        <w:tc>
          <w:tcPr>
            <w:tcW w:w="0" w:type="auto"/>
          </w:tcPr>
          <w:p w:rsidR="006143E0" w:rsidRPr="00A274C4" w:rsidRDefault="006143E0" w:rsidP="009D1340">
            <w:pPr>
              <w:ind w:left="129" w:right="39"/>
              <w:jc w:val="center"/>
              <w:rPr>
                <w:color w:val="auto"/>
              </w:rPr>
            </w:pPr>
            <w:r w:rsidRPr="00A274C4">
              <w:rPr>
                <w:color w:val="auto"/>
              </w:rPr>
              <w:t xml:space="preserve">0,3 </w:t>
            </w:r>
          </w:p>
        </w:tc>
        <w:tc>
          <w:tcPr>
            <w:tcW w:w="0" w:type="auto"/>
          </w:tcPr>
          <w:p w:rsidR="006143E0" w:rsidRPr="00A274C4" w:rsidRDefault="006143E0" w:rsidP="009D1340">
            <w:pPr>
              <w:ind w:left="129" w:right="39"/>
              <w:jc w:val="center"/>
              <w:rPr>
                <w:color w:val="auto"/>
              </w:rPr>
            </w:pPr>
            <w:r w:rsidRPr="00A274C4">
              <w:rPr>
                <w:color w:val="auto"/>
              </w:rPr>
              <w:t xml:space="preserve">0,6 </w:t>
            </w:r>
          </w:p>
        </w:tc>
      </w:tr>
      <w:tr w:rsidR="00A274C4" w:rsidRPr="00A274C4" w:rsidTr="00C743E8">
        <w:trPr>
          <w:trHeight w:val="749"/>
        </w:trPr>
        <w:tc>
          <w:tcPr>
            <w:tcW w:w="567" w:type="dxa"/>
          </w:tcPr>
          <w:p w:rsidR="006143E0" w:rsidRPr="00A274C4" w:rsidRDefault="006143E0" w:rsidP="009D1340">
            <w:pPr>
              <w:ind w:left="37" w:right="-313"/>
              <w:rPr>
                <w:color w:val="auto"/>
              </w:rPr>
            </w:pPr>
            <w:r w:rsidRPr="00A274C4">
              <w:rPr>
                <w:color w:val="auto"/>
              </w:rPr>
              <w:t xml:space="preserve"> </w:t>
            </w:r>
          </w:p>
          <w:p w:rsidR="006143E0" w:rsidRPr="00A274C4" w:rsidRDefault="006143E0" w:rsidP="009D1340">
            <w:pPr>
              <w:ind w:left="37" w:right="-313"/>
              <w:rPr>
                <w:color w:val="auto"/>
              </w:rPr>
            </w:pPr>
            <w:r w:rsidRPr="00A274C4">
              <w:rPr>
                <w:color w:val="auto"/>
              </w:rPr>
              <w:t xml:space="preserve">3. </w:t>
            </w:r>
          </w:p>
        </w:tc>
        <w:tc>
          <w:tcPr>
            <w:tcW w:w="6285" w:type="dxa"/>
          </w:tcPr>
          <w:p w:rsidR="006143E0" w:rsidRPr="00A274C4" w:rsidRDefault="006143E0" w:rsidP="009D1340">
            <w:pPr>
              <w:ind w:right="-63"/>
              <w:rPr>
                <w:color w:val="auto"/>
              </w:rPr>
            </w:pPr>
            <w:r w:rsidRPr="00A274C4">
              <w:rPr>
                <w:color w:val="auto"/>
              </w:rPr>
              <w:t xml:space="preserve">Застройка </w:t>
            </w:r>
            <w:proofErr w:type="spellStart"/>
            <w:proofErr w:type="gramStart"/>
            <w:r w:rsidRPr="00A274C4">
              <w:rPr>
                <w:color w:val="auto"/>
              </w:rPr>
              <w:t>одно-двухквартирными</w:t>
            </w:r>
            <w:proofErr w:type="spellEnd"/>
            <w:proofErr w:type="gramEnd"/>
            <w:r w:rsidRPr="00A274C4">
              <w:rPr>
                <w:color w:val="auto"/>
              </w:rPr>
              <w:t xml:space="preserve"> жилыми домами с приусадебными земельными участками </w:t>
            </w:r>
          </w:p>
        </w:tc>
        <w:tc>
          <w:tcPr>
            <w:tcW w:w="0" w:type="auto"/>
          </w:tcPr>
          <w:p w:rsidR="006143E0" w:rsidRPr="00A274C4" w:rsidRDefault="006143E0" w:rsidP="009D1340">
            <w:pPr>
              <w:ind w:left="129" w:right="39"/>
              <w:rPr>
                <w:color w:val="auto"/>
              </w:rPr>
            </w:pPr>
            <w:r w:rsidRPr="00A274C4">
              <w:rPr>
                <w:color w:val="auto"/>
              </w:rPr>
              <w:t xml:space="preserve"> </w:t>
            </w:r>
          </w:p>
          <w:p w:rsidR="006143E0" w:rsidRPr="00A274C4" w:rsidRDefault="006143E0" w:rsidP="009D1340">
            <w:pPr>
              <w:ind w:left="129" w:right="39"/>
              <w:jc w:val="center"/>
              <w:rPr>
                <w:color w:val="auto"/>
              </w:rPr>
            </w:pPr>
            <w:r w:rsidRPr="00A274C4">
              <w:rPr>
                <w:color w:val="auto"/>
              </w:rPr>
              <w:t xml:space="preserve">0,2 </w:t>
            </w:r>
          </w:p>
        </w:tc>
        <w:tc>
          <w:tcPr>
            <w:tcW w:w="0" w:type="auto"/>
          </w:tcPr>
          <w:p w:rsidR="006143E0" w:rsidRPr="00A274C4" w:rsidRDefault="006143E0" w:rsidP="009D1340">
            <w:pPr>
              <w:ind w:left="129" w:right="39"/>
              <w:rPr>
                <w:color w:val="auto"/>
              </w:rPr>
            </w:pPr>
            <w:r w:rsidRPr="00A274C4">
              <w:rPr>
                <w:color w:val="auto"/>
              </w:rPr>
              <w:t xml:space="preserve"> </w:t>
            </w:r>
          </w:p>
          <w:p w:rsidR="006143E0" w:rsidRPr="00A274C4" w:rsidRDefault="006143E0" w:rsidP="009D1340">
            <w:pPr>
              <w:ind w:left="129" w:right="39"/>
              <w:jc w:val="center"/>
              <w:rPr>
                <w:color w:val="auto"/>
              </w:rPr>
            </w:pPr>
            <w:r w:rsidRPr="00A274C4">
              <w:rPr>
                <w:color w:val="auto"/>
              </w:rPr>
              <w:t xml:space="preserve">0,4 </w:t>
            </w:r>
          </w:p>
        </w:tc>
      </w:tr>
      <w:tr w:rsidR="00A274C4" w:rsidRPr="00A274C4" w:rsidTr="00C743E8">
        <w:trPr>
          <w:trHeight w:val="870"/>
        </w:trPr>
        <w:tc>
          <w:tcPr>
            <w:tcW w:w="0" w:type="auto"/>
            <w:gridSpan w:val="4"/>
          </w:tcPr>
          <w:p w:rsidR="006143E0" w:rsidRPr="00A274C4" w:rsidRDefault="006143E0" w:rsidP="009D1340">
            <w:pPr>
              <w:ind w:right="-8"/>
              <w:jc w:val="both"/>
              <w:rPr>
                <w:color w:val="auto"/>
              </w:rPr>
            </w:pPr>
            <w:r w:rsidRPr="00A274C4">
              <w:rPr>
                <w:color w:val="auto"/>
              </w:rPr>
              <w:t xml:space="preserve">Примечания. </w:t>
            </w:r>
          </w:p>
          <w:p w:rsidR="006143E0" w:rsidRPr="00A274C4" w:rsidRDefault="006143E0" w:rsidP="009D1340">
            <w:pPr>
              <w:ind w:right="-8"/>
              <w:jc w:val="both"/>
              <w:rPr>
                <w:color w:val="auto"/>
              </w:rPr>
            </w:pPr>
            <w:r w:rsidRPr="00A274C4">
              <w:rPr>
                <w:color w:val="auto"/>
              </w:rPr>
              <w:t xml:space="preserve">1. Для жилых, общественно-деловых зон коэффициенты застройки и коэффициенты плотности застройки приведены для территории квартала (брутто) с учетом необходимых по расчету учреждений и предприятий обслуживания, гаражей; стоянок для автомобилей, зеленых насаждений, площадок и других объектов благоустройства. Для производственных зон указанные коэффициенты приведены   для кварталов производственной застройки, включающей один или несколько объектов. </w:t>
            </w:r>
          </w:p>
          <w:p w:rsidR="006143E0" w:rsidRPr="00A274C4" w:rsidRDefault="006143E0" w:rsidP="009D1340">
            <w:pPr>
              <w:widowControl/>
              <w:numPr>
                <w:ilvl w:val="0"/>
                <w:numId w:val="17"/>
              </w:numPr>
              <w:tabs>
                <w:tab w:val="left" w:pos="284"/>
              </w:tabs>
              <w:ind w:left="0" w:right="-8"/>
              <w:jc w:val="both"/>
              <w:rPr>
                <w:color w:val="auto"/>
              </w:rPr>
            </w:pPr>
            <w:r w:rsidRPr="00A274C4">
              <w:rPr>
                <w:color w:val="auto"/>
              </w:rPr>
              <w:t xml:space="preserve">При подсчете коэффициентов плотности застройки площадь этажей определяется по внешним размерам здания. Учитываются только надземные этажи, включая мансардные. Подземные этажи зданий и сооружений не учитываются. Подземное сооружение не учитывается, если поверхность земли (надземная территория) над ним используется под озеленение, организацию площадок, автостоянок и другие виды благоустройства. </w:t>
            </w:r>
          </w:p>
          <w:p w:rsidR="006143E0" w:rsidRPr="00A274C4" w:rsidRDefault="006143E0" w:rsidP="009D1340">
            <w:pPr>
              <w:widowControl/>
              <w:numPr>
                <w:ilvl w:val="0"/>
                <w:numId w:val="17"/>
              </w:numPr>
              <w:tabs>
                <w:tab w:val="left" w:pos="284"/>
              </w:tabs>
              <w:ind w:left="0" w:right="-8"/>
              <w:jc w:val="both"/>
              <w:rPr>
                <w:color w:val="auto"/>
              </w:rPr>
            </w:pPr>
            <w:r w:rsidRPr="00A274C4">
              <w:rPr>
                <w:color w:val="auto"/>
              </w:rPr>
              <w:t xml:space="preserve">Границами кварталов являются красные линии. </w:t>
            </w:r>
          </w:p>
          <w:p w:rsidR="006143E0" w:rsidRPr="00A274C4" w:rsidRDefault="006143E0" w:rsidP="009D1340">
            <w:pPr>
              <w:widowControl/>
              <w:numPr>
                <w:ilvl w:val="0"/>
                <w:numId w:val="17"/>
              </w:numPr>
              <w:tabs>
                <w:tab w:val="left" w:pos="284"/>
              </w:tabs>
              <w:ind w:left="0" w:right="-8"/>
              <w:jc w:val="both"/>
              <w:rPr>
                <w:color w:val="auto"/>
              </w:rPr>
            </w:pPr>
            <w:r w:rsidRPr="00A274C4">
              <w:rPr>
                <w:color w:val="auto"/>
              </w:rPr>
              <w:t>При реконструкции сложившихся кварталов жилых, общественно-деловых зон (включая надстройку этажей, мансард) необходимо предусматривать требуемый по расчету объем учреждений и предприятий обслуживания для проживающего в этих кварталах населения. Допускается учитывать имеющиеся в соседних кварталах учреждения обслуживания при соблюдении нормативных радиусов их доступности (кроме дошкольных учреждений и начальных школ). В условиях реконструкции существующей застройки плотность застройки допускается повышать, но не более чем на 15% при соблюдении санитарн</w:t>
            </w:r>
            <w:proofErr w:type="gramStart"/>
            <w:r w:rsidRPr="00A274C4">
              <w:rPr>
                <w:color w:val="auto"/>
              </w:rPr>
              <w:t>о-</w:t>
            </w:r>
            <w:proofErr w:type="gramEnd"/>
            <w:r w:rsidRPr="00A274C4">
              <w:rPr>
                <w:color w:val="auto"/>
              </w:rPr>
              <w:t xml:space="preserve"> гигиенических и противопожарных норм. </w:t>
            </w:r>
          </w:p>
        </w:tc>
      </w:tr>
    </w:tbl>
    <w:p w:rsidR="006143E0" w:rsidRPr="00A274C4" w:rsidRDefault="006143E0" w:rsidP="009D1340">
      <w:pPr>
        <w:widowControl/>
        <w:numPr>
          <w:ilvl w:val="0"/>
          <w:numId w:val="18"/>
        </w:numPr>
        <w:tabs>
          <w:tab w:val="left" w:pos="993"/>
        </w:tabs>
        <w:ind w:left="0" w:right="-2" w:firstLine="709"/>
        <w:jc w:val="both"/>
        <w:rPr>
          <w:color w:val="auto"/>
        </w:rPr>
      </w:pPr>
      <w:r w:rsidRPr="00A274C4">
        <w:rPr>
          <w:color w:val="auto"/>
        </w:rPr>
        <w:lastRenderedPageBreak/>
        <w:t xml:space="preserve">На территории участка жилой застройки допускается размещение в нижних этажах жилого дома встроенно-пристроенных нежилых объектов при условии, если предусматриваются: </w:t>
      </w:r>
    </w:p>
    <w:p w:rsidR="006143E0" w:rsidRPr="00A274C4" w:rsidRDefault="006143E0" w:rsidP="009D1340">
      <w:pPr>
        <w:widowControl/>
        <w:numPr>
          <w:ilvl w:val="1"/>
          <w:numId w:val="18"/>
        </w:numPr>
        <w:tabs>
          <w:tab w:val="left" w:pos="993"/>
        </w:tabs>
        <w:ind w:left="0" w:right="-2" w:firstLine="709"/>
        <w:jc w:val="both"/>
        <w:rPr>
          <w:color w:val="auto"/>
        </w:rPr>
      </w:pPr>
      <w:r w:rsidRPr="00A274C4">
        <w:rPr>
          <w:color w:val="auto"/>
        </w:rPr>
        <w:t xml:space="preserve">обособленные от жилой территории входы для посетителей; </w:t>
      </w:r>
    </w:p>
    <w:p w:rsidR="006143E0" w:rsidRPr="00A274C4" w:rsidRDefault="006143E0" w:rsidP="009D1340">
      <w:pPr>
        <w:widowControl/>
        <w:numPr>
          <w:ilvl w:val="1"/>
          <w:numId w:val="18"/>
        </w:numPr>
        <w:tabs>
          <w:tab w:val="left" w:pos="993"/>
        </w:tabs>
        <w:ind w:left="0" w:right="-2" w:firstLine="709"/>
        <w:jc w:val="both"/>
        <w:rPr>
          <w:color w:val="auto"/>
        </w:rPr>
      </w:pPr>
      <w:r w:rsidRPr="00A274C4">
        <w:rPr>
          <w:color w:val="auto"/>
        </w:rPr>
        <w:t xml:space="preserve">обособленные подъезды и площадки для парковки автомобилей, обслуживающих встроенный объект; самостоятельные шахты для вентиляции; </w:t>
      </w:r>
    </w:p>
    <w:p w:rsidR="006143E0" w:rsidRPr="00A274C4" w:rsidRDefault="006143E0" w:rsidP="009D1340">
      <w:pPr>
        <w:widowControl/>
        <w:numPr>
          <w:ilvl w:val="1"/>
          <w:numId w:val="18"/>
        </w:numPr>
        <w:tabs>
          <w:tab w:val="left" w:pos="993"/>
        </w:tabs>
        <w:ind w:left="0" w:right="-2" w:firstLine="709"/>
        <w:jc w:val="both"/>
        <w:rPr>
          <w:color w:val="auto"/>
        </w:rPr>
      </w:pPr>
      <w:r w:rsidRPr="00A274C4">
        <w:rPr>
          <w:color w:val="auto"/>
        </w:rPr>
        <w:t xml:space="preserve">отделение нежилых помещений </w:t>
      </w:r>
      <w:proofErr w:type="gramStart"/>
      <w:r w:rsidRPr="00A274C4">
        <w:rPr>
          <w:color w:val="auto"/>
        </w:rPr>
        <w:t>от</w:t>
      </w:r>
      <w:proofErr w:type="gramEnd"/>
      <w:r w:rsidRPr="00A274C4">
        <w:rPr>
          <w:color w:val="auto"/>
        </w:rPr>
        <w:t xml:space="preserve"> жилых противопожарными, звукоизолирующими перекрытиями и перегородками; </w:t>
      </w:r>
    </w:p>
    <w:p w:rsidR="006143E0" w:rsidRPr="00A274C4" w:rsidRDefault="006143E0" w:rsidP="009D1340">
      <w:pPr>
        <w:widowControl/>
        <w:numPr>
          <w:ilvl w:val="1"/>
          <w:numId w:val="18"/>
        </w:numPr>
        <w:tabs>
          <w:tab w:val="left" w:pos="993"/>
        </w:tabs>
        <w:ind w:left="0" w:right="-2" w:firstLine="709"/>
        <w:jc w:val="both"/>
        <w:rPr>
          <w:color w:val="auto"/>
        </w:rPr>
      </w:pPr>
      <w:r w:rsidRPr="00A274C4">
        <w:rPr>
          <w:color w:val="auto"/>
        </w:rPr>
        <w:t xml:space="preserve">индивидуальные системы инженерного обеспечения встроенных помещений. </w:t>
      </w:r>
    </w:p>
    <w:p w:rsidR="006143E0" w:rsidRPr="00A274C4" w:rsidRDefault="006143E0" w:rsidP="009D1340">
      <w:pPr>
        <w:widowControl/>
        <w:numPr>
          <w:ilvl w:val="0"/>
          <w:numId w:val="18"/>
        </w:numPr>
        <w:tabs>
          <w:tab w:val="left" w:pos="993"/>
        </w:tabs>
        <w:ind w:left="0" w:right="-2" w:firstLine="709"/>
        <w:jc w:val="both"/>
        <w:rPr>
          <w:color w:val="auto"/>
        </w:rPr>
      </w:pPr>
      <w:r w:rsidRPr="00A274C4">
        <w:rPr>
          <w:color w:val="auto"/>
        </w:rPr>
        <w:t xml:space="preserve">Расстояния между жилыми, жилыми и общественными зданиями следует принимать на основе расчетов инсоляции и освещенности. </w:t>
      </w:r>
    </w:p>
    <w:p w:rsidR="006143E0" w:rsidRPr="00A274C4" w:rsidRDefault="006143E0" w:rsidP="009D1340">
      <w:pPr>
        <w:widowControl/>
        <w:numPr>
          <w:ilvl w:val="0"/>
          <w:numId w:val="18"/>
        </w:numPr>
        <w:tabs>
          <w:tab w:val="left" w:pos="993"/>
        </w:tabs>
        <w:ind w:left="0" w:right="-2" w:firstLine="709"/>
        <w:jc w:val="both"/>
        <w:rPr>
          <w:color w:val="auto"/>
        </w:rPr>
      </w:pPr>
      <w:r w:rsidRPr="00A274C4">
        <w:rPr>
          <w:color w:val="auto"/>
        </w:rPr>
        <w:t xml:space="preserve">Доля встроенного нежилого фонда в общем объеме фонда на участке жилой застройки не должна превышать 20 %. </w:t>
      </w:r>
    </w:p>
    <w:p w:rsidR="006143E0" w:rsidRPr="00A274C4" w:rsidRDefault="006143E0" w:rsidP="009D1340">
      <w:pPr>
        <w:widowControl/>
        <w:numPr>
          <w:ilvl w:val="0"/>
          <w:numId w:val="18"/>
        </w:numPr>
        <w:tabs>
          <w:tab w:val="left" w:pos="993"/>
        </w:tabs>
        <w:ind w:left="0" w:right="-2" w:firstLine="709"/>
        <w:jc w:val="both"/>
        <w:rPr>
          <w:color w:val="auto"/>
        </w:rPr>
      </w:pPr>
      <w:r w:rsidRPr="00A274C4">
        <w:rPr>
          <w:color w:val="auto"/>
        </w:rPr>
        <w:t>Объекты, предназначенные для обеспечения функционирования и нормальной эксплуатации объектов недвижимости - инженерно-технические объекты, сооружения и коммуникации (</w:t>
      </w:r>
      <w:proofErr w:type="spellStart"/>
      <w:r w:rsidRPr="00A274C4">
        <w:rPr>
          <w:color w:val="auto"/>
        </w:rPr>
        <w:t>электр</w:t>
      </w:r>
      <w:proofErr w:type="gramStart"/>
      <w:r w:rsidRPr="00A274C4">
        <w:rPr>
          <w:color w:val="auto"/>
        </w:rPr>
        <w:t>о</w:t>
      </w:r>
      <w:proofErr w:type="spellEnd"/>
      <w:r w:rsidRPr="00A274C4">
        <w:rPr>
          <w:color w:val="auto"/>
        </w:rPr>
        <w:t>-</w:t>
      </w:r>
      <w:proofErr w:type="gramEnd"/>
      <w:r w:rsidRPr="00A274C4">
        <w:rPr>
          <w:color w:val="auto"/>
        </w:rPr>
        <w:t xml:space="preserve">, </w:t>
      </w:r>
      <w:proofErr w:type="spellStart"/>
      <w:r w:rsidRPr="00A274C4">
        <w:rPr>
          <w:color w:val="auto"/>
        </w:rPr>
        <w:t>водо</w:t>
      </w:r>
      <w:proofErr w:type="spellEnd"/>
      <w:r w:rsidRPr="00A274C4">
        <w:rPr>
          <w:color w:val="auto"/>
        </w:rPr>
        <w:t xml:space="preserve">-, </w:t>
      </w:r>
      <w:proofErr w:type="spellStart"/>
      <w:r w:rsidRPr="00A274C4">
        <w:rPr>
          <w:color w:val="auto"/>
        </w:rPr>
        <w:t>газообеспечение</w:t>
      </w:r>
      <w:proofErr w:type="spellEnd"/>
      <w:r w:rsidRPr="00A274C4">
        <w:rPr>
          <w:color w:val="auto"/>
        </w:rPr>
        <w:t xml:space="preserve">, </w:t>
      </w:r>
      <w:proofErr w:type="spellStart"/>
      <w:r w:rsidRPr="00A274C4">
        <w:rPr>
          <w:color w:val="auto"/>
        </w:rPr>
        <w:t>канализование</w:t>
      </w:r>
      <w:proofErr w:type="spellEnd"/>
      <w:r w:rsidRPr="00A274C4">
        <w:rPr>
          <w:color w:val="auto"/>
        </w:rPr>
        <w:t xml:space="preserve">, телефонизация и т.д.), объекты и предприятия связи, общественные туалеты, объекты санитарной очистки территории, объекты инженерной защиты населения от ЧС могут размещаться в составе всех территориальных зон при соблюдении нормативных разрывов с прочими объектами капитального строительства. </w:t>
      </w:r>
    </w:p>
    <w:p w:rsidR="006143E0" w:rsidRPr="00A274C4" w:rsidRDefault="006143E0" w:rsidP="009D1340">
      <w:pPr>
        <w:pStyle w:val="ac"/>
        <w:numPr>
          <w:ilvl w:val="0"/>
          <w:numId w:val="18"/>
        </w:numPr>
        <w:tabs>
          <w:tab w:val="left" w:pos="1134"/>
        </w:tabs>
        <w:ind w:left="0" w:right="-2" w:firstLine="709"/>
        <w:jc w:val="both"/>
        <w:rPr>
          <w:color w:val="auto"/>
        </w:rPr>
      </w:pPr>
      <w:r w:rsidRPr="00A274C4">
        <w:rPr>
          <w:color w:val="auto"/>
        </w:rPr>
        <w:t xml:space="preserve">Площадь озелененной территории квартала (микрорайона) многоквартирной застройки жилой зоны (без учета участков школ и детских дошкольных учреждений) должна составлять не менее 25% площади территории квартала. </w:t>
      </w:r>
    </w:p>
    <w:p w:rsidR="006143E0" w:rsidRPr="00A274C4" w:rsidRDefault="006143E0" w:rsidP="009D1340">
      <w:pPr>
        <w:tabs>
          <w:tab w:val="left" w:pos="1134"/>
        </w:tabs>
        <w:ind w:right="-2" w:firstLine="709"/>
        <w:jc w:val="both"/>
        <w:rPr>
          <w:color w:val="auto"/>
        </w:rPr>
      </w:pPr>
      <w:r w:rsidRPr="00A274C4">
        <w:rPr>
          <w:color w:val="auto"/>
        </w:rPr>
        <w:t xml:space="preserve">Примечание. В площадь отдельных участков озелененной территории включаются площадки для отдыха, для игр детей, пешеходные дорожки, если они занимают не более 30% общей площади участка. </w:t>
      </w:r>
    </w:p>
    <w:p w:rsidR="006143E0" w:rsidRPr="00A274C4" w:rsidRDefault="006143E0" w:rsidP="009D1340">
      <w:pPr>
        <w:ind w:right="-2" w:firstLine="709"/>
        <w:jc w:val="both"/>
        <w:rPr>
          <w:color w:val="auto"/>
        </w:rPr>
      </w:pPr>
      <w:r w:rsidRPr="00A274C4">
        <w:rPr>
          <w:color w:val="auto"/>
        </w:rPr>
        <w:t xml:space="preserve">11. Нормы расчета </w:t>
      </w:r>
      <w:r w:rsidR="00A551E1" w:rsidRPr="00A274C4">
        <w:rPr>
          <w:color w:val="auto"/>
        </w:rPr>
        <w:t>авто</w:t>
      </w:r>
      <w:r w:rsidRPr="00A274C4">
        <w:rPr>
          <w:color w:val="auto"/>
        </w:rPr>
        <w:t>стоянок и гаражей для временного хранения легковых автомобилей, располагающихся на земельных участках в качестве вспомогательных видов разрешенного использования, приведены в нижеследующей таблице:</w:t>
      </w:r>
    </w:p>
    <w:p w:rsidR="006143E0" w:rsidRPr="00A274C4" w:rsidRDefault="006143E0" w:rsidP="009D1340">
      <w:pPr>
        <w:rPr>
          <w:color w:val="auto"/>
        </w:rPr>
      </w:pPr>
    </w:p>
    <w:p w:rsidR="00C743E8" w:rsidRPr="00A274C4" w:rsidRDefault="00C743E8" w:rsidP="009D1340">
      <w:pPr>
        <w:ind w:right="-2" w:firstLine="709"/>
        <w:jc w:val="right"/>
        <w:rPr>
          <w:color w:val="auto"/>
        </w:rPr>
      </w:pPr>
      <w:r w:rsidRPr="00A274C4">
        <w:rPr>
          <w:color w:val="auto"/>
        </w:rPr>
        <w:t>Таблица 32.2</w:t>
      </w:r>
    </w:p>
    <w:p w:rsidR="00C743E8" w:rsidRPr="00A274C4" w:rsidRDefault="00C743E8" w:rsidP="009D1340">
      <w:pPr>
        <w:rPr>
          <w:color w:val="auto"/>
        </w:rPr>
      </w:pPr>
    </w:p>
    <w:tbl>
      <w:tblPr>
        <w:tblStyle w:val="ae"/>
        <w:tblW w:w="0" w:type="auto"/>
        <w:tblLook w:val="04A0"/>
      </w:tblPr>
      <w:tblGrid>
        <w:gridCol w:w="675"/>
        <w:gridCol w:w="4982"/>
        <w:gridCol w:w="2106"/>
        <w:gridCol w:w="2090"/>
      </w:tblGrid>
      <w:tr w:rsidR="00A274C4" w:rsidRPr="00A274C4" w:rsidTr="00C743E8">
        <w:trPr>
          <w:trHeight w:val="905"/>
          <w:tblHeader/>
        </w:trPr>
        <w:tc>
          <w:tcPr>
            <w:tcW w:w="675" w:type="dxa"/>
            <w:vAlign w:val="center"/>
          </w:tcPr>
          <w:p w:rsidR="00C743E8" w:rsidRPr="00A274C4" w:rsidRDefault="006143E0" w:rsidP="009D1340">
            <w:pPr>
              <w:widowControl/>
              <w:ind w:right="-313"/>
              <w:rPr>
                <w:b/>
                <w:color w:val="auto"/>
                <w:lang w:bidi="ar-SA"/>
              </w:rPr>
            </w:pPr>
            <w:r w:rsidRPr="00A274C4">
              <w:rPr>
                <w:b/>
                <w:color w:val="auto"/>
                <w:lang w:bidi="ar-SA"/>
              </w:rPr>
              <w:t>№</w:t>
            </w:r>
          </w:p>
          <w:p w:rsidR="006143E0" w:rsidRPr="00A274C4" w:rsidRDefault="006143E0" w:rsidP="009D1340">
            <w:pPr>
              <w:widowControl/>
              <w:ind w:right="-313"/>
              <w:rPr>
                <w:b/>
                <w:color w:val="auto"/>
                <w:lang w:bidi="ar-SA"/>
              </w:rPr>
            </w:pPr>
            <w:proofErr w:type="spellStart"/>
            <w:proofErr w:type="gramStart"/>
            <w:r w:rsidRPr="00A274C4">
              <w:rPr>
                <w:b/>
                <w:color w:val="auto"/>
                <w:lang w:bidi="ar-SA"/>
              </w:rPr>
              <w:t>п</w:t>
            </w:r>
            <w:proofErr w:type="spellEnd"/>
            <w:proofErr w:type="gramEnd"/>
            <w:r w:rsidRPr="00A274C4">
              <w:rPr>
                <w:b/>
                <w:color w:val="auto"/>
                <w:lang w:bidi="ar-SA"/>
              </w:rPr>
              <w:t>/</w:t>
            </w:r>
            <w:proofErr w:type="spellStart"/>
            <w:r w:rsidRPr="00A274C4">
              <w:rPr>
                <w:b/>
                <w:color w:val="auto"/>
                <w:lang w:bidi="ar-SA"/>
              </w:rPr>
              <w:t>п</w:t>
            </w:r>
            <w:proofErr w:type="spellEnd"/>
          </w:p>
        </w:tc>
        <w:tc>
          <w:tcPr>
            <w:tcW w:w="4982" w:type="dxa"/>
            <w:vAlign w:val="center"/>
          </w:tcPr>
          <w:p w:rsidR="006143E0" w:rsidRPr="00A274C4" w:rsidRDefault="006143E0" w:rsidP="009D1340">
            <w:pPr>
              <w:widowControl/>
              <w:ind w:right="41"/>
              <w:jc w:val="center"/>
              <w:rPr>
                <w:b/>
                <w:color w:val="auto"/>
                <w:lang w:bidi="ar-SA"/>
              </w:rPr>
            </w:pPr>
            <w:r w:rsidRPr="00A274C4">
              <w:rPr>
                <w:b/>
                <w:color w:val="auto"/>
                <w:lang w:bidi="ar-SA"/>
              </w:rPr>
              <w:t>Основные и условно разрешенные виды использования земельных участков</w:t>
            </w:r>
          </w:p>
        </w:tc>
        <w:tc>
          <w:tcPr>
            <w:tcW w:w="2106" w:type="dxa"/>
            <w:vAlign w:val="center"/>
          </w:tcPr>
          <w:p w:rsidR="006143E0" w:rsidRPr="00A274C4" w:rsidRDefault="006143E0" w:rsidP="009D1340">
            <w:pPr>
              <w:widowControl/>
              <w:ind w:right="41"/>
              <w:jc w:val="center"/>
              <w:rPr>
                <w:b/>
                <w:color w:val="auto"/>
                <w:lang w:bidi="ar-SA"/>
              </w:rPr>
            </w:pPr>
            <w:r w:rsidRPr="00A274C4">
              <w:rPr>
                <w:b/>
                <w:color w:val="auto"/>
                <w:lang w:bidi="ar-SA"/>
              </w:rPr>
              <w:t>Расчетные единицы</w:t>
            </w:r>
          </w:p>
        </w:tc>
        <w:tc>
          <w:tcPr>
            <w:tcW w:w="2090" w:type="dxa"/>
            <w:vAlign w:val="center"/>
          </w:tcPr>
          <w:p w:rsidR="006143E0" w:rsidRPr="00A274C4" w:rsidRDefault="006143E0" w:rsidP="009D1340">
            <w:pPr>
              <w:widowControl/>
              <w:ind w:right="41"/>
              <w:jc w:val="center"/>
              <w:rPr>
                <w:b/>
                <w:color w:val="auto"/>
                <w:lang w:bidi="ar-SA"/>
              </w:rPr>
            </w:pPr>
            <w:r w:rsidRPr="00A274C4">
              <w:rPr>
                <w:b/>
                <w:color w:val="auto"/>
                <w:lang w:bidi="ar-SA"/>
              </w:rPr>
              <w:t>Число</w:t>
            </w:r>
          </w:p>
          <w:p w:rsidR="006143E0" w:rsidRPr="00A274C4" w:rsidRDefault="006143E0" w:rsidP="009D1340">
            <w:pPr>
              <w:widowControl/>
              <w:ind w:right="41"/>
              <w:jc w:val="center"/>
              <w:rPr>
                <w:b/>
                <w:color w:val="auto"/>
                <w:lang w:bidi="ar-SA"/>
              </w:rPr>
            </w:pPr>
            <w:proofErr w:type="spellStart"/>
            <w:r w:rsidRPr="00A274C4">
              <w:rPr>
                <w:b/>
                <w:color w:val="auto"/>
                <w:lang w:bidi="ar-SA"/>
              </w:rPr>
              <w:t>машино-мест</w:t>
            </w:r>
            <w:proofErr w:type="spellEnd"/>
            <w:r w:rsidRPr="00A274C4">
              <w:rPr>
                <w:b/>
                <w:color w:val="auto"/>
                <w:lang w:bidi="ar-SA"/>
              </w:rPr>
              <w:t xml:space="preserve"> на</w:t>
            </w:r>
          </w:p>
          <w:p w:rsidR="006143E0" w:rsidRPr="00A274C4" w:rsidRDefault="006143E0" w:rsidP="009D1340">
            <w:pPr>
              <w:widowControl/>
              <w:ind w:right="41"/>
              <w:jc w:val="center"/>
              <w:rPr>
                <w:b/>
                <w:color w:val="auto"/>
                <w:lang w:bidi="ar-SA"/>
              </w:rPr>
            </w:pPr>
            <w:r w:rsidRPr="00A274C4">
              <w:rPr>
                <w:b/>
                <w:color w:val="auto"/>
                <w:lang w:bidi="ar-SA"/>
              </w:rPr>
              <w:t>расчетную единицу</w:t>
            </w:r>
          </w:p>
        </w:tc>
      </w:tr>
      <w:tr w:rsidR="00A274C4" w:rsidRPr="00A274C4" w:rsidTr="00C743E8">
        <w:trPr>
          <w:trHeight w:val="233"/>
          <w:tblHeader/>
        </w:trPr>
        <w:tc>
          <w:tcPr>
            <w:tcW w:w="675" w:type="dxa"/>
          </w:tcPr>
          <w:p w:rsidR="006143E0" w:rsidRPr="00A274C4" w:rsidRDefault="006143E0" w:rsidP="009D1340">
            <w:pPr>
              <w:widowControl/>
              <w:ind w:left="2" w:right="-313"/>
              <w:jc w:val="center"/>
              <w:rPr>
                <w:color w:val="auto"/>
                <w:lang w:bidi="ar-SA"/>
              </w:rPr>
            </w:pPr>
            <w:r w:rsidRPr="00A274C4">
              <w:rPr>
                <w:b/>
                <w:color w:val="auto"/>
                <w:lang w:bidi="ar-SA"/>
              </w:rPr>
              <w:t>1</w:t>
            </w:r>
          </w:p>
        </w:tc>
        <w:tc>
          <w:tcPr>
            <w:tcW w:w="4982" w:type="dxa"/>
          </w:tcPr>
          <w:p w:rsidR="006143E0" w:rsidRPr="00A274C4" w:rsidRDefault="006143E0" w:rsidP="009D1340">
            <w:pPr>
              <w:widowControl/>
              <w:ind w:left="4" w:right="41"/>
              <w:jc w:val="center"/>
              <w:rPr>
                <w:color w:val="auto"/>
                <w:lang w:bidi="ar-SA"/>
              </w:rPr>
            </w:pPr>
            <w:r w:rsidRPr="00A274C4">
              <w:rPr>
                <w:b/>
                <w:color w:val="auto"/>
                <w:lang w:bidi="ar-SA"/>
              </w:rPr>
              <w:t>2</w:t>
            </w:r>
          </w:p>
        </w:tc>
        <w:tc>
          <w:tcPr>
            <w:tcW w:w="2106" w:type="dxa"/>
          </w:tcPr>
          <w:p w:rsidR="006143E0" w:rsidRPr="00A274C4" w:rsidRDefault="006143E0" w:rsidP="009D1340">
            <w:pPr>
              <w:widowControl/>
              <w:ind w:left="2" w:right="41"/>
              <w:jc w:val="center"/>
              <w:rPr>
                <w:color w:val="auto"/>
                <w:lang w:bidi="ar-SA"/>
              </w:rPr>
            </w:pPr>
            <w:r w:rsidRPr="00A274C4">
              <w:rPr>
                <w:b/>
                <w:color w:val="auto"/>
                <w:lang w:bidi="ar-SA"/>
              </w:rPr>
              <w:t>3</w:t>
            </w:r>
          </w:p>
        </w:tc>
        <w:tc>
          <w:tcPr>
            <w:tcW w:w="2090" w:type="dxa"/>
          </w:tcPr>
          <w:p w:rsidR="006143E0" w:rsidRPr="00A274C4" w:rsidRDefault="006143E0" w:rsidP="009D1340">
            <w:pPr>
              <w:widowControl/>
              <w:ind w:left="4" w:right="41"/>
              <w:jc w:val="center"/>
              <w:rPr>
                <w:color w:val="auto"/>
                <w:lang w:bidi="ar-SA"/>
              </w:rPr>
            </w:pPr>
            <w:r w:rsidRPr="00A274C4">
              <w:rPr>
                <w:b/>
                <w:color w:val="auto"/>
                <w:lang w:bidi="ar-SA"/>
              </w:rPr>
              <w:t>4</w:t>
            </w:r>
          </w:p>
        </w:tc>
      </w:tr>
      <w:tr w:rsidR="00A274C4" w:rsidRPr="00A274C4" w:rsidTr="00C743E8">
        <w:trPr>
          <w:trHeight w:val="233"/>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41"/>
              <w:rPr>
                <w:color w:val="auto"/>
                <w:lang w:bidi="ar-SA"/>
              </w:rPr>
            </w:pPr>
            <w:r w:rsidRPr="00A274C4">
              <w:rPr>
                <w:color w:val="auto"/>
                <w:lang w:bidi="ar-SA"/>
              </w:rPr>
              <w:t xml:space="preserve">Гостиницы, общежития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100 мест</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8-10</w:t>
            </w:r>
          </w:p>
        </w:tc>
      </w:tr>
      <w:tr w:rsidR="00A274C4" w:rsidRPr="00A274C4" w:rsidTr="00C743E8">
        <w:trPr>
          <w:trHeight w:val="458"/>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41"/>
              <w:rPr>
                <w:color w:val="auto"/>
                <w:lang w:bidi="ar-SA"/>
              </w:rPr>
            </w:pPr>
            <w:r w:rsidRPr="00A274C4">
              <w:rPr>
                <w:color w:val="auto"/>
                <w:lang w:bidi="ar-SA"/>
              </w:rPr>
              <w:t>Отдельно стоящие объекты торговли с площадью торгового зала более 200м</w:t>
            </w:r>
            <w:r w:rsidRPr="00A274C4">
              <w:rPr>
                <w:color w:val="auto"/>
                <w:vertAlign w:val="superscript"/>
                <w:lang w:bidi="ar-SA"/>
              </w:rPr>
              <w:t>2</w:t>
            </w:r>
            <w:r w:rsidRPr="00A274C4">
              <w:rPr>
                <w:color w:val="auto"/>
                <w:vertAlign w:val="subscript"/>
                <w:lang w:bidi="ar-SA"/>
              </w:rPr>
              <w:t xml:space="preserve">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100 м</w:t>
            </w:r>
            <w:proofErr w:type="gramStart"/>
            <w:r w:rsidRPr="00A274C4">
              <w:rPr>
                <w:color w:val="auto"/>
                <w:vertAlign w:val="superscript"/>
                <w:lang w:bidi="ar-SA"/>
              </w:rPr>
              <w:t>2</w:t>
            </w:r>
            <w:proofErr w:type="gramEnd"/>
            <w:r w:rsidRPr="00A274C4">
              <w:rPr>
                <w:color w:val="auto"/>
                <w:vertAlign w:val="superscript"/>
                <w:lang w:bidi="ar-SA"/>
              </w:rPr>
              <w:t xml:space="preserve"> </w:t>
            </w:r>
            <w:r w:rsidRPr="00A274C4">
              <w:rPr>
                <w:color w:val="auto"/>
                <w:lang w:bidi="ar-SA"/>
              </w:rPr>
              <w:t>торговой площади</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5-7</w:t>
            </w:r>
          </w:p>
        </w:tc>
      </w:tr>
      <w:tr w:rsidR="00A274C4" w:rsidRPr="00A274C4" w:rsidTr="00C743E8">
        <w:trPr>
          <w:trHeight w:val="458"/>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41"/>
              <w:rPr>
                <w:color w:val="auto"/>
                <w:lang w:bidi="ar-SA"/>
              </w:rPr>
            </w:pPr>
            <w:r w:rsidRPr="00A274C4">
              <w:rPr>
                <w:color w:val="auto"/>
                <w:lang w:bidi="ar-SA"/>
              </w:rPr>
              <w:t xml:space="preserve">Предприятия общественного питания, торговли и коммунально-бытового обслуживания в зонах отдыха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100 мест</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7-10</w:t>
            </w:r>
          </w:p>
        </w:tc>
      </w:tr>
      <w:tr w:rsidR="00A274C4" w:rsidRPr="00A274C4" w:rsidTr="00C743E8">
        <w:trPr>
          <w:trHeight w:val="233"/>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41"/>
              <w:rPr>
                <w:color w:val="auto"/>
                <w:lang w:bidi="ar-SA"/>
              </w:rPr>
            </w:pPr>
            <w:r w:rsidRPr="00A274C4">
              <w:rPr>
                <w:color w:val="auto"/>
                <w:lang w:bidi="ar-SA"/>
              </w:rPr>
              <w:t xml:space="preserve">Рынки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50 торговых мест</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20-25</w:t>
            </w:r>
          </w:p>
        </w:tc>
      </w:tr>
      <w:tr w:rsidR="00A274C4" w:rsidRPr="00A274C4" w:rsidTr="00C743E8">
        <w:trPr>
          <w:trHeight w:val="235"/>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41"/>
              <w:rPr>
                <w:color w:val="auto"/>
                <w:lang w:bidi="ar-SA"/>
              </w:rPr>
            </w:pPr>
            <w:r w:rsidRPr="00A274C4">
              <w:rPr>
                <w:color w:val="auto"/>
                <w:lang w:bidi="ar-SA"/>
              </w:rPr>
              <w:t xml:space="preserve">Музеи, театры, цирки, кинотеатры, выставочные залы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100 посетителей</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10-15</w:t>
            </w:r>
          </w:p>
        </w:tc>
      </w:tr>
      <w:tr w:rsidR="00A274C4" w:rsidRPr="00A274C4" w:rsidTr="00C743E8">
        <w:trPr>
          <w:trHeight w:val="679"/>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41"/>
              <w:rPr>
                <w:color w:val="auto"/>
                <w:lang w:bidi="ar-SA"/>
              </w:rPr>
            </w:pPr>
            <w:r w:rsidRPr="00A274C4">
              <w:rPr>
                <w:color w:val="auto"/>
                <w:lang w:bidi="ar-SA"/>
              </w:rPr>
              <w:t xml:space="preserve">Объекты отдыха и туризма (дома отдыха, пансионаты, туристические базы, детские лагеря отдыха, детские дачи)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 xml:space="preserve">100 отдыхающих и обслуживающего </w:t>
            </w:r>
            <w:r w:rsidRPr="00A274C4">
              <w:rPr>
                <w:color w:val="auto"/>
                <w:lang w:bidi="ar-SA"/>
              </w:rPr>
              <w:lastRenderedPageBreak/>
              <w:t>персонала</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lastRenderedPageBreak/>
              <w:t>3-5</w:t>
            </w:r>
          </w:p>
        </w:tc>
      </w:tr>
      <w:tr w:rsidR="00A274C4" w:rsidRPr="00A274C4" w:rsidTr="00C743E8">
        <w:trPr>
          <w:trHeight w:val="233"/>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41"/>
              <w:rPr>
                <w:color w:val="auto"/>
                <w:lang w:bidi="ar-SA"/>
              </w:rPr>
            </w:pPr>
            <w:r w:rsidRPr="00A274C4">
              <w:rPr>
                <w:color w:val="auto"/>
                <w:lang w:bidi="ar-SA"/>
              </w:rPr>
              <w:t xml:space="preserve">Базы отдыха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100 посетителей</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10-15</w:t>
            </w:r>
          </w:p>
        </w:tc>
      </w:tr>
      <w:tr w:rsidR="00A274C4" w:rsidRPr="00A274C4" w:rsidTr="00C743E8">
        <w:trPr>
          <w:trHeight w:val="458"/>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41"/>
              <w:rPr>
                <w:color w:val="auto"/>
                <w:lang w:bidi="ar-SA"/>
              </w:rPr>
            </w:pPr>
            <w:r w:rsidRPr="00A274C4">
              <w:rPr>
                <w:color w:val="auto"/>
                <w:lang w:bidi="ar-SA"/>
              </w:rPr>
              <w:t xml:space="preserve">Мотели, кемпинги, площадки для трейлеров </w:t>
            </w:r>
          </w:p>
        </w:tc>
        <w:tc>
          <w:tcPr>
            <w:tcW w:w="2106" w:type="dxa"/>
          </w:tcPr>
          <w:p w:rsidR="006143E0" w:rsidRPr="00A274C4" w:rsidRDefault="006143E0" w:rsidP="009D1340">
            <w:pPr>
              <w:widowControl/>
              <w:ind w:left="-12" w:right="41"/>
              <w:jc w:val="center"/>
              <w:rPr>
                <w:color w:val="auto"/>
                <w:lang w:bidi="ar-SA"/>
              </w:rPr>
            </w:pP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по расчетной вместимости</w:t>
            </w:r>
          </w:p>
        </w:tc>
      </w:tr>
      <w:tr w:rsidR="00A274C4" w:rsidRPr="00A274C4" w:rsidTr="00C743E8">
        <w:trPr>
          <w:trHeight w:val="233"/>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41"/>
              <w:rPr>
                <w:color w:val="auto"/>
                <w:lang w:bidi="ar-SA"/>
              </w:rPr>
            </w:pPr>
            <w:r w:rsidRPr="00A274C4">
              <w:rPr>
                <w:color w:val="auto"/>
                <w:lang w:bidi="ar-SA"/>
              </w:rPr>
              <w:t xml:space="preserve">Парки культуры и отдыха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100 посетителей</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5-7</w:t>
            </w:r>
          </w:p>
        </w:tc>
      </w:tr>
      <w:tr w:rsidR="00A274C4" w:rsidRPr="00A274C4" w:rsidTr="00C743E8">
        <w:trPr>
          <w:trHeight w:val="235"/>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41"/>
              <w:rPr>
                <w:color w:val="auto"/>
                <w:lang w:bidi="ar-SA"/>
              </w:rPr>
            </w:pPr>
            <w:r w:rsidRPr="00A274C4">
              <w:rPr>
                <w:color w:val="auto"/>
                <w:lang w:bidi="ar-SA"/>
              </w:rPr>
              <w:t xml:space="preserve">Лесопарки (лесные массивы)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100 посетителей</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7-10</w:t>
            </w:r>
          </w:p>
        </w:tc>
      </w:tr>
      <w:tr w:rsidR="00A274C4" w:rsidRPr="00A274C4" w:rsidTr="00C743E8">
        <w:trPr>
          <w:trHeight w:val="456"/>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41"/>
              <w:jc w:val="both"/>
              <w:rPr>
                <w:color w:val="auto"/>
                <w:lang w:bidi="ar-SA"/>
              </w:rPr>
            </w:pPr>
            <w:r w:rsidRPr="00A274C4">
              <w:rPr>
                <w:color w:val="auto"/>
                <w:lang w:bidi="ar-SA"/>
              </w:rPr>
              <w:t xml:space="preserve">Оборудованные пляжи, лодочные станции, пункты проката инвентаря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100 посетителей</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15-20</w:t>
            </w:r>
          </w:p>
        </w:tc>
      </w:tr>
      <w:tr w:rsidR="00A274C4" w:rsidRPr="00A274C4" w:rsidTr="00C743E8">
        <w:trPr>
          <w:trHeight w:val="684"/>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41"/>
              <w:rPr>
                <w:color w:val="auto"/>
                <w:lang w:bidi="ar-SA"/>
              </w:rPr>
            </w:pPr>
            <w:r w:rsidRPr="00A274C4">
              <w:rPr>
                <w:color w:val="auto"/>
                <w:lang w:bidi="ar-SA"/>
              </w:rPr>
              <w:t xml:space="preserve">Стадионы, спортивные комплексы, бассейны, иные спортивные сооружения с трибунами более 500 зрителей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100 мест</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3-5</w:t>
            </w:r>
          </w:p>
        </w:tc>
      </w:tr>
      <w:tr w:rsidR="00A274C4" w:rsidRPr="00A274C4" w:rsidTr="00C743E8">
        <w:trPr>
          <w:trHeight w:val="233"/>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41"/>
              <w:rPr>
                <w:color w:val="auto"/>
                <w:lang w:bidi="ar-SA"/>
              </w:rPr>
            </w:pPr>
            <w:r w:rsidRPr="00A274C4">
              <w:rPr>
                <w:color w:val="auto"/>
                <w:lang w:bidi="ar-SA"/>
              </w:rPr>
              <w:t xml:space="preserve">Больничные учреждения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100 коек</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3-5</w:t>
            </w:r>
          </w:p>
        </w:tc>
      </w:tr>
      <w:tr w:rsidR="00A274C4" w:rsidRPr="00A274C4" w:rsidTr="00C743E8">
        <w:trPr>
          <w:trHeight w:val="246"/>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41"/>
              <w:rPr>
                <w:color w:val="auto"/>
                <w:lang w:bidi="ar-SA"/>
              </w:rPr>
            </w:pPr>
            <w:r w:rsidRPr="00A274C4">
              <w:rPr>
                <w:color w:val="auto"/>
                <w:lang w:bidi="ar-SA"/>
              </w:rPr>
              <w:t xml:space="preserve">Поликлиники и амбулаторные учреждения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100 посещений в смену</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2-3</w:t>
            </w:r>
          </w:p>
        </w:tc>
      </w:tr>
      <w:tr w:rsidR="00A274C4" w:rsidRPr="00A274C4" w:rsidTr="00C743E8">
        <w:trPr>
          <w:trHeight w:val="1231"/>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41"/>
              <w:rPr>
                <w:color w:val="auto"/>
                <w:lang w:bidi="ar-SA"/>
              </w:rPr>
            </w:pPr>
            <w:r w:rsidRPr="00A274C4">
              <w:rPr>
                <w:color w:val="auto"/>
                <w:lang w:bidi="ar-SA"/>
              </w:rPr>
              <w:t xml:space="preserve">Государственные и муниципальные учреждения, рассчитанные на обслуживание населения: загсы, архивы, информационные центры, суды. Общественные объединения и организации, творческие союзы, </w:t>
            </w:r>
          </w:p>
          <w:p w:rsidR="006143E0" w:rsidRPr="00A274C4" w:rsidRDefault="006143E0" w:rsidP="009D1340">
            <w:pPr>
              <w:widowControl/>
              <w:ind w:left="-2" w:right="41"/>
              <w:rPr>
                <w:color w:val="auto"/>
                <w:lang w:bidi="ar-SA"/>
              </w:rPr>
            </w:pPr>
            <w:r w:rsidRPr="00A274C4">
              <w:rPr>
                <w:color w:val="auto"/>
                <w:lang w:bidi="ar-SA"/>
              </w:rPr>
              <w:t xml:space="preserve">международные организации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100 служащих</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10-20</w:t>
            </w:r>
          </w:p>
        </w:tc>
      </w:tr>
      <w:tr w:rsidR="00A274C4" w:rsidRPr="00A274C4" w:rsidTr="00C743E8">
        <w:trPr>
          <w:trHeight w:val="233"/>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41"/>
              <w:rPr>
                <w:color w:val="auto"/>
                <w:lang w:bidi="ar-SA"/>
              </w:rPr>
            </w:pPr>
            <w:proofErr w:type="spellStart"/>
            <w:proofErr w:type="gramStart"/>
            <w:r w:rsidRPr="00A274C4">
              <w:rPr>
                <w:color w:val="auto"/>
                <w:lang w:bidi="ar-SA"/>
              </w:rPr>
              <w:t>Бизнес-центры</w:t>
            </w:r>
            <w:proofErr w:type="spellEnd"/>
            <w:proofErr w:type="gramEnd"/>
            <w:r w:rsidRPr="00A274C4">
              <w:rPr>
                <w:color w:val="auto"/>
                <w:lang w:bidi="ar-SA"/>
              </w:rPr>
              <w:t xml:space="preserve">, офисные центры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100 служащих</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10-20</w:t>
            </w:r>
          </w:p>
        </w:tc>
      </w:tr>
      <w:tr w:rsidR="00A274C4" w:rsidRPr="00A274C4" w:rsidTr="00C743E8">
        <w:trPr>
          <w:trHeight w:val="875"/>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313"/>
              <w:rPr>
                <w:color w:val="auto"/>
                <w:lang w:bidi="ar-SA"/>
              </w:rPr>
            </w:pPr>
            <w:proofErr w:type="gramStart"/>
            <w:r w:rsidRPr="00A274C4">
              <w:rPr>
                <w:color w:val="auto"/>
                <w:lang w:bidi="ar-SA"/>
              </w:rPr>
              <w:t xml:space="preserve">Банки, учреждения кредитования, страхования, биржевой торговли, нотариальные конторы, ломбарды, юридические консультации, агентства недвижимости, туристические агентства и центры обслуживания, рекламные агентства, компьютерные центры, издательства </w:t>
            </w:r>
            <w:proofErr w:type="gramEnd"/>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100 служащих</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10-20</w:t>
            </w:r>
          </w:p>
        </w:tc>
      </w:tr>
      <w:tr w:rsidR="00A274C4" w:rsidRPr="00A274C4" w:rsidTr="00C743E8">
        <w:trPr>
          <w:trHeight w:val="70"/>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313"/>
              <w:rPr>
                <w:color w:val="auto"/>
                <w:lang w:bidi="ar-SA"/>
              </w:rPr>
            </w:pPr>
            <w:r w:rsidRPr="00A274C4">
              <w:rPr>
                <w:color w:val="auto"/>
                <w:lang w:bidi="ar-SA"/>
              </w:rPr>
              <w:t xml:space="preserve">Научно-исследовательские, проектные, конструкторские организации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100 сотрудников</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10-15</w:t>
            </w:r>
          </w:p>
        </w:tc>
      </w:tr>
      <w:tr w:rsidR="00C743E8" w:rsidRPr="00A274C4" w:rsidTr="00C743E8">
        <w:trPr>
          <w:trHeight w:val="231"/>
        </w:trPr>
        <w:tc>
          <w:tcPr>
            <w:tcW w:w="675" w:type="dxa"/>
          </w:tcPr>
          <w:p w:rsidR="006143E0" w:rsidRPr="00A274C4" w:rsidRDefault="006143E0" w:rsidP="009D1340">
            <w:pPr>
              <w:pStyle w:val="ac"/>
              <w:widowControl/>
              <w:numPr>
                <w:ilvl w:val="0"/>
                <w:numId w:val="19"/>
              </w:numPr>
              <w:ind w:left="0" w:right="-313" w:firstLine="0"/>
              <w:rPr>
                <w:color w:val="auto"/>
                <w:lang w:bidi="ar-SA"/>
              </w:rPr>
            </w:pPr>
          </w:p>
        </w:tc>
        <w:tc>
          <w:tcPr>
            <w:tcW w:w="4982" w:type="dxa"/>
          </w:tcPr>
          <w:p w:rsidR="006143E0" w:rsidRPr="00A274C4" w:rsidRDefault="006143E0" w:rsidP="009D1340">
            <w:pPr>
              <w:widowControl/>
              <w:ind w:left="-2" w:right="-313"/>
              <w:rPr>
                <w:color w:val="auto"/>
                <w:lang w:bidi="ar-SA"/>
              </w:rPr>
            </w:pPr>
            <w:r w:rsidRPr="00A274C4">
              <w:rPr>
                <w:color w:val="auto"/>
                <w:lang w:bidi="ar-SA"/>
              </w:rPr>
              <w:t xml:space="preserve">Автовокзалы, железнодорожные вокзалы и станции </w:t>
            </w:r>
          </w:p>
        </w:tc>
        <w:tc>
          <w:tcPr>
            <w:tcW w:w="2106" w:type="dxa"/>
          </w:tcPr>
          <w:p w:rsidR="006143E0" w:rsidRPr="00A274C4" w:rsidRDefault="006143E0" w:rsidP="009D1340">
            <w:pPr>
              <w:widowControl/>
              <w:ind w:left="-12" w:right="41"/>
              <w:jc w:val="center"/>
              <w:rPr>
                <w:color w:val="auto"/>
                <w:lang w:bidi="ar-SA"/>
              </w:rPr>
            </w:pPr>
            <w:r w:rsidRPr="00A274C4">
              <w:rPr>
                <w:color w:val="auto"/>
                <w:lang w:bidi="ar-SA"/>
              </w:rPr>
              <w:t xml:space="preserve">100 пассажиров в </w:t>
            </w:r>
            <w:r w:rsidR="00ED0F4E" w:rsidRPr="00A274C4">
              <w:rPr>
                <w:color w:val="auto"/>
                <w:lang w:bidi="ar-SA"/>
              </w:rPr>
              <w:t>«</w:t>
            </w:r>
            <w:r w:rsidRPr="00A274C4">
              <w:rPr>
                <w:color w:val="auto"/>
                <w:lang w:bidi="ar-SA"/>
              </w:rPr>
              <w:t>час пик</w:t>
            </w:r>
            <w:r w:rsidR="00ED0F4E" w:rsidRPr="00A274C4">
              <w:rPr>
                <w:color w:val="auto"/>
                <w:lang w:bidi="ar-SA"/>
              </w:rPr>
              <w:t>»</w:t>
            </w:r>
          </w:p>
        </w:tc>
        <w:tc>
          <w:tcPr>
            <w:tcW w:w="2090" w:type="dxa"/>
          </w:tcPr>
          <w:p w:rsidR="006143E0" w:rsidRPr="00A274C4" w:rsidRDefault="006143E0" w:rsidP="009D1340">
            <w:pPr>
              <w:widowControl/>
              <w:ind w:left="-12" w:right="41"/>
              <w:jc w:val="center"/>
              <w:rPr>
                <w:color w:val="auto"/>
                <w:lang w:bidi="ar-SA"/>
              </w:rPr>
            </w:pPr>
            <w:r w:rsidRPr="00A274C4">
              <w:rPr>
                <w:color w:val="auto"/>
                <w:lang w:bidi="ar-SA"/>
              </w:rPr>
              <w:t>10-15</w:t>
            </w:r>
          </w:p>
        </w:tc>
      </w:tr>
    </w:tbl>
    <w:p w:rsidR="006143E0" w:rsidRPr="00A274C4" w:rsidRDefault="006143E0" w:rsidP="009D1340">
      <w:pPr>
        <w:ind w:right="-313"/>
        <w:rPr>
          <w:color w:val="auto"/>
        </w:rPr>
      </w:pPr>
    </w:p>
    <w:p w:rsidR="006143E0" w:rsidRPr="00A274C4" w:rsidRDefault="001B1CC1" w:rsidP="009D1340">
      <w:pPr>
        <w:widowControl/>
        <w:tabs>
          <w:tab w:val="left" w:pos="709"/>
          <w:tab w:val="left" w:pos="993"/>
        </w:tabs>
        <w:ind w:right="-2" w:firstLine="709"/>
        <w:jc w:val="both"/>
        <w:rPr>
          <w:color w:val="auto"/>
        </w:rPr>
      </w:pPr>
      <w:r w:rsidRPr="00A274C4">
        <w:rPr>
          <w:color w:val="auto"/>
        </w:rPr>
        <w:t>12</w:t>
      </w:r>
      <w:r w:rsidR="006143E0" w:rsidRPr="00A274C4">
        <w:rPr>
          <w:color w:val="auto"/>
        </w:rPr>
        <w:t xml:space="preserve">. </w:t>
      </w:r>
      <w:proofErr w:type="gramStart"/>
      <w:r w:rsidR="006143E0" w:rsidRPr="00A274C4">
        <w:rPr>
          <w:color w:val="auto"/>
        </w:rPr>
        <w:t xml:space="preserve">В жилых зонах допускается </w:t>
      </w:r>
      <w:r w:rsidR="006143E0" w:rsidRPr="00A274C4">
        <w:rPr>
          <w:color w:val="auto"/>
        </w:rPr>
        <w:tab/>
        <w:t xml:space="preserve">размещать </w:t>
      </w:r>
      <w:r w:rsidR="006143E0" w:rsidRPr="00A274C4">
        <w:rPr>
          <w:color w:val="auto"/>
        </w:rPr>
        <w:tab/>
        <w:t xml:space="preserve">отдельные </w:t>
      </w:r>
      <w:r w:rsidR="006143E0" w:rsidRPr="00A274C4">
        <w:rPr>
          <w:color w:val="auto"/>
        </w:rPr>
        <w:tab/>
        <w:t>объекты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roofErr w:type="gramEnd"/>
      <w:r w:rsidR="006143E0" w:rsidRPr="00A274C4">
        <w:rPr>
          <w:color w:val="auto"/>
        </w:rPr>
        <w:t xml:space="preserve"> Размер санитарно-защитных зон для объектов, не являющихся источником загрязнения окружающей среды, должен быть не менее 25 м</w:t>
      </w:r>
      <w:r w:rsidRPr="00A274C4">
        <w:rPr>
          <w:color w:val="auto"/>
        </w:rPr>
        <w:t>.</w:t>
      </w:r>
      <w:r w:rsidR="006143E0" w:rsidRPr="00A274C4">
        <w:rPr>
          <w:color w:val="auto"/>
        </w:rPr>
        <w:t xml:space="preserve"> </w:t>
      </w:r>
    </w:p>
    <w:p w:rsidR="00C743E8" w:rsidRPr="00A274C4" w:rsidRDefault="001B1CC1" w:rsidP="009D1340">
      <w:pPr>
        <w:widowControl/>
        <w:tabs>
          <w:tab w:val="left" w:pos="709"/>
          <w:tab w:val="left" w:pos="993"/>
        </w:tabs>
        <w:ind w:right="-2" w:firstLine="709"/>
        <w:jc w:val="both"/>
        <w:rPr>
          <w:color w:val="auto"/>
        </w:rPr>
      </w:pPr>
      <w:r w:rsidRPr="00A274C4">
        <w:rPr>
          <w:color w:val="auto"/>
        </w:rPr>
        <w:t>13</w:t>
      </w:r>
      <w:r w:rsidR="006143E0" w:rsidRPr="00A274C4">
        <w:rPr>
          <w:color w:val="auto"/>
        </w:rPr>
        <w:t xml:space="preserve">. Фасады зданий, строений сооружений, выходящих в сторону центральных, главных и магистральных улиц, в том числе устройство отдельных входов в нежилые помещения жилых домов согласовываются с </w:t>
      </w:r>
      <w:r w:rsidR="00C743E8" w:rsidRPr="00A274C4">
        <w:rPr>
          <w:color w:val="auto"/>
        </w:rPr>
        <w:t>местными органами муниципального образования</w:t>
      </w:r>
      <w:r w:rsidR="006143E0" w:rsidRPr="00A274C4">
        <w:rPr>
          <w:color w:val="auto"/>
        </w:rPr>
        <w:t xml:space="preserve">. Запрещается самовольное переоборудование фасадов и их конструктивных </w:t>
      </w:r>
      <w:r w:rsidR="006143E0" w:rsidRPr="00A274C4">
        <w:rPr>
          <w:color w:val="auto"/>
        </w:rPr>
        <w:lastRenderedPageBreak/>
        <w:t xml:space="preserve">элементов без согласования с </w:t>
      </w:r>
      <w:r w:rsidR="00C743E8" w:rsidRPr="00A274C4">
        <w:rPr>
          <w:color w:val="auto"/>
        </w:rPr>
        <w:t>местными органами муниципального образования</w:t>
      </w:r>
      <w:r w:rsidR="006143E0" w:rsidRPr="00A274C4">
        <w:rPr>
          <w:color w:val="auto"/>
        </w:rPr>
        <w:t>, а в отношении многоквартирных жилых домов без согласия собственников помещений. Допускается сооружение пристроек, балконов, мансардных этажей к многоквартирным домам только в соответствии с утвержденной проектной документацией. Сооружение балконов (лоджий) допускается только в границах вышерасположенных балконов (лоджий). Не допускается сооружение пристроек, балконов к фасадам зданий, строений, сооружений, выходящих в сторону центральных, главных и магистральных улиц. Не допускается на лицевых фасадах зданий размещение инженерно- технического оборудования. Собственники, пользователи, владельцы, арендаторы зданий, строений и сооружений обязаны обеспечить своевременное производство работ по реставрации, ремонту и покраске фасадов, кровли согласно паспорту цветового решения фасада, утвержденному в установленном порядке.</w:t>
      </w:r>
    </w:p>
    <w:p w:rsidR="001936CF" w:rsidRPr="00A274C4" w:rsidRDefault="001B1CC1" w:rsidP="009D1340">
      <w:pPr>
        <w:widowControl/>
        <w:tabs>
          <w:tab w:val="left" w:pos="709"/>
          <w:tab w:val="left" w:pos="993"/>
        </w:tabs>
        <w:ind w:right="-2" w:firstLine="709"/>
        <w:jc w:val="both"/>
        <w:rPr>
          <w:color w:val="auto"/>
        </w:rPr>
      </w:pPr>
      <w:r w:rsidRPr="00A274C4">
        <w:rPr>
          <w:color w:val="auto"/>
        </w:rPr>
        <w:t>14</w:t>
      </w:r>
      <w:r w:rsidR="00C743E8" w:rsidRPr="00A274C4">
        <w:rPr>
          <w:color w:val="auto"/>
        </w:rPr>
        <w:t xml:space="preserve">. </w:t>
      </w:r>
      <w:r w:rsidR="001936CF" w:rsidRPr="00A274C4">
        <w:rPr>
          <w:color w:val="auto"/>
        </w:rPr>
        <w:t>Противопожарные разрывы между зданиями, строениями, сооружениями:</w:t>
      </w:r>
    </w:p>
    <w:p w:rsidR="00C743E8" w:rsidRPr="00A274C4" w:rsidRDefault="00C743E8" w:rsidP="009D1340">
      <w:pPr>
        <w:ind w:right="-2" w:firstLine="709"/>
        <w:jc w:val="right"/>
        <w:rPr>
          <w:color w:val="auto"/>
        </w:rPr>
      </w:pPr>
    </w:p>
    <w:p w:rsidR="00C743E8" w:rsidRPr="00A274C4" w:rsidRDefault="00C743E8" w:rsidP="009D1340">
      <w:pPr>
        <w:ind w:right="-2" w:firstLine="709"/>
        <w:jc w:val="right"/>
        <w:rPr>
          <w:color w:val="auto"/>
        </w:rPr>
      </w:pPr>
      <w:r w:rsidRPr="00A274C4">
        <w:rPr>
          <w:color w:val="auto"/>
        </w:rPr>
        <w:t>Таблица 32.3</w:t>
      </w:r>
    </w:p>
    <w:p w:rsidR="001936CF" w:rsidRPr="00A274C4" w:rsidRDefault="001936CF" w:rsidP="009D1340">
      <w:pPr>
        <w:autoSpaceDE w:val="0"/>
        <w:autoSpaceDN w:val="0"/>
        <w:adjustRightInd w:val="0"/>
        <w:ind w:right="-313" w:firstLine="709"/>
        <w:jc w:val="both"/>
        <w:rPr>
          <w:color w:val="auto"/>
          <w:lang w:bidi="ar-SA"/>
        </w:rPr>
      </w:pPr>
    </w:p>
    <w:tbl>
      <w:tblPr>
        <w:tblStyle w:val="ae"/>
        <w:tblW w:w="0" w:type="auto"/>
        <w:tblLook w:val="04A0"/>
      </w:tblPr>
      <w:tblGrid>
        <w:gridCol w:w="2158"/>
        <w:gridCol w:w="2688"/>
        <w:gridCol w:w="1308"/>
        <w:gridCol w:w="1137"/>
        <w:gridCol w:w="1281"/>
        <w:gridCol w:w="1281"/>
      </w:tblGrid>
      <w:tr w:rsidR="00A274C4" w:rsidRPr="00A274C4" w:rsidTr="00C743E8">
        <w:trPr>
          <w:cantSplit/>
          <w:trHeight w:val="530"/>
        </w:trPr>
        <w:tc>
          <w:tcPr>
            <w:tcW w:w="0" w:type="auto"/>
            <w:vMerge w:val="restart"/>
            <w:vAlign w:val="center"/>
          </w:tcPr>
          <w:p w:rsidR="001936CF" w:rsidRPr="00A274C4" w:rsidRDefault="001936CF" w:rsidP="009D1340">
            <w:pPr>
              <w:jc w:val="center"/>
              <w:rPr>
                <w:b/>
                <w:color w:val="auto"/>
              </w:rPr>
            </w:pPr>
            <w:r w:rsidRPr="00A274C4">
              <w:rPr>
                <w:b/>
                <w:color w:val="auto"/>
              </w:rPr>
              <w:t>Степень огнестойкости здания</w:t>
            </w:r>
          </w:p>
        </w:tc>
        <w:tc>
          <w:tcPr>
            <w:tcW w:w="0" w:type="auto"/>
            <w:vMerge w:val="restart"/>
            <w:vAlign w:val="center"/>
          </w:tcPr>
          <w:p w:rsidR="001936CF" w:rsidRPr="00A274C4" w:rsidRDefault="001936CF" w:rsidP="009D1340">
            <w:pPr>
              <w:ind w:left="58"/>
              <w:jc w:val="center"/>
              <w:rPr>
                <w:b/>
                <w:color w:val="auto"/>
              </w:rPr>
            </w:pPr>
            <w:r w:rsidRPr="00A274C4">
              <w:rPr>
                <w:b/>
                <w:color w:val="auto"/>
              </w:rPr>
              <w:t>Класс конструктивной пожарной опасности</w:t>
            </w:r>
          </w:p>
        </w:tc>
        <w:tc>
          <w:tcPr>
            <w:tcW w:w="0" w:type="auto"/>
            <w:gridSpan w:val="4"/>
            <w:vAlign w:val="center"/>
          </w:tcPr>
          <w:p w:rsidR="001936CF" w:rsidRPr="00A274C4" w:rsidRDefault="001936CF" w:rsidP="009D1340">
            <w:pPr>
              <w:ind w:left="58"/>
              <w:jc w:val="center"/>
              <w:rPr>
                <w:b/>
                <w:color w:val="auto"/>
              </w:rPr>
            </w:pPr>
            <w:r w:rsidRPr="00A274C4">
              <w:rPr>
                <w:b/>
                <w:color w:val="auto"/>
              </w:rPr>
              <w:t>Минимальные расстояния при степени огнестойкости и классе конструкти</w:t>
            </w:r>
            <w:r w:rsidR="005121D5" w:rsidRPr="00A274C4">
              <w:rPr>
                <w:b/>
                <w:color w:val="auto"/>
              </w:rPr>
              <w:t xml:space="preserve">вной пожарной опасности жилых и </w:t>
            </w:r>
            <w:r w:rsidRPr="00A274C4">
              <w:rPr>
                <w:b/>
                <w:color w:val="auto"/>
              </w:rPr>
              <w:t xml:space="preserve">общественных зданий, </w:t>
            </w:r>
            <w:proofErr w:type="gramStart"/>
            <w:r w:rsidRPr="00A274C4">
              <w:rPr>
                <w:b/>
                <w:color w:val="auto"/>
              </w:rPr>
              <w:t>м</w:t>
            </w:r>
            <w:proofErr w:type="gramEnd"/>
          </w:p>
        </w:tc>
      </w:tr>
      <w:tr w:rsidR="00A274C4" w:rsidRPr="00A274C4" w:rsidTr="00C743E8">
        <w:trPr>
          <w:cantSplit/>
          <w:trHeight w:val="602"/>
        </w:trPr>
        <w:tc>
          <w:tcPr>
            <w:tcW w:w="0" w:type="auto"/>
            <w:vMerge/>
            <w:vAlign w:val="center"/>
          </w:tcPr>
          <w:p w:rsidR="001936CF" w:rsidRPr="00A274C4" w:rsidRDefault="001936CF" w:rsidP="009D1340">
            <w:pPr>
              <w:jc w:val="center"/>
              <w:rPr>
                <w:b/>
                <w:color w:val="auto"/>
              </w:rPr>
            </w:pPr>
          </w:p>
        </w:tc>
        <w:tc>
          <w:tcPr>
            <w:tcW w:w="0" w:type="auto"/>
            <w:vMerge/>
            <w:vAlign w:val="center"/>
          </w:tcPr>
          <w:p w:rsidR="001936CF" w:rsidRPr="00A274C4" w:rsidRDefault="001936CF" w:rsidP="009D1340">
            <w:pPr>
              <w:jc w:val="center"/>
              <w:rPr>
                <w:b/>
                <w:color w:val="auto"/>
              </w:rPr>
            </w:pPr>
          </w:p>
        </w:tc>
        <w:tc>
          <w:tcPr>
            <w:tcW w:w="0" w:type="auto"/>
            <w:vAlign w:val="center"/>
          </w:tcPr>
          <w:p w:rsidR="001936CF" w:rsidRPr="00A274C4" w:rsidRDefault="001936CF" w:rsidP="009D1340">
            <w:pPr>
              <w:ind w:left="58"/>
              <w:jc w:val="center"/>
              <w:rPr>
                <w:b/>
                <w:color w:val="auto"/>
              </w:rPr>
            </w:pPr>
            <w:r w:rsidRPr="00A274C4">
              <w:rPr>
                <w:b/>
                <w:color w:val="auto"/>
              </w:rPr>
              <w:t>I, II, III</w:t>
            </w:r>
          </w:p>
          <w:p w:rsidR="001936CF" w:rsidRPr="00A274C4" w:rsidRDefault="001936CF" w:rsidP="009D1340">
            <w:pPr>
              <w:ind w:left="58"/>
              <w:jc w:val="center"/>
              <w:rPr>
                <w:b/>
                <w:color w:val="auto"/>
              </w:rPr>
            </w:pPr>
            <w:r w:rsidRPr="00A274C4">
              <w:rPr>
                <w:b/>
                <w:color w:val="auto"/>
              </w:rPr>
              <w:t>С</w:t>
            </w:r>
            <w:proofErr w:type="gramStart"/>
            <w:r w:rsidRPr="00A274C4">
              <w:rPr>
                <w:b/>
                <w:color w:val="auto"/>
              </w:rPr>
              <w:t>0</w:t>
            </w:r>
            <w:proofErr w:type="gramEnd"/>
          </w:p>
        </w:tc>
        <w:tc>
          <w:tcPr>
            <w:tcW w:w="0" w:type="auto"/>
            <w:vAlign w:val="center"/>
          </w:tcPr>
          <w:p w:rsidR="001936CF" w:rsidRPr="00A274C4" w:rsidRDefault="001936CF" w:rsidP="009D1340">
            <w:pPr>
              <w:ind w:left="58"/>
              <w:jc w:val="center"/>
              <w:rPr>
                <w:b/>
                <w:color w:val="auto"/>
              </w:rPr>
            </w:pPr>
            <w:r w:rsidRPr="00A274C4">
              <w:rPr>
                <w:b/>
                <w:color w:val="auto"/>
              </w:rPr>
              <w:t>II, III</w:t>
            </w:r>
          </w:p>
          <w:p w:rsidR="001936CF" w:rsidRPr="00A274C4" w:rsidRDefault="001936CF" w:rsidP="009D1340">
            <w:pPr>
              <w:ind w:left="58"/>
              <w:jc w:val="center"/>
              <w:rPr>
                <w:b/>
                <w:color w:val="auto"/>
              </w:rPr>
            </w:pPr>
            <w:r w:rsidRPr="00A274C4">
              <w:rPr>
                <w:b/>
                <w:color w:val="auto"/>
              </w:rPr>
              <w:t>С</w:t>
            </w:r>
            <w:proofErr w:type="gramStart"/>
            <w:r w:rsidRPr="00A274C4">
              <w:rPr>
                <w:b/>
                <w:color w:val="auto"/>
              </w:rPr>
              <w:t>1</w:t>
            </w:r>
            <w:proofErr w:type="gramEnd"/>
          </w:p>
        </w:tc>
        <w:tc>
          <w:tcPr>
            <w:tcW w:w="0" w:type="auto"/>
            <w:vAlign w:val="center"/>
          </w:tcPr>
          <w:p w:rsidR="001936CF" w:rsidRPr="00A274C4" w:rsidRDefault="001936CF" w:rsidP="009D1340">
            <w:pPr>
              <w:ind w:left="58"/>
              <w:jc w:val="center"/>
              <w:rPr>
                <w:b/>
                <w:color w:val="auto"/>
              </w:rPr>
            </w:pPr>
            <w:r w:rsidRPr="00A274C4">
              <w:rPr>
                <w:b/>
                <w:color w:val="auto"/>
              </w:rPr>
              <w:t>IV</w:t>
            </w:r>
          </w:p>
          <w:p w:rsidR="001936CF" w:rsidRPr="00A274C4" w:rsidRDefault="001936CF" w:rsidP="009D1340">
            <w:pPr>
              <w:ind w:left="58"/>
              <w:jc w:val="center"/>
              <w:rPr>
                <w:b/>
                <w:color w:val="auto"/>
              </w:rPr>
            </w:pPr>
            <w:r w:rsidRPr="00A274C4">
              <w:rPr>
                <w:b/>
                <w:color w:val="auto"/>
              </w:rPr>
              <w:t>С</w:t>
            </w:r>
            <w:proofErr w:type="gramStart"/>
            <w:r w:rsidRPr="00A274C4">
              <w:rPr>
                <w:b/>
                <w:color w:val="auto"/>
              </w:rPr>
              <w:t>0</w:t>
            </w:r>
            <w:proofErr w:type="gramEnd"/>
            <w:r w:rsidRPr="00A274C4">
              <w:rPr>
                <w:b/>
                <w:color w:val="auto"/>
              </w:rPr>
              <w:t>, С1</w:t>
            </w:r>
          </w:p>
        </w:tc>
        <w:tc>
          <w:tcPr>
            <w:tcW w:w="0" w:type="auto"/>
            <w:vAlign w:val="center"/>
          </w:tcPr>
          <w:p w:rsidR="001936CF" w:rsidRPr="00A274C4" w:rsidRDefault="001936CF" w:rsidP="009D1340">
            <w:pPr>
              <w:ind w:left="58"/>
              <w:jc w:val="center"/>
              <w:rPr>
                <w:b/>
                <w:color w:val="auto"/>
              </w:rPr>
            </w:pPr>
            <w:r w:rsidRPr="00A274C4">
              <w:rPr>
                <w:b/>
                <w:color w:val="auto"/>
              </w:rPr>
              <w:t>IV, V</w:t>
            </w:r>
          </w:p>
          <w:p w:rsidR="001936CF" w:rsidRPr="00A274C4" w:rsidRDefault="001936CF" w:rsidP="009D1340">
            <w:pPr>
              <w:ind w:left="58"/>
              <w:jc w:val="center"/>
              <w:rPr>
                <w:b/>
                <w:color w:val="auto"/>
              </w:rPr>
            </w:pPr>
            <w:r w:rsidRPr="00A274C4">
              <w:rPr>
                <w:b/>
                <w:color w:val="auto"/>
              </w:rPr>
              <w:t>С</w:t>
            </w:r>
            <w:proofErr w:type="gramStart"/>
            <w:r w:rsidRPr="00A274C4">
              <w:rPr>
                <w:b/>
                <w:color w:val="auto"/>
              </w:rPr>
              <w:t>2</w:t>
            </w:r>
            <w:proofErr w:type="gramEnd"/>
            <w:r w:rsidRPr="00A274C4">
              <w:rPr>
                <w:b/>
                <w:color w:val="auto"/>
              </w:rPr>
              <w:t>, С3</w:t>
            </w:r>
          </w:p>
        </w:tc>
      </w:tr>
      <w:tr w:rsidR="00A274C4" w:rsidRPr="00A274C4" w:rsidTr="00C743E8">
        <w:trPr>
          <w:cantSplit/>
          <w:trHeight w:val="233"/>
        </w:trPr>
        <w:tc>
          <w:tcPr>
            <w:tcW w:w="0" w:type="auto"/>
            <w:vAlign w:val="center"/>
          </w:tcPr>
          <w:p w:rsidR="001936CF" w:rsidRPr="00A274C4" w:rsidRDefault="001936CF" w:rsidP="009D1340">
            <w:pPr>
              <w:jc w:val="center"/>
              <w:rPr>
                <w:b/>
                <w:color w:val="auto"/>
              </w:rPr>
            </w:pPr>
            <w:r w:rsidRPr="00A274C4">
              <w:rPr>
                <w:b/>
                <w:color w:val="auto"/>
              </w:rPr>
              <w:t>1</w:t>
            </w:r>
          </w:p>
        </w:tc>
        <w:tc>
          <w:tcPr>
            <w:tcW w:w="0" w:type="auto"/>
            <w:vAlign w:val="center"/>
          </w:tcPr>
          <w:p w:rsidR="001936CF" w:rsidRPr="00A274C4" w:rsidRDefault="001936CF" w:rsidP="009D1340">
            <w:pPr>
              <w:jc w:val="center"/>
              <w:rPr>
                <w:b/>
                <w:color w:val="auto"/>
              </w:rPr>
            </w:pPr>
            <w:r w:rsidRPr="00A274C4">
              <w:rPr>
                <w:b/>
                <w:color w:val="auto"/>
              </w:rPr>
              <w:t>2</w:t>
            </w:r>
          </w:p>
        </w:tc>
        <w:tc>
          <w:tcPr>
            <w:tcW w:w="0" w:type="auto"/>
            <w:vAlign w:val="center"/>
          </w:tcPr>
          <w:p w:rsidR="001936CF" w:rsidRPr="00A274C4" w:rsidRDefault="001936CF" w:rsidP="009D1340">
            <w:pPr>
              <w:ind w:left="58"/>
              <w:jc w:val="center"/>
              <w:rPr>
                <w:b/>
                <w:color w:val="auto"/>
              </w:rPr>
            </w:pPr>
            <w:r w:rsidRPr="00A274C4">
              <w:rPr>
                <w:b/>
                <w:color w:val="auto"/>
              </w:rPr>
              <w:t>3</w:t>
            </w:r>
          </w:p>
        </w:tc>
        <w:tc>
          <w:tcPr>
            <w:tcW w:w="0" w:type="auto"/>
            <w:vAlign w:val="center"/>
          </w:tcPr>
          <w:p w:rsidR="001936CF" w:rsidRPr="00A274C4" w:rsidRDefault="001936CF" w:rsidP="009D1340">
            <w:pPr>
              <w:ind w:left="58"/>
              <w:jc w:val="center"/>
              <w:rPr>
                <w:b/>
                <w:color w:val="auto"/>
              </w:rPr>
            </w:pPr>
            <w:r w:rsidRPr="00A274C4">
              <w:rPr>
                <w:b/>
                <w:color w:val="auto"/>
              </w:rPr>
              <w:t>4</w:t>
            </w:r>
          </w:p>
        </w:tc>
        <w:tc>
          <w:tcPr>
            <w:tcW w:w="0" w:type="auto"/>
            <w:vAlign w:val="center"/>
          </w:tcPr>
          <w:p w:rsidR="001936CF" w:rsidRPr="00A274C4" w:rsidRDefault="001936CF" w:rsidP="009D1340">
            <w:pPr>
              <w:ind w:left="58"/>
              <w:jc w:val="center"/>
              <w:rPr>
                <w:b/>
                <w:color w:val="auto"/>
              </w:rPr>
            </w:pPr>
            <w:r w:rsidRPr="00A274C4">
              <w:rPr>
                <w:b/>
                <w:color w:val="auto"/>
              </w:rPr>
              <w:t>5</w:t>
            </w:r>
          </w:p>
        </w:tc>
        <w:tc>
          <w:tcPr>
            <w:tcW w:w="0" w:type="auto"/>
            <w:vAlign w:val="center"/>
          </w:tcPr>
          <w:p w:rsidR="001936CF" w:rsidRPr="00A274C4" w:rsidRDefault="001936CF" w:rsidP="009D1340">
            <w:pPr>
              <w:ind w:left="58"/>
              <w:jc w:val="center"/>
              <w:rPr>
                <w:b/>
                <w:color w:val="auto"/>
              </w:rPr>
            </w:pPr>
            <w:r w:rsidRPr="00A274C4">
              <w:rPr>
                <w:b/>
                <w:color w:val="auto"/>
              </w:rPr>
              <w:t>6</w:t>
            </w:r>
          </w:p>
        </w:tc>
      </w:tr>
      <w:tr w:rsidR="00A274C4" w:rsidRPr="00A274C4" w:rsidTr="00C743E8">
        <w:trPr>
          <w:cantSplit/>
          <w:trHeight w:val="211"/>
        </w:trPr>
        <w:tc>
          <w:tcPr>
            <w:tcW w:w="0" w:type="auto"/>
            <w:vAlign w:val="center"/>
          </w:tcPr>
          <w:p w:rsidR="001936CF" w:rsidRPr="00A274C4" w:rsidRDefault="001936CF" w:rsidP="009D1340">
            <w:pPr>
              <w:jc w:val="center"/>
              <w:rPr>
                <w:color w:val="auto"/>
              </w:rPr>
            </w:pPr>
            <w:r w:rsidRPr="00A274C4">
              <w:rPr>
                <w:color w:val="auto"/>
              </w:rPr>
              <w:t xml:space="preserve">Жилые </w:t>
            </w:r>
          </w:p>
        </w:tc>
        <w:tc>
          <w:tcPr>
            <w:tcW w:w="0" w:type="auto"/>
            <w:vAlign w:val="center"/>
          </w:tcPr>
          <w:p w:rsidR="001936CF" w:rsidRPr="00A274C4" w:rsidRDefault="001936CF" w:rsidP="009D1340">
            <w:pPr>
              <w:jc w:val="center"/>
              <w:rPr>
                <w:color w:val="auto"/>
              </w:rPr>
            </w:pPr>
          </w:p>
        </w:tc>
        <w:tc>
          <w:tcPr>
            <w:tcW w:w="0" w:type="auto"/>
            <w:vAlign w:val="center"/>
          </w:tcPr>
          <w:p w:rsidR="001936CF" w:rsidRPr="00A274C4" w:rsidRDefault="001936CF" w:rsidP="009D1340">
            <w:pPr>
              <w:jc w:val="center"/>
              <w:rPr>
                <w:color w:val="auto"/>
              </w:rPr>
            </w:pPr>
          </w:p>
        </w:tc>
        <w:tc>
          <w:tcPr>
            <w:tcW w:w="0" w:type="auto"/>
            <w:vAlign w:val="center"/>
          </w:tcPr>
          <w:p w:rsidR="001936CF" w:rsidRPr="00A274C4" w:rsidRDefault="001936CF" w:rsidP="009D1340">
            <w:pPr>
              <w:jc w:val="center"/>
              <w:rPr>
                <w:color w:val="auto"/>
              </w:rPr>
            </w:pPr>
          </w:p>
        </w:tc>
        <w:tc>
          <w:tcPr>
            <w:tcW w:w="0" w:type="auto"/>
            <w:vAlign w:val="center"/>
          </w:tcPr>
          <w:p w:rsidR="001936CF" w:rsidRPr="00A274C4" w:rsidRDefault="001936CF" w:rsidP="009D1340">
            <w:pPr>
              <w:jc w:val="center"/>
              <w:rPr>
                <w:color w:val="auto"/>
              </w:rPr>
            </w:pPr>
          </w:p>
        </w:tc>
        <w:tc>
          <w:tcPr>
            <w:tcW w:w="0" w:type="auto"/>
            <w:vAlign w:val="center"/>
          </w:tcPr>
          <w:p w:rsidR="001936CF" w:rsidRPr="00A274C4" w:rsidRDefault="001936CF" w:rsidP="009D1340">
            <w:pPr>
              <w:jc w:val="center"/>
              <w:rPr>
                <w:color w:val="auto"/>
              </w:rPr>
            </w:pPr>
          </w:p>
        </w:tc>
      </w:tr>
      <w:tr w:rsidR="00A274C4" w:rsidRPr="00A274C4" w:rsidTr="00C743E8">
        <w:trPr>
          <w:cantSplit/>
          <w:trHeight w:val="283"/>
        </w:trPr>
        <w:tc>
          <w:tcPr>
            <w:tcW w:w="0" w:type="auto"/>
            <w:vAlign w:val="center"/>
          </w:tcPr>
          <w:p w:rsidR="001936CF" w:rsidRPr="00A274C4" w:rsidRDefault="001936CF" w:rsidP="009D1340">
            <w:pPr>
              <w:jc w:val="center"/>
              <w:rPr>
                <w:color w:val="auto"/>
              </w:rPr>
            </w:pPr>
            <w:r w:rsidRPr="00A274C4">
              <w:rPr>
                <w:color w:val="auto"/>
              </w:rPr>
              <w:t>I, II, III</w:t>
            </w:r>
          </w:p>
        </w:tc>
        <w:tc>
          <w:tcPr>
            <w:tcW w:w="0" w:type="auto"/>
            <w:vAlign w:val="center"/>
          </w:tcPr>
          <w:p w:rsidR="001936CF" w:rsidRPr="00A274C4" w:rsidRDefault="001936CF" w:rsidP="009D1340">
            <w:pPr>
              <w:ind w:left="58"/>
              <w:jc w:val="center"/>
              <w:rPr>
                <w:color w:val="auto"/>
              </w:rPr>
            </w:pPr>
            <w:r w:rsidRPr="00A274C4">
              <w:rPr>
                <w:color w:val="auto"/>
              </w:rPr>
              <w:t>С</w:t>
            </w:r>
            <w:proofErr w:type="gramStart"/>
            <w:r w:rsidRPr="00A274C4">
              <w:rPr>
                <w:color w:val="auto"/>
              </w:rPr>
              <w:t>0</w:t>
            </w:r>
            <w:proofErr w:type="gramEnd"/>
          </w:p>
        </w:tc>
        <w:tc>
          <w:tcPr>
            <w:tcW w:w="0" w:type="auto"/>
            <w:vAlign w:val="center"/>
          </w:tcPr>
          <w:p w:rsidR="001936CF" w:rsidRPr="00A274C4" w:rsidRDefault="001936CF" w:rsidP="009D1340">
            <w:pPr>
              <w:ind w:left="58"/>
              <w:jc w:val="center"/>
              <w:rPr>
                <w:color w:val="auto"/>
              </w:rPr>
            </w:pPr>
            <w:r w:rsidRPr="00A274C4">
              <w:rPr>
                <w:color w:val="auto"/>
              </w:rPr>
              <w:t>6</w:t>
            </w:r>
          </w:p>
        </w:tc>
        <w:tc>
          <w:tcPr>
            <w:tcW w:w="0" w:type="auto"/>
            <w:vAlign w:val="center"/>
          </w:tcPr>
          <w:p w:rsidR="001936CF" w:rsidRPr="00A274C4" w:rsidRDefault="001936CF" w:rsidP="009D1340">
            <w:pPr>
              <w:ind w:left="58"/>
              <w:jc w:val="center"/>
              <w:rPr>
                <w:color w:val="auto"/>
              </w:rPr>
            </w:pPr>
            <w:r w:rsidRPr="00A274C4">
              <w:rPr>
                <w:color w:val="auto"/>
              </w:rPr>
              <w:t>8</w:t>
            </w:r>
          </w:p>
        </w:tc>
        <w:tc>
          <w:tcPr>
            <w:tcW w:w="0" w:type="auto"/>
            <w:vAlign w:val="center"/>
          </w:tcPr>
          <w:p w:rsidR="001936CF" w:rsidRPr="00A274C4" w:rsidRDefault="001936CF" w:rsidP="009D1340">
            <w:pPr>
              <w:ind w:left="58"/>
              <w:jc w:val="center"/>
              <w:rPr>
                <w:color w:val="auto"/>
              </w:rPr>
            </w:pPr>
            <w:r w:rsidRPr="00A274C4">
              <w:rPr>
                <w:color w:val="auto"/>
              </w:rPr>
              <w:t>8</w:t>
            </w:r>
          </w:p>
        </w:tc>
        <w:tc>
          <w:tcPr>
            <w:tcW w:w="0" w:type="auto"/>
            <w:vAlign w:val="center"/>
          </w:tcPr>
          <w:p w:rsidR="001936CF" w:rsidRPr="00A274C4" w:rsidRDefault="001936CF" w:rsidP="009D1340">
            <w:pPr>
              <w:ind w:left="58"/>
              <w:jc w:val="center"/>
              <w:rPr>
                <w:color w:val="auto"/>
              </w:rPr>
            </w:pPr>
            <w:r w:rsidRPr="00A274C4">
              <w:rPr>
                <w:color w:val="auto"/>
              </w:rPr>
              <w:t>10</w:t>
            </w:r>
          </w:p>
        </w:tc>
      </w:tr>
      <w:tr w:rsidR="00A274C4" w:rsidRPr="00A274C4" w:rsidTr="00C743E8">
        <w:trPr>
          <w:cantSplit/>
          <w:trHeight w:val="273"/>
        </w:trPr>
        <w:tc>
          <w:tcPr>
            <w:tcW w:w="0" w:type="auto"/>
            <w:vAlign w:val="center"/>
          </w:tcPr>
          <w:p w:rsidR="001936CF" w:rsidRPr="00A274C4" w:rsidRDefault="001936CF" w:rsidP="009D1340">
            <w:pPr>
              <w:jc w:val="center"/>
              <w:rPr>
                <w:color w:val="auto"/>
              </w:rPr>
            </w:pPr>
            <w:r w:rsidRPr="00A274C4">
              <w:rPr>
                <w:color w:val="auto"/>
              </w:rPr>
              <w:t>II, III</w:t>
            </w:r>
          </w:p>
        </w:tc>
        <w:tc>
          <w:tcPr>
            <w:tcW w:w="0" w:type="auto"/>
            <w:vAlign w:val="center"/>
          </w:tcPr>
          <w:p w:rsidR="001936CF" w:rsidRPr="00A274C4" w:rsidRDefault="001936CF" w:rsidP="009D1340">
            <w:pPr>
              <w:ind w:left="58"/>
              <w:jc w:val="center"/>
              <w:rPr>
                <w:color w:val="auto"/>
              </w:rPr>
            </w:pPr>
            <w:r w:rsidRPr="00A274C4">
              <w:rPr>
                <w:color w:val="auto"/>
              </w:rPr>
              <w:t>С</w:t>
            </w:r>
            <w:proofErr w:type="gramStart"/>
            <w:r w:rsidRPr="00A274C4">
              <w:rPr>
                <w:color w:val="auto"/>
              </w:rPr>
              <w:t>1</w:t>
            </w:r>
            <w:proofErr w:type="gramEnd"/>
          </w:p>
        </w:tc>
        <w:tc>
          <w:tcPr>
            <w:tcW w:w="0" w:type="auto"/>
            <w:vAlign w:val="center"/>
          </w:tcPr>
          <w:p w:rsidR="001936CF" w:rsidRPr="00A274C4" w:rsidRDefault="001936CF" w:rsidP="009D1340">
            <w:pPr>
              <w:ind w:left="58"/>
              <w:jc w:val="center"/>
              <w:rPr>
                <w:color w:val="auto"/>
              </w:rPr>
            </w:pPr>
            <w:r w:rsidRPr="00A274C4">
              <w:rPr>
                <w:color w:val="auto"/>
              </w:rPr>
              <w:t>8</w:t>
            </w:r>
          </w:p>
        </w:tc>
        <w:tc>
          <w:tcPr>
            <w:tcW w:w="0" w:type="auto"/>
            <w:vAlign w:val="center"/>
          </w:tcPr>
          <w:p w:rsidR="001936CF" w:rsidRPr="00A274C4" w:rsidRDefault="001936CF" w:rsidP="009D1340">
            <w:pPr>
              <w:ind w:left="58"/>
              <w:jc w:val="center"/>
              <w:rPr>
                <w:color w:val="auto"/>
              </w:rPr>
            </w:pPr>
            <w:r w:rsidRPr="00A274C4">
              <w:rPr>
                <w:color w:val="auto"/>
              </w:rPr>
              <w:t>10</w:t>
            </w:r>
          </w:p>
        </w:tc>
        <w:tc>
          <w:tcPr>
            <w:tcW w:w="0" w:type="auto"/>
            <w:vAlign w:val="center"/>
          </w:tcPr>
          <w:p w:rsidR="001936CF" w:rsidRPr="00A274C4" w:rsidRDefault="001936CF" w:rsidP="009D1340">
            <w:pPr>
              <w:ind w:left="58"/>
              <w:jc w:val="center"/>
              <w:rPr>
                <w:color w:val="auto"/>
              </w:rPr>
            </w:pPr>
            <w:r w:rsidRPr="00A274C4">
              <w:rPr>
                <w:color w:val="auto"/>
              </w:rPr>
              <w:t>10</w:t>
            </w:r>
          </w:p>
        </w:tc>
        <w:tc>
          <w:tcPr>
            <w:tcW w:w="0" w:type="auto"/>
            <w:vAlign w:val="center"/>
          </w:tcPr>
          <w:p w:rsidR="001936CF" w:rsidRPr="00A274C4" w:rsidRDefault="001936CF" w:rsidP="009D1340">
            <w:pPr>
              <w:ind w:left="58"/>
              <w:jc w:val="center"/>
              <w:rPr>
                <w:color w:val="auto"/>
              </w:rPr>
            </w:pPr>
            <w:r w:rsidRPr="00A274C4">
              <w:rPr>
                <w:color w:val="auto"/>
              </w:rPr>
              <w:t>12</w:t>
            </w:r>
          </w:p>
        </w:tc>
      </w:tr>
      <w:tr w:rsidR="00A274C4" w:rsidRPr="00A274C4" w:rsidTr="00C743E8">
        <w:trPr>
          <w:cantSplit/>
          <w:trHeight w:val="263"/>
        </w:trPr>
        <w:tc>
          <w:tcPr>
            <w:tcW w:w="0" w:type="auto"/>
            <w:vAlign w:val="center"/>
          </w:tcPr>
          <w:p w:rsidR="001936CF" w:rsidRPr="00A274C4" w:rsidRDefault="001936CF" w:rsidP="009D1340">
            <w:pPr>
              <w:jc w:val="center"/>
              <w:rPr>
                <w:color w:val="auto"/>
              </w:rPr>
            </w:pPr>
            <w:r w:rsidRPr="00A274C4">
              <w:rPr>
                <w:color w:val="auto"/>
              </w:rPr>
              <w:t>IV</w:t>
            </w:r>
          </w:p>
        </w:tc>
        <w:tc>
          <w:tcPr>
            <w:tcW w:w="0" w:type="auto"/>
            <w:vAlign w:val="center"/>
          </w:tcPr>
          <w:p w:rsidR="001936CF" w:rsidRPr="00A274C4" w:rsidRDefault="001936CF" w:rsidP="009D1340">
            <w:pPr>
              <w:ind w:left="58"/>
              <w:jc w:val="center"/>
              <w:rPr>
                <w:color w:val="auto"/>
              </w:rPr>
            </w:pPr>
            <w:r w:rsidRPr="00A274C4">
              <w:rPr>
                <w:color w:val="auto"/>
              </w:rPr>
              <w:t>С</w:t>
            </w:r>
            <w:proofErr w:type="gramStart"/>
            <w:r w:rsidRPr="00A274C4">
              <w:rPr>
                <w:color w:val="auto"/>
              </w:rPr>
              <w:t>0</w:t>
            </w:r>
            <w:proofErr w:type="gramEnd"/>
            <w:r w:rsidRPr="00A274C4">
              <w:rPr>
                <w:color w:val="auto"/>
              </w:rPr>
              <w:t>, С1</w:t>
            </w:r>
          </w:p>
        </w:tc>
        <w:tc>
          <w:tcPr>
            <w:tcW w:w="0" w:type="auto"/>
            <w:vAlign w:val="center"/>
          </w:tcPr>
          <w:p w:rsidR="001936CF" w:rsidRPr="00A274C4" w:rsidRDefault="001936CF" w:rsidP="009D1340">
            <w:pPr>
              <w:ind w:left="58"/>
              <w:jc w:val="center"/>
              <w:rPr>
                <w:color w:val="auto"/>
              </w:rPr>
            </w:pPr>
            <w:r w:rsidRPr="00A274C4">
              <w:rPr>
                <w:color w:val="auto"/>
              </w:rPr>
              <w:t>8</w:t>
            </w:r>
          </w:p>
        </w:tc>
        <w:tc>
          <w:tcPr>
            <w:tcW w:w="0" w:type="auto"/>
            <w:vAlign w:val="center"/>
          </w:tcPr>
          <w:p w:rsidR="001936CF" w:rsidRPr="00A274C4" w:rsidRDefault="001936CF" w:rsidP="009D1340">
            <w:pPr>
              <w:ind w:left="58"/>
              <w:jc w:val="center"/>
              <w:rPr>
                <w:color w:val="auto"/>
              </w:rPr>
            </w:pPr>
            <w:r w:rsidRPr="00A274C4">
              <w:rPr>
                <w:color w:val="auto"/>
              </w:rPr>
              <w:t>10</w:t>
            </w:r>
          </w:p>
        </w:tc>
        <w:tc>
          <w:tcPr>
            <w:tcW w:w="0" w:type="auto"/>
            <w:vAlign w:val="center"/>
          </w:tcPr>
          <w:p w:rsidR="001936CF" w:rsidRPr="00A274C4" w:rsidRDefault="001936CF" w:rsidP="009D1340">
            <w:pPr>
              <w:ind w:left="58"/>
              <w:jc w:val="center"/>
              <w:rPr>
                <w:color w:val="auto"/>
              </w:rPr>
            </w:pPr>
            <w:r w:rsidRPr="00A274C4">
              <w:rPr>
                <w:color w:val="auto"/>
              </w:rPr>
              <w:t>10</w:t>
            </w:r>
          </w:p>
        </w:tc>
        <w:tc>
          <w:tcPr>
            <w:tcW w:w="0" w:type="auto"/>
            <w:vAlign w:val="center"/>
          </w:tcPr>
          <w:p w:rsidR="001936CF" w:rsidRPr="00A274C4" w:rsidRDefault="001936CF" w:rsidP="009D1340">
            <w:pPr>
              <w:ind w:left="58"/>
              <w:jc w:val="center"/>
              <w:rPr>
                <w:color w:val="auto"/>
              </w:rPr>
            </w:pPr>
            <w:r w:rsidRPr="00A274C4">
              <w:rPr>
                <w:color w:val="auto"/>
              </w:rPr>
              <w:t>12</w:t>
            </w:r>
          </w:p>
        </w:tc>
      </w:tr>
      <w:tr w:rsidR="00C743E8" w:rsidRPr="00A274C4" w:rsidTr="00C743E8">
        <w:trPr>
          <w:cantSplit/>
          <w:trHeight w:val="267"/>
        </w:trPr>
        <w:tc>
          <w:tcPr>
            <w:tcW w:w="0" w:type="auto"/>
            <w:vAlign w:val="center"/>
          </w:tcPr>
          <w:p w:rsidR="001936CF" w:rsidRPr="00A274C4" w:rsidRDefault="001936CF" w:rsidP="009D1340">
            <w:pPr>
              <w:jc w:val="center"/>
              <w:rPr>
                <w:color w:val="auto"/>
              </w:rPr>
            </w:pPr>
            <w:r w:rsidRPr="00A274C4">
              <w:rPr>
                <w:color w:val="auto"/>
              </w:rPr>
              <w:t>IV, V</w:t>
            </w:r>
          </w:p>
        </w:tc>
        <w:tc>
          <w:tcPr>
            <w:tcW w:w="0" w:type="auto"/>
            <w:vAlign w:val="center"/>
          </w:tcPr>
          <w:p w:rsidR="001936CF" w:rsidRPr="00A274C4" w:rsidRDefault="001936CF" w:rsidP="009D1340">
            <w:pPr>
              <w:ind w:left="58"/>
              <w:jc w:val="center"/>
              <w:rPr>
                <w:color w:val="auto"/>
              </w:rPr>
            </w:pPr>
            <w:r w:rsidRPr="00A274C4">
              <w:rPr>
                <w:color w:val="auto"/>
              </w:rPr>
              <w:t>С</w:t>
            </w:r>
            <w:proofErr w:type="gramStart"/>
            <w:r w:rsidRPr="00A274C4">
              <w:rPr>
                <w:color w:val="auto"/>
              </w:rPr>
              <w:t>2</w:t>
            </w:r>
            <w:proofErr w:type="gramEnd"/>
            <w:r w:rsidRPr="00A274C4">
              <w:rPr>
                <w:color w:val="auto"/>
              </w:rPr>
              <w:t>, С3</w:t>
            </w:r>
          </w:p>
        </w:tc>
        <w:tc>
          <w:tcPr>
            <w:tcW w:w="0" w:type="auto"/>
            <w:vAlign w:val="center"/>
          </w:tcPr>
          <w:p w:rsidR="001936CF" w:rsidRPr="00A274C4" w:rsidRDefault="001936CF" w:rsidP="009D1340">
            <w:pPr>
              <w:ind w:left="58"/>
              <w:jc w:val="center"/>
              <w:rPr>
                <w:color w:val="auto"/>
              </w:rPr>
            </w:pPr>
            <w:r w:rsidRPr="00A274C4">
              <w:rPr>
                <w:color w:val="auto"/>
              </w:rPr>
              <w:t>10</w:t>
            </w:r>
          </w:p>
        </w:tc>
        <w:tc>
          <w:tcPr>
            <w:tcW w:w="0" w:type="auto"/>
            <w:vAlign w:val="center"/>
          </w:tcPr>
          <w:p w:rsidR="001936CF" w:rsidRPr="00A274C4" w:rsidRDefault="001936CF" w:rsidP="009D1340">
            <w:pPr>
              <w:ind w:left="58"/>
              <w:jc w:val="center"/>
              <w:rPr>
                <w:color w:val="auto"/>
              </w:rPr>
            </w:pPr>
            <w:r w:rsidRPr="00A274C4">
              <w:rPr>
                <w:color w:val="auto"/>
              </w:rPr>
              <w:t>12</w:t>
            </w:r>
          </w:p>
        </w:tc>
        <w:tc>
          <w:tcPr>
            <w:tcW w:w="0" w:type="auto"/>
            <w:vAlign w:val="center"/>
          </w:tcPr>
          <w:p w:rsidR="001936CF" w:rsidRPr="00A274C4" w:rsidRDefault="001936CF" w:rsidP="009D1340">
            <w:pPr>
              <w:ind w:left="58"/>
              <w:jc w:val="center"/>
              <w:rPr>
                <w:color w:val="auto"/>
              </w:rPr>
            </w:pPr>
            <w:r w:rsidRPr="00A274C4">
              <w:rPr>
                <w:color w:val="auto"/>
              </w:rPr>
              <w:t>12</w:t>
            </w:r>
          </w:p>
        </w:tc>
        <w:tc>
          <w:tcPr>
            <w:tcW w:w="0" w:type="auto"/>
            <w:vAlign w:val="center"/>
          </w:tcPr>
          <w:p w:rsidR="001936CF" w:rsidRPr="00A274C4" w:rsidRDefault="001936CF" w:rsidP="009D1340">
            <w:pPr>
              <w:ind w:left="58"/>
              <w:jc w:val="center"/>
              <w:rPr>
                <w:color w:val="auto"/>
              </w:rPr>
            </w:pPr>
            <w:r w:rsidRPr="00A274C4">
              <w:rPr>
                <w:color w:val="auto"/>
              </w:rPr>
              <w:t>15</w:t>
            </w:r>
          </w:p>
        </w:tc>
      </w:tr>
    </w:tbl>
    <w:p w:rsidR="00DB0E02" w:rsidRPr="00A274C4" w:rsidRDefault="00DB0E02" w:rsidP="009D1340">
      <w:pPr>
        <w:ind w:right="-313"/>
        <w:rPr>
          <w:color w:val="auto"/>
        </w:rPr>
      </w:pPr>
    </w:p>
    <w:p w:rsidR="00AC56E0" w:rsidRPr="00A274C4" w:rsidRDefault="00DB0E02" w:rsidP="009D1340">
      <w:pPr>
        <w:ind w:right="-2" w:firstLine="709"/>
        <w:jc w:val="both"/>
        <w:rPr>
          <w:color w:val="auto"/>
        </w:rPr>
      </w:pPr>
      <w:r w:rsidRPr="00A274C4">
        <w:rPr>
          <w:color w:val="auto"/>
        </w:rPr>
        <w:t>Минимальные противопожарные расстояния от жилых, общественных и административных зданий (классов функциональной пожарной опасности Ф</w:t>
      </w:r>
      <w:proofErr w:type="gramStart"/>
      <w:r w:rsidRPr="00A274C4">
        <w:rPr>
          <w:color w:val="auto"/>
        </w:rPr>
        <w:t>1</w:t>
      </w:r>
      <w:proofErr w:type="gramEnd"/>
      <w:r w:rsidRPr="00A274C4">
        <w:rPr>
          <w:color w:val="auto"/>
        </w:rPr>
        <w:t>, Ф2, Ф3, Ф4) I и II степеней огнестойкости до производственных и складских зданий, сооружений и строений (класса функциональной пожарной опасности Ф5) должны составлять не менее 9 м (до зданий класса функциональной пожарной опасности Ф5 и классов конструктивной пожарной опасности С2, С3 - 15 м), III степени огнестойкости - 12 м, IV и V степеней огнестойкости - 15 м. Расстояния от жилых, общественных и административных зданий (классов функциональной пожарной опасности Ф</w:t>
      </w:r>
      <w:proofErr w:type="gramStart"/>
      <w:r w:rsidRPr="00A274C4">
        <w:rPr>
          <w:color w:val="auto"/>
        </w:rPr>
        <w:t>1</w:t>
      </w:r>
      <w:proofErr w:type="gramEnd"/>
      <w:r w:rsidRPr="00A274C4">
        <w:rPr>
          <w:color w:val="auto"/>
        </w:rPr>
        <w:t>, Ф2, Ф3, Ф4) IV и V степеней огнестойкости до производственных и складских зданий, сооружений и строений (класса функциональной пожарной опасности Ф5) должны составлять 18 м. Для указанных зданий III степени огнестойкости расстояния между ними должны составлять не менее 12 м.</w:t>
      </w:r>
    </w:p>
    <w:p w:rsidR="00AC56E0" w:rsidRPr="00A274C4" w:rsidRDefault="00AC56E0" w:rsidP="009D1340">
      <w:pPr>
        <w:ind w:right="-2" w:firstLine="709"/>
        <w:jc w:val="both"/>
        <w:rPr>
          <w:color w:val="auto"/>
        </w:rPr>
      </w:pPr>
      <w:r w:rsidRPr="00A274C4">
        <w:rPr>
          <w:color w:val="auto"/>
        </w:rPr>
        <w:t>При проектировании жилых домов следует предусматривать гаражи и открытые стоянки для постоянного хранения индивидуальных легковых автомобилей.</w:t>
      </w:r>
    </w:p>
    <w:p w:rsidR="00AC56E0" w:rsidRPr="00A274C4" w:rsidRDefault="00AC56E0" w:rsidP="009D1340">
      <w:pPr>
        <w:ind w:right="-2" w:firstLine="709"/>
        <w:jc w:val="both"/>
        <w:rPr>
          <w:color w:val="auto"/>
        </w:rPr>
      </w:pPr>
      <w:r w:rsidRPr="00A274C4">
        <w:rPr>
          <w:color w:val="auto"/>
        </w:rPr>
        <w:t xml:space="preserve">Размер земельных участков гаражей и стоянок легковых автомобилей в зависимости от их этажности следует принимать, на одно </w:t>
      </w:r>
      <w:proofErr w:type="spellStart"/>
      <w:r w:rsidRPr="00A274C4">
        <w:rPr>
          <w:color w:val="auto"/>
        </w:rPr>
        <w:t>машино-место</w:t>
      </w:r>
      <w:proofErr w:type="spellEnd"/>
      <w:r w:rsidRPr="00A274C4">
        <w:rPr>
          <w:color w:val="auto"/>
        </w:rPr>
        <w:t xml:space="preserve">: </w:t>
      </w:r>
    </w:p>
    <w:p w:rsidR="00AC56E0" w:rsidRPr="00A274C4" w:rsidRDefault="00AC56E0" w:rsidP="009D1340">
      <w:pPr>
        <w:ind w:right="-2" w:firstLine="709"/>
        <w:jc w:val="both"/>
        <w:rPr>
          <w:color w:val="auto"/>
        </w:rPr>
      </w:pPr>
      <w:r w:rsidRPr="00A274C4">
        <w:rPr>
          <w:color w:val="auto"/>
        </w:rPr>
        <w:t>для гаражей:</w:t>
      </w:r>
    </w:p>
    <w:p w:rsidR="00AC56E0" w:rsidRPr="00A274C4" w:rsidRDefault="00AC56E0" w:rsidP="009D1340">
      <w:pPr>
        <w:ind w:right="-2" w:firstLine="709"/>
        <w:jc w:val="both"/>
        <w:rPr>
          <w:color w:val="auto"/>
        </w:rPr>
      </w:pPr>
      <w:r w:rsidRPr="00A274C4">
        <w:rPr>
          <w:color w:val="auto"/>
        </w:rPr>
        <w:t>одноэтажных - 30 м</w:t>
      </w:r>
      <w:proofErr w:type="gramStart"/>
      <w:r w:rsidRPr="00A274C4">
        <w:rPr>
          <w:color w:val="auto"/>
        </w:rPr>
        <w:t>2</w:t>
      </w:r>
      <w:proofErr w:type="gramEnd"/>
      <w:r w:rsidRPr="00A274C4">
        <w:rPr>
          <w:color w:val="auto"/>
        </w:rPr>
        <w:t>;</w:t>
      </w:r>
    </w:p>
    <w:p w:rsidR="00AC56E0" w:rsidRPr="00A274C4" w:rsidRDefault="00AC56E0" w:rsidP="009D1340">
      <w:pPr>
        <w:ind w:right="-2" w:firstLine="709"/>
        <w:jc w:val="both"/>
        <w:rPr>
          <w:color w:val="auto"/>
        </w:rPr>
      </w:pPr>
      <w:r w:rsidRPr="00A274C4">
        <w:rPr>
          <w:color w:val="auto"/>
        </w:rPr>
        <w:t>двухэтажных - 20 м</w:t>
      </w:r>
      <w:proofErr w:type="gramStart"/>
      <w:r w:rsidRPr="00A274C4">
        <w:rPr>
          <w:color w:val="auto"/>
        </w:rPr>
        <w:t>2</w:t>
      </w:r>
      <w:proofErr w:type="gramEnd"/>
      <w:r w:rsidRPr="00A274C4">
        <w:rPr>
          <w:color w:val="auto"/>
        </w:rPr>
        <w:t>;</w:t>
      </w:r>
    </w:p>
    <w:p w:rsidR="00AC56E0" w:rsidRPr="00A274C4" w:rsidRDefault="00AC56E0" w:rsidP="009D1340">
      <w:pPr>
        <w:ind w:right="-2" w:firstLine="709"/>
        <w:jc w:val="both"/>
        <w:rPr>
          <w:color w:val="auto"/>
        </w:rPr>
      </w:pPr>
      <w:r w:rsidRPr="00A274C4">
        <w:rPr>
          <w:color w:val="auto"/>
        </w:rPr>
        <w:t>трехэтажных – 14 м</w:t>
      </w:r>
      <w:proofErr w:type="gramStart"/>
      <w:r w:rsidRPr="00A274C4">
        <w:rPr>
          <w:color w:val="auto"/>
        </w:rPr>
        <w:t>2</w:t>
      </w:r>
      <w:proofErr w:type="gramEnd"/>
      <w:r w:rsidRPr="00A274C4">
        <w:rPr>
          <w:color w:val="auto"/>
        </w:rPr>
        <w:t>;</w:t>
      </w:r>
    </w:p>
    <w:p w:rsidR="00AC56E0" w:rsidRPr="00A274C4" w:rsidRDefault="00AC56E0" w:rsidP="009D1340">
      <w:pPr>
        <w:ind w:right="-2" w:firstLine="709"/>
        <w:jc w:val="both"/>
        <w:rPr>
          <w:color w:val="auto"/>
        </w:rPr>
      </w:pPr>
      <w:r w:rsidRPr="00A274C4">
        <w:rPr>
          <w:color w:val="auto"/>
        </w:rPr>
        <w:t>четырехэтажных – 12 м</w:t>
      </w:r>
      <w:proofErr w:type="gramStart"/>
      <w:r w:rsidRPr="00A274C4">
        <w:rPr>
          <w:color w:val="auto"/>
        </w:rPr>
        <w:t>2</w:t>
      </w:r>
      <w:proofErr w:type="gramEnd"/>
      <w:r w:rsidRPr="00A274C4">
        <w:rPr>
          <w:color w:val="auto"/>
        </w:rPr>
        <w:t>;</w:t>
      </w:r>
    </w:p>
    <w:p w:rsidR="00AC56E0" w:rsidRPr="00A274C4" w:rsidRDefault="00AC56E0" w:rsidP="009D1340">
      <w:pPr>
        <w:ind w:right="-2" w:firstLine="709"/>
        <w:jc w:val="both"/>
        <w:rPr>
          <w:color w:val="auto"/>
        </w:rPr>
      </w:pPr>
      <w:r w:rsidRPr="00A274C4">
        <w:rPr>
          <w:color w:val="auto"/>
        </w:rPr>
        <w:lastRenderedPageBreak/>
        <w:t>пятиэтажных – 10 м</w:t>
      </w:r>
      <w:proofErr w:type="gramStart"/>
      <w:r w:rsidRPr="00A274C4">
        <w:rPr>
          <w:color w:val="auto"/>
        </w:rPr>
        <w:t>2</w:t>
      </w:r>
      <w:proofErr w:type="gramEnd"/>
      <w:r w:rsidRPr="00A274C4">
        <w:rPr>
          <w:color w:val="auto"/>
        </w:rPr>
        <w:t>.</w:t>
      </w:r>
    </w:p>
    <w:p w:rsidR="00AC56E0" w:rsidRPr="00A274C4" w:rsidRDefault="00AC56E0" w:rsidP="009D1340">
      <w:pPr>
        <w:ind w:right="-2" w:firstLine="709"/>
        <w:jc w:val="both"/>
        <w:rPr>
          <w:color w:val="auto"/>
        </w:rPr>
      </w:pPr>
      <w:r w:rsidRPr="00A274C4">
        <w:rPr>
          <w:color w:val="auto"/>
        </w:rPr>
        <w:t xml:space="preserve">Также следует предусматривать открытые </w:t>
      </w:r>
      <w:r w:rsidR="00716C09" w:rsidRPr="00A274C4">
        <w:rPr>
          <w:color w:val="auto"/>
        </w:rPr>
        <w:t>авто</w:t>
      </w:r>
      <w:r w:rsidRPr="00A274C4">
        <w:rPr>
          <w:color w:val="auto"/>
        </w:rPr>
        <w:t>стоянки для временного хранения легковых автомобилей при норме терри</w:t>
      </w:r>
      <w:r w:rsidR="003A32BB" w:rsidRPr="00A274C4">
        <w:rPr>
          <w:color w:val="auto"/>
        </w:rPr>
        <w:t xml:space="preserve">тории на одно </w:t>
      </w:r>
      <w:proofErr w:type="spellStart"/>
      <w:r w:rsidR="003A32BB" w:rsidRPr="00A274C4">
        <w:rPr>
          <w:color w:val="auto"/>
        </w:rPr>
        <w:t>машино-место</w:t>
      </w:r>
      <w:proofErr w:type="spellEnd"/>
      <w:r w:rsidR="003A32BB" w:rsidRPr="00A274C4">
        <w:rPr>
          <w:color w:val="auto"/>
        </w:rPr>
        <w:t xml:space="preserve"> 30 м</w:t>
      </w:r>
      <w:proofErr w:type="gramStart"/>
      <w:r w:rsidRPr="00A274C4">
        <w:rPr>
          <w:color w:val="auto"/>
        </w:rPr>
        <w:t>2</w:t>
      </w:r>
      <w:proofErr w:type="gramEnd"/>
      <w:r w:rsidRPr="00A274C4">
        <w:rPr>
          <w:color w:val="auto"/>
        </w:rPr>
        <w:t>.</w:t>
      </w:r>
    </w:p>
    <w:p w:rsidR="00DB0E02" w:rsidRPr="00A274C4" w:rsidRDefault="00DB0E02" w:rsidP="009D1340">
      <w:pPr>
        <w:ind w:right="-2" w:firstLine="709"/>
        <w:jc w:val="both"/>
        <w:rPr>
          <w:rFonts w:eastAsia="Calibri"/>
          <w:color w:val="auto"/>
          <w:lang w:bidi="ar-SA"/>
        </w:rPr>
      </w:pPr>
      <w:r w:rsidRPr="00A274C4">
        <w:rPr>
          <w:rFonts w:eastAsia="Calibri"/>
          <w:color w:val="auto"/>
          <w:lang w:bidi="ar-SA"/>
        </w:rPr>
        <w:t>В состав жилых зон включаются:</w:t>
      </w:r>
    </w:p>
    <w:p w:rsidR="00DB0E02" w:rsidRPr="00A274C4" w:rsidRDefault="00DB0E02" w:rsidP="009D1340">
      <w:pPr>
        <w:ind w:right="-2" w:firstLine="709"/>
        <w:jc w:val="both"/>
        <w:rPr>
          <w:color w:val="auto"/>
          <w:szCs w:val="20"/>
          <w:lang w:bidi="ar-SA"/>
        </w:rPr>
      </w:pPr>
      <w:r w:rsidRPr="00A274C4">
        <w:rPr>
          <w:color w:val="auto"/>
          <w:szCs w:val="20"/>
          <w:lang w:bidi="ar-SA"/>
        </w:rPr>
        <w:t>- зона застройки индивидуальными жилыми домами;</w:t>
      </w:r>
    </w:p>
    <w:p w:rsidR="00DB0E02" w:rsidRPr="00A274C4" w:rsidRDefault="00DB0E02" w:rsidP="009D1340">
      <w:pPr>
        <w:autoSpaceDE w:val="0"/>
        <w:autoSpaceDN w:val="0"/>
        <w:adjustRightInd w:val="0"/>
        <w:ind w:right="-2" w:firstLine="709"/>
        <w:jc w:val="both"/>
        <w:rPr>
          <w:color w:val="auto"/>
          <w:szCs w:val="20"/>
          <w:lang w:bidi="ar-SA"/>
        </w:rPr>
      </w:pPr>
      <w:r w:rsidRPr="00A274C4">
        <w:rPr>
          <w:color w:val="auto"/>
          <w:szCs w:val="20"/>
          <w:lang w:bidi="ar-SA"/>
        </w:rPr>
        <w:t xml:space="preserve">- зона застройки малоэтажными </w:t>
      </w:r>
      <w:r w:rsidR="0008191F" w:rsidRPr="00A274C4">
        <w:rPr>
          <w:color w:val="auto"/>
          <w:szCs w:val="20"/>
          <w:lang w:bidi="ar-SA"/>
        </w:rPr>
        <w:t>жилыми домами;</w:t>
      </w:r>
    </w:p>
    <w:p w:rsidR="0008191F" w:rsidRPr="00A274C4" w:rsidRDefault="0008191F" w:rsidP="009D1340">
      <w:pPr>
        <w:autoSpaceDE w:val="0"/>
        <w:autoSpaceDN w:val="0"/>
        <w:adjustRightInd w:val="0"/>
        <w:ind w:right="-2" w:firstLine="709"/>
        <w:jc w:val="both"/>
        <w:rPr>
          <w:color w:val="auto"/>
          <w:szCs w:val="20"/>
          <w:lang w:bidi="ar-SA"/>
        </w:rPr>
      </w:pPr>
      <w:r w:rsidRPr="00A274C4">
        <w:rPr>
          <w:color w:val="auto"/>
          <w:szCs w:val="20"/>
          <w:lang w:bidi="ar-SA"/>
        </w:rPr>
        <w:t>- зона застройки среднеэтажными жилыми домами.</w:t>
      </w:r>
    </w:p>
    <w:p w:rsidR="00D651BD" w:rsidRPr="00A274C4" w:rsidRDefault="00D651BD" w:rsidP="009D1340">
      <w:pPr>
        <w:ind w:right="-2" w:firstLine="709"/>
        <w:jc w:val="both"/>
        <w:rPr>
          <w:rFonts w:eastAsia="Calibri"/>
          <w:bCs/>
          <w:i/>
          <w:color w:val="auto"/>
          <w:highlight w:val="yellow"/>
          <w:lang w:eastAsia="en-US" w:bidi="ar-SA"/>
        </w:rPr>
      </w:pPr>
    </w:p>
    <w:p w:rsidR="00D651BD" w:rsidRPr="00A274C4" w:rsidRDefault="005121D5" w:rsidP="009D1340">
      <w:pPr>
        <w:ind w:firstLine="709"/>
        <w:jc w:val="center"/>
        <w:rPr>
          <w:rFonts w:eastAsia="Calibri"/>
          <w:b/>
          <w:bCs/>
          <w:color w:val="auto"/>
          <w:lang w:eastAsia="en-US" w:bidi="ar-SA"/>
        </w:rPr>
      </w:pPr>
      <w:r w:rsidRPr="00A274C4">
        <w:rPr>
          <w:rFonts w:eastAsia="Calibri"/>
          <w:b/>
          <w:bCs/>
          <w:color w:val="auto"/>
          <w:lang w:eastAsia="en-US" w:bidi="ar-SA"/>
        </w:rPr>
        <w:t>З</w:t>
      </w:r>
      <w:r w:rsidR="00D651BD" w:rsidRPr="00A274C4">
        <w:rPr>
          <w:rFonts w:eastAsia="Calibri"/>
          <w:b/>
          <w:bCs/>
          <w:color w:val="auto"/>
          <w:lang w:eastAsia="en-US" w:bidi="ar-SA"/>
        </w:rPr>
        <w:t>она застройки и</w:t>
      </w:r>
      <w:r w:rsidR="00F160E8" w:rsidRPr="00A274C4">
        <w:rPr>
          <w:rFonts w:eastAsia="Calibri"/>
          <w:b/>
          <w:bCs/>
          <w:color w:val="auto"/>
          <w:lang w:eastAsia="en-US" w:bidi="ar-SA"/>
        </w:rPr>
        <w:t>ндивидуальными жилыми домами (Ж</w:t>
      </w:r>
      <w:proofErr w:type="gramStart"/>
      <w:r w:rsidR="00D651BD" w:rsidRPr="00A274C4">
        <w:rPr>
          <w:rFonts w:eastAsia="Calibri"/>
          <w:b/>
          <w:bCs/>
          <w:color w:val="auto"/>
          <w:lang w:eastAsia="en-US" w:bidi="ar-SA"/>
        </w:rPr>
        <w:t>1</w:t>
      </w:r>
      <w:proofErr w:type="gramEnd"/>
      <w:r w:rsidR="00D651BD" w:rsidRPr="00A274C4">
        <w:rPr>
          <w:rFonts w:eastAsia="Calibri"/>
          <w:b/>
          <w:bCs/>
          <w:color w:val="auto"/>
          <w:lang w:eastAsia="en-US" w:bidi="ar-SA"/>
        </w:rPr>
        <w:t xml:space="preserve">) </w:t>
      </w:r>
    </w:p>
    <w:p w:rsidR="00D651BD" w:rsidRPr="00A274C4" w:rsidRDefault="00D651BD" w:rsidP="009D1340">
      <w:pPr>
        <w:ind w:firstLine="709"/>
        <w:jc w:val="both"/>
        <w:rPr>
          <w:bCs/>
          <w:color w:val="auto"/>
          <w:lang w:bidi="ar-SA"/>
        </w:rPr>
      </w:pPr>
    </w:p>
    <w:p w:rsidR="003A32BB" w:rsidRPr="00A274C4" w:rsidRDefault="003A32BB" w:rsidP="009D1340">
      <w:pPr>
        <w:tabs>
          <w:tab w:val="left" w:pos="7200"/>
        </w:tabs>
        <w:ind w:firstLine="709"/>
        <w:jc w:val="both"/>
        <w:rPr>
          <w:rFonts w:eastAsia="Times New Roman CYR"/>
          <w:color w:val="auto"/>
          <w:lang w:eastAsia="ar-SA" w:bidi="ar-SA"/>
        </w:rPr>
      </w:pPr>
      <w:r w:rsidRPr="00A274C4">
        <w:rPr>
          <w:color w:val="auto"/>
          <w:lang w:bidi="ar-SA"/>
        </w:rPr>
        <w:t>Зона включает в себя участки территории города, предназначенные для застройки индивидуальными жилыми домами. При этом в застройке в пределах указанной зоны могут размещаться отдельные объекты социального и культурно-бытового обслуживания населения местного значения (повседневного спроса), а также необходимые объекты инженерной и транспортной инфраструктур.</w:t>
      </w:r>
    </w:p>
    <w:p w:rsidR="00D651BD" w:rsidRPr="00A274C4" w:rsidRDefault="00D651BD" w:rsidP="009D1340">
      <w:pPr>
        <w:tabs>
          <w:tab w:val="left" w:pos="1985"/>
        </w:tabs>
        <w:ind w:firstLine="709"/>
        <w:jc w:val="both"/>
        <w:rPr>
          <w:b/>
          <w:bCs/>
          <w:iCs/>
          <w:color w:val="auto"/>
          <w:lang w:bidi="ar-SA"/>
        </w:rPr>
      </w:pPr>
    </w:p>
    <w:p w:rsidR="00611EDA" w:rsidRPr="00A274C4" w:rsidRDefault="001936CF" w:rsidP="009D1340">
      <w:pPr>
        <w:keepNext/>
        <w:widowControl/>
        <w:numPr>
          <w:ilvl w:val="1"/>
          <w:numId w:val="20"/>
        </w:numPr>
        <w:tabs>
          <w:tab w:val="num" w:pos="284"/>
          <w:tab w:val="left" w:pos="993"/>
        </w:tabs>
        <w:ind w:left="0" w:firstLine="709"/>
        <w:jc w:val="both"/>
        <w:rPr>
          <w:color w:val="auto"/>
        </w:rPr>
      </w:pPr>
      <w:r w:rsidRPr="00A274C4">
        <w:rPr>
          <w:color w:val="auto"/>
        </w:rPr>
        <w:t>Виды разрешенного использования земельных участков и объектов капитального строительства:</w:t>
      </w:r>
    </w:p>
    <w:p w:rsidR="00611EDA" w:rsidRPr="00A274C4" w:rsidRDefault="00611EDA" w:rsidP="009D1340">
      <w:pPr>
        <w:keepNext/>
        <w:widowControl/>
        <w:tabs>
          <w:tab w:val="left" w:pos="993"/>
        </w:tabs>
        <w:ind w:left="709"/>
        <w:jc w:val="both"/>
        <w:rPr>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801"/>
        <w:gridCol w:w="2712"/>
        <w:gridCol w:w="5234"/>
      </w:tblGrid>
      <w:tr w:rsidR="00A274C4" w:rsidRPr="00A274C4" w:rsidTr="00611EDA">
        <w:trPr>
          <w:cantSplit/>
          <w:trHeight w:val="600"/>
          <w:tblHeader/>
        </w:trPr>
        <w:tc>
          <w:tcPr>
            <w:tcW w:w="0" w:type="auto"/>
            <w:gridSpan w:val="2"/>
            <w:tcBorders>
              <w:top w:val="double" w:sz="4" w:space="0" w:color="auto"/>
              <w:left w:val="double" w:sz="4" w:space="0" w:color="auto"/>
              <w:bottom w:val="double" w:sz="4" w:space="0" w:color="auto"/>
              <w:right w:val="double" w:sz="4" w:space="0" w:color="auto"/>
            </w:tcBorders>
            <w:shd w:val="clear" w:color="auto" w:fill="FFFFFF"/>
          </w:tcPr>
          <w:p w:rsidR="00611EDA" w:rsidRPr="00A274C4" w:rsidRDefault="00611EDA" w:rsidP="009D1340">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611EDA" w:rsidRPr="00A274C4" w:rsidRDefault="00611EDA" w:rsidP="009D1340">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611EDA">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611EDA" w:rsidRPr="00A274C4" w:rsidRDefault="00611EDA" w:rsidP="009D1340">
            <w:pPr>
              <w:suppressAutoHyphens/>
              <w:autoSpaceDE w:val="0"/>
              <w:autoSpaceDN w:val="0"/>
              <w:adjustRightInd w:val="0"/>
              <w:jc w:val="center"/>
              <w:rPr>
                <w:b/>
                <w:iCs/>
                <w:color w:val="auto"/>
              </w:rPr>
            </w:pPr>
            <w:r w:rsidRPr="00A274C4">
              <w:rPr>
                <w:b/>
                <w:color w:val="auto"/>
              </w:rPr>
              <w:t>Кодовое              обозначение</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611EDA" w:rsidRPr="00A274C4" w:rsidRDefault="00611EDA" w:rsidP="009D1340">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611EDA" w:rsidRPr="00A274C4" w:rsidRDefault="00611EDA"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611EDA">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611EDA" w:rsidRPr="00A274C4" w:rsidRDefault="00611EDA" w:rsidP="009D1340">
            <w:pPr>
              <w:suppressAutoHyphens/>
              <w:autoSpaceDE w:val="0"/>
              <w:autoSpaceDN w:val="0"/>
              <w:adjustRightInd w:val="0"/>
              <w:jc w:val="center"/>
              <w:rPr>
                <w:color w:val="auto"/>
              </w:rPr>
            </w:pPr>
            <w:r w:rsidRPr="00A274C4">
              <w:rPr>
                <w:color w:val="auto"/>
              </w:rPr>
              <w:t>1</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611EDA" w:rsidRPr="00A274C4" w:rsidRDefault="00611EDA" w:rsidP="009D1340">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611EDA" w:rsidRPr="00A274C4" w:rsidRDefault="00611EDA" w:rsidP="009D1340">
            <w:pPr>
              <w:tabs>
                <w:tab w:val="left" w:pos="540"/>
                <w:tab w:val="num" w:pos="720"/>
                <w:tab w:val="left" w:pos="900"/>
                <w:tab w:val="left" w:pos="1080"/>
                <w:tab w:val="left" w:pos="1260"/>
              </w:tabs>
              <w:suppressAutoHyphens/>
              <w:ind w:firstLine="59"/>
              <w:jc w:val="center"/>
              <w:rPr>
                <w:b/>
                <w:iCs/>
                <w:color w:val="auto"/>
              </w:rPr>
            </w:pPr>
            <w:r w:rsidRPr="00A274C4">
              <w:rPr>
                <w:b/>
                <w:iCs/>
                <w:color w:val="auto"/>
              </w:rPr>
              <w:t>3</w:t>
            </w:r>
          </w:p>
        </w:tc>
      </w:tr>
      <w:tr w:rsidR="00A274C4" w:rsidRPr="00A274C4" w:rsidTr="00611EDA">
        <w:trPr>
          <w:trHeight w:val="20"/>
        </w:trPr>
        <w:tc>
          <w:tcPr>
            <w:tcW w:w="0" w:type="auto"/>
            <w:gridSpan w:val="3"/>
            <w:shd w:val="clear" w:color="auto" w:fill="FFFFFF"/>
            <w:vAlign w:val="center"/>
          </w:tcPr>
          <w:p w:rsidR="00611EDA" w:rsidRPr="00A274C4" w:rsidRDefault="00611EDA"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2.1</w:t>
            </w:r>
          </w:p>
        </w:tc>
        <w:tc>
          <w:tcPr>
            <w:tcW w:w="0" w:type="auto"/>
            <w:shd w:val="clear" w:color="auto" w:fill="FFFFFF"/>
          </w:tcPr>
          <w:p w:rsidR="00611EDA" w:rsidRPr="00A274C4" w:rsidRDefault="00611EDA" w:rsidP="009D1340">
            <w:pPr>
              <w:suppressAutoHyphens/>
              <w:ind w:right="21"/>
              <w:jc w:val="center"/>
              <w:rPr>
                <w:b/>
                <w:color w:val="auto"/>
                <w:lang w:val="en-US"/>
              </w:rPr>
            </w:pPr>
            <w:r w:rsidRPr="00A274C4">
              <w:rPr>
                <w:b/>
                <w:color w:val="auto"/>
              </w:rPr>
              <w:t>Для индивидуального жилищного строительства</w:t>
            </w:r>
          </w:p>
        </w:tc>
        <w:tc>
          <w:tcPr>
            <w:tcW w:w="0" w:type="auto"/>
            <w:shd w:val="clear" w:color="auto" w:fill="FFFFFF"/>
          </w:tcPr>
          <w:p w:rsidR="00611EDA" w:rsidRPr="00A274C4" w:rsidRDefault="00611EDA" w:rsidP="009D1340">
            <w:pPr>
              <w:suppressAutoHyphens/>
              <w:autoSpaceDE w:val="0"/>
              <w:autoSpaceDN w:val="0"/>
              <w:adjustRightInd w:val="0"/>
              <w:jc w:val="both"/>
              <w:rPr>
                <w:iCs/>
                <w:color w:val="auto"/>
              </w:rPr>
            </w:pPr>
            <w:r w:rsidRPr="00A274C4">
              <w:rPr>
                <w:color w:val="auto"/>
                <w:shd w:val="clear" w:color="auto" w:fill="FFFFFF"/>
              </w:rPr>
              <w:t>Размещение жилого дома, не предназначенного для раздела на квартиры (дом, пригодный для постоянного проживания, высотой не выше трех надземных этажей); выращивание плодовых, ягодных, овощных, бахчевых или иных декоративных, или сельскохозяйственных культур; размещение гаражей и подсобных сооружений.</w:t>
            </w:r>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2.3</w:t>
            </w:r>
          </w:p>
        </w:tc>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Блокированная жилая застройка</w:t>
            </w:r>
          </w:p>
        </w:tc>
        <w:tc>
          <w:tcPr>
            <w:tcW w:w="0" w:type="auto"/>
            <w:shd w:val="clear" w:color="auto" w:fill="FFFFFF"/>
          </w:tcPr>
          <w:p w:rsidR="00611EDA" w:rsidRPr="00A274C4" w:rsidRDefault="00611EDA" w:rsidP="009D1340">
            <w:pPr>
              <w:suppressAutoHyphens/>
              <w:autoSpaceDE w:val="0"/>
              <w:autoSpaceDN w:val="0"/>
              <w:adjustRightInd w:val="0"/>
              <w:jc w:val="both"/>
              <w:rPr>
                <w:iCs/>
                <w:color w:val="auto"/>
              </w:rPr>
            </w:pPr>
            <w:proofErr w:type="gramStart"/>
            <w:r w:rsidRPr="00A274C4">
              <w:rPr>
                <w:bCs/>
                <w:color w:val="auto"/>
              </w:rPr>
              <w:t>Размещение жилого дома, не предназначенного для раздела на квартиры,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w:t>
            </w:r>
            <w:proofErr w:type="gramEnd"/>
            <w:r w:rsidRPr="00A274C4">
              <w:rPr>
                <w:bCs/>
                <w:color w:val="auto"/>
              </w:rPr>
              <w:t xml:space="preserve"> и имеет выход на территорию общего пользования (жилые дома блокированной застройки); разведение декоративных и плодовых деревьев, овощных и ягодных культур; размещение индивидуальных гаражей </w:t>
            </w:r>
            <w:r w:rsidRPr="00A274C4">
              <w:rPr>
                <w:bCs/>
                <w:color w:val="auto"/>
              </w:rPr>
              <w:lastRenderedPageBreak/>
              <w:t>и иных вспомогательных сооружений; обустройство спортивных и детских площадок, площадок отдыха.</w:t>
            </w:r>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lastRenderedPageBreak/>
              <w:t>2.7</w:t>
            </w:r>
          </w:p>
        </w:tc>
        <w:tc>
          <w:tcPr>
            <w:tcW w:w="0" w:type="auto"/>
            <w:shd w:val="clear" w:color="auto" w:fill="FFFFFF"/>
          </w:tcPr>
          <w:p w:rsidR="00611EDA" w:rsidRPr="00A274C4" w:rsidRDefault="00611EDA"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Обслуживание жилой застройки</w:t>
            </w:r>
          </w:p>
        </w:tc>
        <w:tc>
          <w:tcPr>
            <w:tcW w:w="0" w:type="auto"/>
            <w:shd w:val="clear" w:color="auto" w:fill="FFFFFF"/>
          </w:tcPr>
          <w:p w:rsidR="00611EDA" w:rsidRPr="00A274C4" w:rsidRDefault="00611EDA"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Размещение объектов капитального строительства, размещение которых предусмотрено видами разрешенного использования с </w:t>
            </w:r>
            <w:hyperlink w:anchor="Par180" w:tooltip="Коммунальное обслуживание" w:history="1">
              <w:r w:rsidRPr="00A274C4">
                <w:rPr>
                  <w:rFonts w:ascii="Times New Roman" w:hAnsi="Times New Roman" w:cs="Times New Roman"/>
                  <w:sz w:val="24"/>
                  <w:szCs w:val="24"/>
                </w:rPr>
                <w:t>кодами 3.1</w:t>
              </w:r>
            </w:hyperlink>
            <w:r w:rsidRPr="00A274C4">
              <w:rPr>
                <w:rFonts w:ascii="Times New Roman" w:hAnsi="Times New Roman" w:cs="Times New Roman"/>
                <w:sz w:val="24"/>
                <w:szCs w:val="24"/>
              </w:rPr>
              <w:t xml:space="preserve">, </w:t>
            </w:r>
            <w:hyperlink w:anchor="Par184" w:tooltip="Социальное обслуживание" w:history="1">
              <w:r w:rsidRPr="00A274C4">
                <w:rPr>
                  <w:rFonts w:ascii="Times New Roman" w:hAnsi="Times New Roman" w:cs="Times New Roman"/>
                  <w:sz w:val="24"/>
                  <w:szCs w:val="24"/>
                </w:rPr>
                <w:t>3.2</w:t>
              </w:r>
            </w:hyperlink>
            <w:r w:rsidRPr="00A274C4">
              <w:rPr>
                <w:rFonts w:ascii="Times New Roman" w:hAnsi="Times New Roman" w:cs="Times New Roman"/>
                <w:sz w:val="24"/>
                <w:szCs w:val="24"/>
              </w:rPr>
              <w:t xml:space="preserve">, </w:t>
            </w:r>
            <w:hyperlink w:anchor="Par189" w:tooltip="Бытовое обслуживание" w:history="1">
              <w:r w:rsidRPr="00A274C4">
                <w:rPr>
                  <w:rFonts w:ascii="Times New Roman" w:hAnsi="Times New Roman" w:cs="Times New Roman"/>
                  <w:sz w:val="24"/>
                  <w:szCs w:val="24"/>
                </w:rPr>
                <w:t>3.3</w:t>
              </w:r>
            </w:hyperlink>
            <w:r w:rsidRPr="00A274C4">
              <w:rPr>
                <w:rFonts w:ascii="Times New Roman" w:hAnsi="Times New Roman" w:cs="Times New Roman"/>
                <w:sz w:val="24"/>
                <w:szCs w:val="24"/>
              </w:rPr>
              <w:t xml:space="preserve">, </w:t>
            </w:r>
            <w:hyperlink w:anchor="Par193" w:tooltip="Здравоохранение" w:history="1">
              <w:r w:rsidRPr="00A274C4">
                <w:rPr>
                  <w:rFonts w:ascii="Times New Roman" w:hAnsi="Times New Roman" w:cs="Times New Roman"/>
                  <w:sz w:val="24"/>
                  <w:szCs w:val="24"/>
                </w:rPr>
                <w:t>3.4</w:t>
              </w:r>
            </w:hyperlink>
            <w:r w:rsidRPr="00A274C4">
              <w:rPr>
                <w:rFonts w:ascii="Times New Roman" w:hAnsi="Times New Roman" w:cs="Times New Roman"/>
                <w:sz w:val="24"/>
                <w:szCs w:val="24"/>
              </w:rPr>
              <w:t xml:space="preserve">, </w:t>
            </w:r>
            <w:hyperlink w:anchor="Par197" w:tooltip="Амбулаторно-поликлиническое обслуживание" w:history="1">
              <w:r w:rsidRPr="00A274C4">
                <w:rPr>
                  <w:rFonts w:ascii="Times New Roman" w:hAnsi="Times New Roman" w:cs="Times New Roman"/>
                  <w:sz w:val="24"/>
                  <w:szCs w:val="24"/>
                </w:rPr>
                <w:t>3.4.1</w:t>
              </w:r>
            </w:hyperlink>
            <w:r w:rsidRPr="00A274C4">
              <w:rPr>
                <w:rFonts w:ascii="Times New Roman" w:hAnsi="Times New Roman" w:cs="Times New Roman"/>
                <w:sz w:val="24"/>
                <w:szCs w:val="24"/>
              </w:rPr>
              <w:t xml:space="preserve">, </w:t>
            </w:r>
            <w:hyperlink w:anchor="Par210" w:tooltip="Дошкольное, начальное и среднее общее образование" w:history="1">
              <w:r w:rsidRPr="00A274C4">
                <w:rPr>
                  <w:rFonts w:ascii="Times New Roman" w:hAnsi="Times New Roman" w:cs="Times New Roman"/>
                  <w:sz w:val="24"/>
                  <w:szCs w:val="24"/>
                </w:rPr>
                <w:t>3.5.1</w:t>
              </w:r>
            </w:hyperlink>
            <w:r w:rsidRPr="00A274C4">
              <w:rPr>
                <w:rFonts w:ascii="Times New Roman" w:hAnsi="Times New Roman" w:cs="Times New Roman"/>
                <w:sz w:val="24"/>
                <w:szCs w:val="24"/>
              </w:rPr>
              <w:t xml:space="preserve">, </w:t>
            </w:r>
            <w:hyperlink w:anchor="Par218" w:tooltip="Культурное развитие" w:history="1">
              <w:r w:rsidRPr="00A274C4">
                <w:rPr>
                  <w:rFonts w:ascii="Times New Roman" w:hAnsi="Times New Roman" w:cs="Times New Roman"/>
                  <w:sz w:val="24"/>
                  <w:szCs w:val="24"/>
                </w:rPr>
                <w:t>3.6</w:t>
              </w:r>
            </w:hyperlink>
            <w:r w:rsidRPr="00A274C4">
              <w:rPr>
                <w:rFonts w:ascii="Times New Roman" w:hAnsi="Times New Roman" w:cs="Times New Roman"/>
                <w:sz w:val="24"/>
                <w:szCs w:val="24"/>
              </w:rPr>
              <w:t xml:space="preserve">, </w:t>
            </w:r>
            <w:hyperlink w:anchor="Par224" w:tooltip="Религиозное использование" w:history="1">
              <w:r w:rsidRPr="00A274C4">
                <w:rPr>
                  <w:rFonts w:ascii="Times New Roman" w:hAnsi="Times New Roman" w:cs="Times New Roman"/>
                  <w:sz w:val="24"/>
                  <w:szCs w:val="24"/>
                </w:rPr>
                <w:t>3.7</w:t>
              </w:r>
            </w:hyperlink>
            <w:r w:rsidRPr="00A274C4">
              <w:rPr>
                <w:rFonts w:ascii="Times New Roman" w:hAnsi="Times New Roman" w:cs="Times New Roman"/>
                <w:sz w:val="24"/>
                <w:szCs w:val="24"/>
              </w:rPr>
              <w:t xml:space="preserve">, </w:t>
            </w:r>
            <w:hyperlink w:anchor="Par245" w:tooltip="Амбулаторное ветеринарное обслуживание" w:history="1">
              <w:r w:rsidRPr="00A274C4">
                <w:rPr>
                  <w:rFonts w:ascii="Times New Roman" w:hAnsi="Times New Roman" w:cs="Times New Roman"/>
                  <w:sz w:val="24"/>
                  <w:szCs w:val="24"/>
                </w:rPr>
                <w:t>3.10.1</w:t>
              </w:r>
            </w:hyperlink>
            <w:r w:rsidRPr="00A274C4">
              <w:rPr>
                <w:rFonts w:ascii="Times New Roman" w:hAnsi="Times New Roman" w:cs="Times New Roman"/>
                <w:sz w:val="24"/>
                <w:szCs w:val="24"/>
              </w:rPr>
              <w:t xml:space="preserve">, </w:t>
            </w:r>
            <w:hyperlink w:anchor="Par260" w:tooltip="Деловое управление" w:history="1">
              <w:r w:rsidRPr="00A274C4">
                <w:rPr>
                  <w:rFonts w:ascii="Times New Roman" w:hAnsi="Times New Roman" w:cs="Times New Roman"/>
                  <w:sz w:val="24"/>
                  <w:szCs w:val="24"/>
                </w:rPr>
                <w:t>4.1</w:t>
              </w:r>
            </w:hyperlink>
            <w:r w:rsidRPr="00A274C4">
              <w:rPr>
                <w:rFonts w:ascii="Times New Roman" w:hAnsi="Times New Roman" w:cs="Times New Roman"/>
                <w:sz w:val="24"/>
                <w:szCs w:val="24"/>
              </w:rPr>
              <w:t xml:space="preserve">, </w:t>
            </w:r>
            <w:hyperlink w:anchor="Par269" w:tooltip="Рынки" w:history="1">
              <w:r w:rsidRPr="00A274C4">
                <w:rPr>
                  <w:rFonts w:ascii="Times New Roman" w:hAnsi="Times New Roman" w:cs="Times New Roman"/>
                  <w:sz w:val="24"/>
                  <w:szCs w:val="24"/>
                </w:rPr>
                <w:t>4.3</w:t>
              </w:r>
            </w:hyperlink>
            <w:r w:rsidRPr="00A274C4">
              <w:rPr>
                <w:rFonts w:ascii="Times New Roman" w:hAnsi="Times New Roman" w:cs="Times New Roman"/>
                <w:sz w:val="24"/>
                <w:szCs w:val="24"/>
              </w:rPr>
              <w:t xml:space="preserve">, </w:t>
            </w:r>
            <w:hyperlink w:anchor="Par274" w:tooltip="Магазины" w:history="1">
              <w:r w:rsidRPr="00A274C4">
                <w:rPr>
                  <w:rFonts w:ascii="Times New Roman" w:hAnsi="Times New Roman" w:cs="Times New Roman"/>
                  <w:sz w:val="24"/>
                  <w:szCs w:val="24"/>
                </w:rPr>
                <w:t>4.4</w:t>
              </w:r>
            </w:hyperlink>
            <w:r w:rsidRPr="00A274C4">
              <w:rPr>
                <w:rFonts w:ascii="Times New Roman" w:hAnsi="Times New Roman" w:cs="Times New Roman"/>
                <w:sz w:val="24"/>
                <w:szCs w:val="24"/>
              </w:rPr>
              <w:t xml:space="preserve">, </w:t>
            </w:r>
            <w:hyperlink w:anchor="Par280" w:tooltip="Общественное питание" w:history="1">
              <w:r w:rsidRPr="00A274C4">
                <w:rPr>
                  <w:rFonts w:ascii="Times New Roman" w:hAnsi="Times New Roman" w:cs="Times New Roman"/>
                  <w:sz w:val="24"/>
                  <w:szCs w:val="24"/>
                </w:rPr>
                <w:t>4.6</w:t>
              </w:r>
            </w:hyperlink>
            <w:r w:rsidRPr="00A274C4">
              <w:rPr>
                <w:rFonts w:ascii="Times New Roman" w:hAnsi="Times New Roman" w:cs="Times New Roman"/>
                <w:sz w:val="24"/>
                <w:szCs w:val="24"/>
              </w:rPr>
              <w:t xml:space="preserve">, </w:t>
            </w:r>
            <w:hyperlink w:anchor="Par284" w:tooltip="Гостиничное обслуживание" w:history="1">
              <w:r w:rsidRPr="00A274C4">
                <w:rPr>
                  <w:rFonts w:ascii="Times New Roman" w:hAnsi="Times New Roman" w:cs="Times New Roman"/>
                  <w:sz w:val="24"/>
                  <w:szCs w:val="24"/>
                </w:rPr>
                <w:t>4.7</w:t>
              </w:r>
            </w:hyperlink>
            <w:r w:rsidRPr="00A274C4">
              <w:rPr>
                <w:rFonts w:ascii="Times New Roman" w:hAnsi="Times New Roman" w:cs="Times New Roman"/>
                <w:sz w:val="24"/>
                <w:szCs w:val="24"/>
              </w:rPr>
              <w:t xml:space="preserve">, </w:t>
            </w:r>
            <w:hyperlink w:anchor="Par292" w:tooltip="Обслуживание автотранспорта" w:history="1">
              <w:r w:rsidRPr="00A274C4">
                <w:rPr>
                  <w:rFonts w:ascii="Times New Roman" w:hAnsi="Times New Roman" w:cs="Times New Roman"/>
                  <w:sz w:val="24"/>
                  <w:szCs w:val="24"/>
                </w:rPr>
                <w:t>4.9</w:t>
              </w:r>
            </w:hyperlink>
            <w:r w:rsidRPr="00A274C4">
              <w:rPr>
                <w:rFonts w:ascii="Times New Roman" w:hAnsi="Times New Roman" w:cs="Times New Roman"/>
                <w:sz w:val="24"/>
                <w:szCs w:val="24"/>
              </w:rPr>
              <w:t>,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roofErr w:type="gramEnd"/>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3.1</w:t>
            </w:r>
          </w:p>
        </w:tc>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611EDA" w:rsidRPr="00A274C4" w:rsidRDefault="00611EDA" w:rsidP="009D1340">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3.2</w:t>
            </w:r>
          </w:p>
        </w:tc>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Социальное обслуживание</w:t>
            </w:r>
          </w:p>
        </w:tc>
        <w:tc>
          <w:tcPr>
            <w:tcW w:w="0" w:type="auto"/>
            <w:shd w:val="clear" w:color="auto" w:fill="FFFFFF"/>
          </w:tcPr>
          <w:p w:rsidR="00611EDA" w:rsidRPr="00A274C4" w:rsidRDefault="00611EDA" w:rsidP="009D1340">
            <w:pPr>
              <w:suppressAutoHyphens/>
              <w:jc w:val="both"/>
              <w:rPr>
                <w:bCs/>
                <w:color w:val="auto"/>
              </w:rPr>
            </w:pPr>
            <w:proofErr w:type="gramStart"/>
            <w:r w:rsidRPr="00A274C4">
              <w:rPr>
                <w:bCs/>
                <w:color w:val="auto"/>
              </w:rPr>
              <w:t>Размещение объектов капитального строительства, предназначенных для оказания гражданам социальной помощи (службы занятости населения, дома престарелых, дома ребенка, детские дома, пункты питания малоимущих граждан, пункты ночлега для бездомных граждан, службы психологической и бесплатной юридической помощи, социальные, пенсионные и иные службы, в которых осуществляется прием граждан по вопросам оказания социальной помощи и назначения социальных или пенсионных выплат);</w:t>
            </w:r>
            <w:proofErr w:type="gramEnd"/>
          </w:p>
          <w:p w:rsidR="00611EDA" w:rsidRPr="00A274C4" w:rsidRDefault="00611EDA" w:rsidP="009D1340">
            <w:pPr>
              <w:suppressAutoHyphens/>
              <w:autoSpaceDE w:val="0"/>
              <w:autoSpaceDN w:val="0"/>
              <w:adjustRightInd w:val="0"/>
              <w:jc w:val="both"/>
              <w:rPr>
                <w:iCs/>
                <w:color w:val="auto"/>
              </w:rPr>
            </w:pPr>
            <w:r w:rsidRPr="00A274C4">
              <w:rPr>
                <w:bCs/>
                <w:color w:val="auto"/>
              </w:rPr>
              <w:lastRenderedPageBreak/>
              <w:t>размещение объектов капитального строительства для размещения отделений почты и телеграфа; размещение объектов капитального строительства для размещения общественных некоммерческих организаций: благотворительных организаций, клубов по интересам</w:t>
            </w:r>
            <w:r w:rsidRPr="00A274C4">
              <w:rPr>
                <w:iCs/>
                <w:color w:val="auto"/>
              </w:rPr>
              <w:t xml:space="preserve"> </w:t>
            </w:r>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lastRenderedPageBreak/>
              <w:t>3.5.1</w:t>
            </w:r>
          </w:p>
        </w:tc>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Дошкольное, начальное и среднее общее образование</w:t>
            </w:r>
          </w:p>
        </w:tc>
        <w:tc>
          <w:tcPr>
            <w:tcW w:w="0" w:type="auto"/>
            <w:shd w:val="clear" w:color="auto" w:fill="FFFFFF"/>
          </w:tcPr>
          <w:p w:rsidR="00611EDA" w:rsidRPr="00A274C4" w:rsidRDefault="00611EDA" w:rsidP="009D1340">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w:t>
            </w:r>
            <w:proofErr w:type="gramEnd"/>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5.0</w:t>
            </w:r>
          </w:p>
        </w:tc>
        <w:tc>
          <w:tcPr>
            <w:tcW w:w="0" w:type="auto"/>
            <w:shd w:val="clear" w:color="auto" w:fill="FFFFFF"/>
          </w:tcPr>
          <w:p w:rsidR="00611EDA" w:rsidRPr="00A274C4" w:rsidRDefault="00611EDA"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Отдых (рекреация)</w:t>
            </w:r>
          </w:p>
        </w:tc>
        <w:tc>
          <w:tcPr>
            <w:tcW w:w="0" w:type="auto"/>
            <w:shd w:val="clear" w:color="auto" w:fill="FFFFFF"/>
          </w:tcPr>
          <w:p w:rsidR="00611EDA" w:rsidRPr="00A274C4" w:rsidRDefault="00611EDA"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611EDA" w:rsidRPr="00A274C4" w:rsidRDefault="00611EDA"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611EDA" w:rsidRPr="00A274C4" w:rsidRDefault="00611EDA"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313" w:tooltip="Спорт" w:history="1">
              <w:r w:rsidRPr="00A274C4">
                <w:rPr>
                  <w:rFonts w:ascii="Times New Roman" w:hAnsi="Times New Roman" w:cs="Times New Roman"/>
                  <w:sz w:val="24"/>
                  <w:szCs w:val="24"/>
                </w:rPr>
                <w:t>кодами 5.1</w:t>
              </w:r>
            </w:hyperlink>
            <w:r w:rsidRPr="00A274C4">
              <w:rPr>
                <w:rFonts w:ascii="Times New Roman" w:hAnsi="Times New Roman" w:cs="Times New Roman"/>
                <w:sz w:val="24"/>
                <w:szCs w:val="24"/>
              </w:rPr>
              <w:t xml:space="preserve"> - </w:t>
            </w:r>
            <w:hyperlink w:anchor="Par333" w:tooltip="Поля для гольфа или конных прогулок" w:history="1">
              <w:r w:rsidRPr="00A274C4">
                <w:rPr>
                  <w:rFonts w:ascii="Times New Roman" w:hAnsi="Times New Roman" w:cs="Times New Roman"/>
                  <w:sz w:val="24"/>
                  <w:szCs w:val="24"/>
                </w:rPr>
                <w:t>5.5</w:t>
              </w:r>
            </w:hyperlink>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8.3</w:t>
            </w:r>
          </w:p>
        </w:tc>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Обеспечение внутреннего правопорядка</w:t>
            </w:r>
          </w:p>
        </w:tc>
        <w:tc>
          <w:tcPr>
            <w:tcW w:w="0" w:type="auto"/>
            <w:shd w:val="clear" w:color="auto" w:fill="FFFFFF"/>
          </w:tcPr>
          <w:p w:rsidR="00611EDA" w:rsidRPr="00A274C4" w:rsidRDefault="00611EDA"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12.0</w:t>
            </w:r>
          </w:p>
        </w:tc>
        <w:tc>
          <w:tcPr>
            <w:tcW w:w="0" w:type="auto"/>
            <w:tcBorders>
              <w:top w:val="single" w:sz="4" w:space="0" w:color="auto"/>
              <w:left w:val="single" w:sz="4" w:space="0" w:color="auto"/>
              <w:right w:val="single" w:sz="4" w:space="0" w:color="auto"/>
            </w:tcBorders>
          </w:tcPr>
          <w:p w:rsidR="00611EDA" w:rsidRPr="00A274C4" w:rsidRDefault="00611EDA" w:rsidP="009D1340">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611EDA" w:rsidRPr="00A274C4" w:rsidRDefault="00611EDA" w:rsidP="009D1340">
            <w:pPr>
              <w:autoSpaceDE w:val="0"/>
              <w:autoSpaceDN w:val="0"/>
              <w:adjustRightInd w:val="0"/>
              <w:jc w:val="both"/>
              <w:rPr>
                <w:color w:val="auto"/>
              </w:rPr>
            </w:pPr>
            <w:r w:rsidRPr="00A274C4">
              <w:rPr>
                <w:color w:val="auto"/>
              </w:rPr>
              <w:t xml:space="preserve">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w:t>
            </w:r>
            <w:r w:rsidRPr="00A274C4">
              <w:rPr>
                <w:color w:val="auto"/>
              </w:rPr>
              <w:lastRenderedPageBreak/>
              <w:t>бульваров, площадей, проездов, малых архитектурных форм благоустройства</w:t>
            </w:r>
          </w:p>
        </w:tc>
      </w:tr>
      <w:tr w:rsidR="00A274C4" w:rsidRPr="00A274C4" w:rsidTr="00611EDA">
        <w:trPr>
          <w:trHeight w:val="20"/>
        </w:trPr>
        <w:tc>
          <w:tcPr>
            <w:tcW w:w="0" w:type="auto"/>
            <w:gridSpan w:val="3"/>
            <w:shd w:val="clear" w:color="auto" w:fill="FFFFFF"/>
          </w:tcPr>
          <w:p w:rsidR="00611EDA" w:rsidRPr="00A274C4" w:rsidRDefault="00611EDA" w:rsidP="009D1340">
            <w:pPr>
              <w:suppressAutoHyphens/>
              <w:autoSpaceDE w:val="0"/>
              <w:autoSpaceDN w:val="0"/>
              <w:adjustRightInd w:val="0"/>
              <w:jc w:val="center"/>
              <w:rPr>
                <w:b/>
                <w:iCs/>
                <w:color w:val="auto"/>
              </w:rPr>
            </w:pPr>
            <w:r w:rsidRPr="00A274C4">
              <w:rPr>
                <w:b/>
                <w:iCs/>
                <w:color w:val="auto"/>
              </w:rPr>
              <w:lastRenderedPageBreak/>
              <w:t>Условно разрешенные виды использования</w:t>
            </w:r>
          </w:p>
        </w:tc>
      </w:tr>
      <w:tr w:rsidR="00A274C4" w:rsidRPr="00A274C4" w:rsidTr="00611EDA">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2.0</w:t>
            </w:r>
          </w:p>
        </w:tc>
        <w:tc>
          <w:tcPr>
            <w:tcW w:w="0" w:type="auto"/>
            <w:shd w:val="clear" w:color="auto" w:fill="FFFFFF"/>
          </w:tcPr>
          <w:p w:rsidR="007209C1" w:rsidRPr="00A274C4" w:rsidRDefault="007209C1"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Жилая застройка</w:t>
            </w:r>
          </w:p>
        </w:tc>
        <w:tc>
          <w:tcPr>
            <w:tcW w:w="0" w:type="auto"/>
            <w:shd w:val="clear" w:color="auto" w:fill="FFFFFF"/>
          </w:tcPr>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жилых помещений различного вида и обеспечение проживания в них.</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A274C4">
              <w:rPr>
                <w:rFonts w:ascii="Times New Roman" w:hAnsi="Times New Roman" w:cs="Times New Roman"/>
                <w:sz w:val="24"/>
                <w:szCs w:val="24"/>
              </w:rPr>
              <w:t>престарелых</w:t>
            </w:r>
            <w:proofErr w:type="gramEnd"/>
            <w:r w:rsidRPr="00A274C4">
              <w:rPr>
                <w:rFonts w:ascii="Times New Roman" w:hAnsi="Times New Roman" w:cs="Times New Roman"/>
                <w:sz w:val="24"/>
                <w:szCs w:val="24"/>
              </w:rPr>
              <w:t>, больницы);</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как способ обеспечения непрерывности производства (вахтовые помещения, служебные жилые помещения на производственных объектах);</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как способ обеспечения деятельности режимного учреждения (казармы, караульные помещения, места лишения свободы, содержания под стражей).</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124" w:tooltip="Для индивидуального жилищного строительства" w:history="1">
              <w:r w:rsidRPr="00A274C4">
                <w:rPr>
                  <w:rFonts w:ascii="Times New Roman" w:hAnsi="Times New Roman" w:cs="Times New Roman"/>
                  <w:sz w:val="24"/>
                  <w:szCs w:val="24"/>
                </w:rPr>
                <w:t>кодами 2.1</w:t>
              </w:r>
            </w:hyperlink>
            <w:r w:rsidRPr="00A274C4">
              <w:rPr>
                <w:rFonts w:ascii="Times New Roman" w:hAnsi="Times New Roman" w:cs="Times New Roman"/>
                <w:sz w:val="24"/>
                <w:szCs w:val="24"/>
              </w:rPr>
              <w:t xml:space="preserve"> - </w:t>
            </w:r>
            <w:hyperlink w:anchor="Par172" w:tooltip="Объекты гаражного назначения" w:history="1">
              <w:r w:rsidRPr="00A274C4">
                <w:rPr>
                  <w:rFonts w:ascii="Times New Roman" w:hAnsi="Times New Roman" w:cs="Times New Roman"/>
                  <w:sz w:val="24"/>
                  <w:szCs w:val="24"/>
                </w:rPr>
                <w:t>2.7.1</w:t>
              </w:r>
            </w:hyperlink>
          </w:p>
        </w:tc>
      </w:tr>
      <w:tr w:rsidR="00A274C4" w:rsidRPr="00A274C4" w:rsidTr="00611EDA">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2.1.1</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Малоэтажная многоквартирная жилая застройка</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bCs/>
                <w:color w:val="auto"/>
              </w:rPr>
              <w:t xml:space="preserve">Размещение малоэтажного многоквартирного жилого дома, (дом, пригодный для постоянного проживания, высотой до 4 этажей, включая мансардный); 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w:t>
            </w:r>
            <w:r w:rsidRPr="00A274C4">
              <w:rPr>
                <w:bCs/>
                <w:color w:val="auto"/>
              </w:rPr>
              <w:lastRenderedPageBreak/>
              <w:t>составляет более 15% общей площади помещений дома</w:t>
            </w:r>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lastRenderedPageBreak/>
              <w:t>2.5</w:t>
            </w:r>
          </w:p>
        </w:tc>
        <w:tc>
          <w:tcPr>
            <w:tcW w:w="0" w:type="auto"/>
            <w:shd w:val="clear" w:color="auto" w:fill="FFFFFF"/>
          </w:tcPr>
          <w:p w:rsidR="00611EDA" w:rsidRPr="00A274C4" w:rsidRDefault="00611EDA" w:rsidP="009D1340">
            <w:pPr>
              <w:pStyle w:val="ConsPlusNormal"/>
              <w:ind w:firstLine="0"/>
              <w:jc w:val="center"/>
              <w:rPr>
                <w:rFonts w:ascii="Times New Roman" w:hAnsi="Times New Roman" w:cs="Times New Roman"/>
                <w:b/>
                <w:sz w:val="24"/>
                <w:szCs w:val="24"/>
              </w:rPr>
            </w:pPr>
            <w:proofErr w:type="spellStart"/>
            <w:r w:rsidRPr="00A274C4">
              <w:rPr>
                <w:rFonts w:ascii="Times New Roman" w:hAnsi="Times New Roman" w:cs="Times New Roman"/>
                <w:b/>
                <w:sz w:val="24"/>
                <w:szCs w:val="24"/>
              </w:rPr>
              <w:t>Среднеэтажная</w:t>
            </w:r>
            <w:proofErr w:type="spellEnd"/>
            <w:r w:rsidRPr="00A274C4">
              <w:rPr>
                <w:rFonts w:ascii="Times New Roman" w:hAnsi="Times New Roman" w:cs="Times New Roman"/>
                <w:b/>
                <w:sz w:val="24"/>
                <w:szCs w:val="24"/>
              </w:rPr>
              <w:t xml:space="preserve"> жилая застройка</w:t>
            </w:r>
          </w:p>
        </w:tc>
        <w:tc>
          <w:tcPr>
            <w:tcW w:w="0" w:type="auto"/>
            <w:shd w:val="clear" w:color="auto" w:fill="FFFFFF"/>
          </w:tcPr>
          <w:p w:rsidR="00611EDA" w:rsidRPr="00A274C4" w:rsidRDefault="00611EDA"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611EDA" w:rsidRPr="00A274C4" w:rsidRDefault="00611EDA"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благоустройство и озеленение;</w:t>
            </w:r>
          </w:p>
          <w:p w:rsidR="00611EDA" w:rsidRPr="00A274C4" w:rsidRDefault="00611EDA"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подземных гаражей и автостоянок;</w:t>
            </w:r>
          </w:p>
          <w:p w:rsidR="00611EDA" w:rsidRPr="00A274C4" w:rsidRDefault="00611EDA"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обустройство спортивных и детских площадок, </w:t>
            </w:r>
          </w:p>
          <w:p w:rsidR="00611EDA" w:rsidRPr="00A274C4" w:rsidRDefault="00611EDA"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площадок отдыха;</w:t>
            </w:r>
          </w:p>
          <w:p w:rsidR="00611EDA" w:rsidRPr="00A274C4" w:rsidRDefault="00611EDA"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3.3</w:t>
            </w:r>
          </w:p>
        </w:tc>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Бытовое обслуживание</w:t>
            </w:r>
          </w:p>
        </w:tc>
        <w:tc>
          <w:tcPr>
            <w:tcW w:w="0" w:type="auto"/>
            <w:shd w:val="clear" w:color="auto" w:fill="FFFFFF"/>
          </w:tcPr>
          <w:p w:rsidR="00611EDA" w:rsidRPr="00A274C4" w:rsidRDefault="00611EDA"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3.4.1</w:t>
            </w:r>
          </w:p>
        </w:tc>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Амбулаторно-поликлиническое обслуживание</w:t>
            </w:r>
          </w:p>
        </w:tc>
        <w:tc>
          <w:tcPr>
            <w:tcW w:w="0" w:type="auto"/>
            <w:shd w:val="clear" w:color="auto" w:fill="FFFFFF"/>
          </w:tcPr>
          <w:p w:rsidR="00611EDA" w:rsidRPr="00A274C4" w:rsidRDefault="00611EDA"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r w:rsidRPr="00A274C4">
              <w:rPr>
                <w:iCs/>
                <w:color w:val="auto"/>
              </w:rPr>
              <w:t xml:space="preserve"> </w:t>
            </w:r>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3.5.2</w:t>
            </w:r>
          </w:p>
        </w:tc>
        <w:tc>
          <w:tcPr>
            <w:tcW w:w="0" w:type="auto"/>
            <w:shd w:val="clear" w:color="auto" w:fill="FFFFFF"/>
          </w:tcPr>
          <w:p w:rsidR="00611EDA" w:rsidRPr="00A274C4" w:rsidRDefault="00611EDA" w:rsidP="009D1340">
            <w:pPr>
              <w:pStyle w:val="ConsPlusNormal"/>
              <w:ind w:hanging="57"/>
              <w:jc w:val="center"/>
              <w:rPr>
                <w:rFonts w:ascii="Times New Roman" w:hAnsi="Times New Roman" w:cs="Times New Roman"/>
                <w:b/>
                <w:sz w:val="24"/>
                <w:szCs w:val="24"/>
              </w:rPr>
            </w:pPr>
            <w:r w:rsidRPr="00A274C4">
              <w:rPr>
                <w:rFonts w:ascii="Times New Roman" w:hAnsi="Times New Roman" w:cs="Times New Roman"/>
                <w:b/>
                <w:sz w:val="24"/>
                <w:szCs w:val="24"/>
              </w:rPr>
              <w:t>Среднее и высшее профессиональное образование</w:t>
            </w:r>
          </w:p>
        </w:tc>
        <w:tc>
          <w:tcPr>
            <w:tcW w:w="0" w:type="auto"/>
            <w:shd w:val="clear" w:color="auto" w:fill="FFFFFF"/>
          </w:tcPr>
          <w:p w:rsidR="00611EDA" w:rsidRPr="00A274C4" w:rsidRDefault="00611EDA" w:rsidP="009D1340">
            <w:pPr>
              <w:pStyle w:val="ConsPlusNormal"/>
              <w:ind w:hanging="57"/>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w:t>
            </w:r>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lastRenderedPageBreak/>
              <w:t>3.6</w:t>
            </w:r>
          </w:p>
        </w:tc>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Культурное развитие</w:t>
            </w:r>
          </w:p>
        </w:tc>
        <w:tc>
          <w:tcPr>
            <w:tcW w:w="0" w:type="auto"/>
            <w:shd w:val="clear" w:color="auto" w:fill="FFFFFF"/>
          </w:tcPr>
          <w:p w:rsidR="00611EDA" w:rsidRPr="00A274C4" w:rsidRDefault="00611EDA" w:rsidP="009D1340">
            <w:pPr>
              <w:suppressAutoHyphens/>
              <w:autoSpaceDE w:val="0"/>
              <w:autoSpaceDN w:val="0"/>
              <w:adjustRightInd w:val="0"/>
              <w:jc w:val="both"/>
              <w:rPr>
                <w:iCs/>
                <w:color w:val="auto"/>
              </w:rPr>
            </w:pPr>
            <w:proofErr w:type="gramStart"/>
            <w:r w:rsidRPr="00A274C4">
              <w:rPr>
                <w:bCs/>
                <w:color w:val="auto"/>
              </w:rPr>
              <w:t>Размещение объектов капитального строительства, предназначенных для размещения в них музеев, выставочных залов, художественных галерей, домов культуры, библиотек, кинотеатров и кинозалов, театров, филармоний, планетариев; устройство площадок для празднеств и гуляний; размещение зданий и сооружений для размещения цирков, зверинцев, зоопарков, океанариумов</w:t>
            </w:r>
            <w:proofErr w:type="gramEnd"/>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3.7</w:t>
            </w:r>
          </w:p>
        </w:tc>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 xml:space="preserve">Религиозное </w:t>
            </w:r>
          </w:p>
          <w:p w:rsidR="00611EDA" w:rsidRPr="00A274C4" w:rsidRDefault="00611EDA" w:rsidP="009D1340">
            <w:pPr>
              <w:suppressAutoHyphens/>
              <w:ind w:right="21"/>
              <w:jc w:val="center"/>
              <w:rPr>
                <w:b/>
                <w:color w:val="auto"/>
              </w:rPr>
            </w:pPr>
            <w:r w:rsidRPr="00A274C4">
              <w:rPr>
                <w:b/>
                <w:color w:val="auto"/>
              </w:rPr>
              <w:t>использование</w:t>
            </w:r>
          </w:p>
        </w:tc>
        <w:tc>
          <w:tcPr>
            <w:tcW w:w="0" w:type="auto"/>
            <w:shd w:val="clear" w:color="auto" w:fill="FFFFFF"/>
          </w:tcPr>
          <w:p w:rsidR="00611EDA" w:rsidRPr="00A274C4" w:rsidRDefault="00611EDA" w:rsidP="009D1340">
            <w:pPr>
              <w:suppressAutoHyphens/>
              <w:jc w:val="both"/>
              <w:rPr>
                <w:bCs/>
                <w:color w:val="auto"/>
              </w:rPr>
            </w:pPr>
            <w:proofErr w:type="gramStart"/>
            <w:r w:rsidRPr="00A274C4">
              <w:rPr>
                <w:bCs/>
                <w:color w:val="auto"/>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w:t>
            </w:r>
            <w:proofErr w:type="gramEnd"/>
          </w:p>
          <w:p w:rsidR="00611EDA" w:rsidRPr="00A274C4" w:rsidRDefault="00611EDA" w:rsidP="009D1340">
            <w:pPr>
              <w:suppressAutoHyphens/>
              <w:autoSpaceDE w:val="0"/>
              <w:autoSpaceDN w:val="0"/>
              <w:adjustRightInd w:val="0"/>
              <w:jc w:val="both"/>
              <w:rPr>
                <w:iCs/>
                <w:color w:val="auto"/>
              </w:rPr>
            </w:pPr>
            <w:r w:rsidRPr="00A274C4">
              <w:rPr>
                <w:bCs/>
                <w:color w:val="auto"/>
              </w:rPr>
              <w:t>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 семинарии, духовные училища)</w:t>
            </w:r>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4.1</w:t>
            </w:r>
          </w:p>
        </w:tc>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Деловое управление</w:t>
            </w:r>
          </w:p>
        </w:tc>
        <w:tc>
          <w:tcPr>
            <w:tcW w:w="0" w:type="auto"/>
            <w:shd w:val="clear" w:color="auto" w:fill="FFFFFF"/>
          </w:tcPr>
          <w:p w:rsidR="00611EDA" w:rsidRPr="00A274C4" w:rsidRDefault="00611EDA"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4.4</w:t>
            </w:r>
          </w:p>
        </w:tc>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Магазины</w:t>
            </w:r>
          </w:p>
        </w:tc>
        <w:tc>
          <w:tcPr>
            <w:tcW w:w="0" w:type="auto"/>
            <w:shd w:val="clear" w:color="auto" w:fill="FFFFFF"/>
          </w:tcPr>
          <w:p w:rsidR="00611EDA" w:rsidRPr="00A274C4" w:rsidRDefault="00611EDA" w:rsidP="009D1340">
            <w:pPr>
              <w:suppressAutoHyphens/>
              <w:autoSpaceDE w:val="0"/>
              <w:autoSpaceDN w:val="0"/>
              <w:adjustRightInd w:val="0"/>
              <w:jc w:val="both"/>
              <w:rPr>
                <w:bCs/>
                <w:color w:val="auto"/>
                <w:shd w:val="clear" w:color="auto" w:fill="FFFFFF"/>
              </w:rPr>
            </w:pPr>
            <w:r w:rsidRPr="00A274C4">
              <w:rPr>
                <w:bCs/>
                <w:color w:val="auto"/>
                <w:shd w:val="clear" w:color="auto" w:fill="FFFFFF"/>
              </w:rPr>
              <w:t xml:space="preserve">Размещение объектов капитального строительства, предназначенных для продажи товаров, торговая площадь которых составляет до </w:t>
            </w:r>
            <w:smartTag w:uri="urn:schemas-microsoft-com:office:smarttags" w:element="metricconverter">
              <w:smartTagPr>
                <w:attr w:name="ProductID" w:val="5000 кв. м"/>
              </w:smartTagPr>
              <w:r w:rsidRPr="00A274C4">
                <w:rPr>
                  <w:bCs/>
                  <w:color w:val="auto"/>
                  <w:shd w:val="clear" w:color="auto" w:fill="FFFFFF"/>
                </w:rPr>
                <w:t>5000 кв. м</w:t>
              </w:r>
            </w:smartTag>
            <w:r w:rsidRPr="00A274C4">
              <w:rPr>
                <w:bCs/>
                <w:color w:val="auto"/>
                <w:shd w:val="clear" w:color="auto" w:fill="FFFFFF"/>
              </w:rPr>
              <w:t>.</w:t>
            </w:r>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4.5</w:t>
            </w:r>
          </w:p>
        </w:tc>
        <w:tc>
          <w:tcPr>
            <w:tcW w:w="0" w:type="auto"/>
            <w:shd w:val="clear" w:color="auto" w:fill="FFFFFF"/>
          </w:tcPr>
          <w:p w:rsidR="00611EDA" w:rsidRPr="00A274C4" w:rsidRDefault="00611EDA" w:rsidP="009D1340">
            <w:pPr>
              <w:suppressAutoHyphens/>
              <w:ind w:left="-108" w:right="21"/>
              <w:jc w:val="center"/>
              <w:rPr>
                <w:b/>
                <w:color w:val="auto"/>
              </w:rPr>
            </w:pPr>
            <w:r w:rsidRPr="00A274C4">
              <w:rPr>
                <w:b/>
                <w:color w:val="auto"/>
              </w:rPr>
              <w:t>Банковская и страховая деятельность</w:t>
            </w:r>
          </w:p>
        </w:tc>
        <w:tc>
          <w:tcPr>
            <w:tcW w:w="0" w:type="auto"/>
            <w:shd w:val="clear" w:color="auto" w:fill="FFFFFF"/>
          </w:tcPr>
          <w:p w:rsidR="00611EDA" w:rsidRPr="00A274C4" w:rsidRDefault="00611EDA" w:rsidP="009D1340">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предназначенных для размещения организаций, оказывающих банковские и страховые</w:t>
            </w:r>
            <w:proofErr w:type="gramEnd"/>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4.6</w:t>
            </w:r>
          </w:p>
        </w:tc>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 xml:space="preserve">Общественное </w:t>
            </w:r>
            <w:r w:rsidRPr="00A274C4">
              <w:rPr>
                <w:b/>
                <w:color w:val="auto"/>
              </w:rPr>
              <w:lastRenderedPageBreak/>
              <w:t>питание</w:t>
            </w:r>
          </w:p>
        </w:tc>
        <w:tc>
          <w:tcPr>
            <w:tcW w:w="0" w:type="auto"/>
            <w:shd w:val="clear" w:color="auto" w:fill="FFFFFF"/>
          </w:tcPr>
          <w:p w:rsidR="00611EDA" w:rsidRPr="00A274C4" w:rsidRDefault="00611EDA" w:rsidP="009D1340">
            <w:pPr>
              <w:suppressAutoHyphens/>
              <w:autoSpaceDE w:val="0"/>
              <w:autoSpaceDN w:val="0"/>
              <w:adjustRightInd w:val="0"/>
              <w:jc w:val="both"/>
              <w:rPr>
                <w:iCs/>
                <w:color w:val="auto"/>
              </w:rPr>
            </w:pPr>
            <w:r w:rsidRPr="00A274C4">
              <w:rPr>
                <w:bCs/>
                <w:color w:val="auto"/>
                <w:shd w:val="clear" w:color="auto" w:fill="FFFFFF"/>
              </w:rPr>
              <w:lastRenderedPageBreak/>
              <w:t xml:space="preserve">Размещение объектов капитального </w:t>
            </w:r>
            <w:r w:rsidRPr="00A274C4">
              <w:rPr>
                <w:bCs/>
                <w:color w:val="auto"/>
                <w:shd w:val="clear" w:color="auto" w:fill="FFFFFF"/>
              </w:rPr>
              <w:lastRenderedPageBreak/>
              <w:t>строительства в целях устройства мест общественного питания (рестораны, кафе, столовые, закусочные, бары).</w:t>
            </w:r>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lastRenderedPageBreak/>
              <w:t>4.7</w:t>
            </w:r>
          </w:p>
        </w:tc>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 xml:space="preserve">Гостиничное </w:t>
            </w:r>
          </w:p>
          <w:p w:rsidR="00611EDA" w:rsidRPr="00A274C4" w:rsidRDefault="00611EDA" w:rsidP="009D1340">
            <w:pPr>
              <w:suppressAutoHyphens/>
              <w:ind w:right="21"/>
              <w:jc w:val="center"/>
              <w:rPr>
                <w:b/>
                <w:color w:val="auto"/>
              </w:rPr>
            </w:pPr>
            <w:r w:rsidRPr="00A274C4">
              <w:rPr>
                <w:b/>
                <w:color w:val="auto"/>
              </w:rPr>
              <w:t>обслуживание</w:t>
            </w:r>
          </w:p>
        </w:tc>
        <w:tc>
          <w:tcPr>
            <w:tcW w:w="0" w:type="auto"/>
            <w:shd w:val="clear" w:color="auto" w:fill="FFFFFF"/>
          </w:tcPr>
          <w:p w:rsidR="00611EDA" w:rsidRPr="00A274C4" w:rsidRDefault="00611EDA" w:rsidP="009D1340">
            <w:pPr>
              <w:suppressAutoHyphens/>
              <w:autoSpaceDE w:val="0"/>
              <w:autoSpaceDN w:val="0"/>
              <w:adjustRightInd w:val="0"/>
              <w:jc w:val="both"/>
              <w:rPr>
                <w:iCs/>
                <w:color w:val="auto"/>
              </w:rPr>
            </w:pPr>
            <w:r w:rsidRPr="00A274C4">
              <w:rPr>
                <w:bCs/>
                <w:color w:val="auto"/>
                <w:shd w:val="clear" w:color="auto" w:fill="FFFFFF"/>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A274C4" w:rsidRPr="00A274C4" w:rsidTr="00611EDA">
        <w:trPr>
          <w:trHeight w:val="20"/>
        </w:trPr>
        <w:tc>
          <w:tcPr>
            <w:tcW w:w="0" w:type="auto"/>
            <w:shd w:val="clear" w:color="auto" w:fill="FFFFFF"/>
          </w:tcPr>
          <w:p w:rsidR="00611EDA" w:rsidRPr="00A274C4" w:rsidRDefault="00611EDA" w:rsidP="009D1340">
            <w:pPr>
              <w:suppressAutoHyphens/>
              <w:ind w:right="21"/>
              <w:jc w:val="center"/>
              <w:rPr>
                <w:b/>
                <w:color w:val="auto"/>
              </w:rPr>
            </w:pPr>
            <w:r w:rsidRPr="00A274C4">
              <w:rPr>
                <w:b/>
                <w:color w:val="auto"/>
              </w:rPr>
              <w:t>4.8</w:t>
            </w:r>
          </w:p>
        </w:tc>
        <w:tc>
          <w:tcPr>
            <w:tcW w:w="0" w:type="auto"/>
            <w:shd w:val="clear" w:color="auto" w:fill="FFFFFF"/>
          </w:tcPr>
          <w:p w:rsidR="00611EDA" w:rsidRPr="00A274C4" w:rsidRDefault="00611EDA"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Развлечения</w:t>
            </w:r>
          </w:p>
        </w:tc>
        <w:tc>
          <w:tcPr>
            <w:tcW w:w="0" w:type="auto"/>
            <w:shd w:val="clear" w:color="auto" w:fill="FFFFFF"/>
          </w:tcPr>
          <w:p w:rsidR="00611EDA" w:rsidRPr="00A274C4" w:rsidRDefault="00611EDA"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игровых площадок;</w:t>
            </w:r>
            <w:proofErr w:type="gramEnd"/>
          </w:p>
          <w:p w:rsidR="00611EDA" w:rsidRPr="00A274C4" w:rsidRDefault="00611EDA"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в игорных зонах также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371C3D" w:rsidRPr="00A274C4" w:rsidTr="00611EDA">
        <w:trPr>
          <w:trHeight w:val="20"/>
        </w:trPr>
        <w:tc>
          <w:tcPr>
            <w:tcW w:w="0" w:type="auto"/>
            <w:shd w:val="clear" w:color="auto" w:fill="FFFFFF"/>
          </w:tcPr>
          <w:p w:rsidR="00371C3D" w:rsidRPr="00A274C4" w:rsidRDefault="00371C3D" w:rsidP="00B56B12">
            <w:pPr>
              <w:suppressAutoHyphens/>
              <w:ind w:right="21"/>
              <w:jc w:val="center"/>
              <w:rPr>
                <w:b/>
                <w:color w:val="auto"/>
              </w:rPr>
            </w:pPr>
            <w:r w:rsidRPr="00A274C4">
              <w:rPr>
                <w:b/>
                <w:color w:val="auto"/>
              </w:rPr>
              <w:t>4.9</w:t>
            </w:r>
          </w:p>
        </w:tc>
        <w:tc>
          <w:tcPr>
            <w:tcW w:w="0" w:type="auto"/>
            <w:shd w:val="clear" w:color="auto" w:fill="FFFFFF"/>
          </w:tcPr>
          <w:p w:rsidR="00371C3D" w:rsidRPr="00A274C4" w:rsidRDefault="00371C3D" w:rsidP="00B56B12">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Обслуживание автотранспорта</w:t>
            </w:r>
          </w:p>
        </w:tc>
        <w:tc>
          <w:tcPr>
            <w:tcW w:w="0" w:type="auto"/>
            <w:shd w:val="clear" w:color="auto" w:fill="FFFFFF"/>
          </w:tcPr>
          <w:p w:rsidR="00371C3D" w:rsidRPr="00A274C4" w:rsidRDefault="00371C3D" w:rsidP="00B56B12">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rFonts w:ascii="Times New Roman" w:hAnsi="Times New Roman" w:cs="Times New Roman"/>
                  <w:sz w:val="24"/>
                  <w:szCs w:val="24"/>
                </w:rPr>
                <w:t>коде 2.7.1</w:t>
              </w:r>
            </w:hyperlink>
          </w:p>
        </w:tc>
      </w:tr>
      <w:tr w:rsidR="00371C3D" w:rsidRPr="00A274C4" w:rsidTr="00611EDA">
        <w:trPr>
          <w:trHeight w:val="20"/>
        </w:trPr>
        <w:tc>
          <w:tcPr>
            <w:tcW w:w="0" w:type="auto"/>
            <w:shd w:val="clear" w:color="auto" w:fill="FFFFFF"/>
          </w:tcPr>
          <w:p w:rsidR="00371C3D" w:rsidRPr="00A274C4" w:rsidRDefault="00371C3D" w:rsidP="009D1340">
            <w:pPr>
              <w:suppressAutoHyphens/>
              <w:ind w:right="21"/>
              <w:jc w:val="center"/>
              <w:rPr>
                <w:b/>
                <w:color w:val="auto"/>
              </w:rPr>
            </w:pPr>
            <w:r w:rsidRPr="00A274C4">
              <w:rPr>
                <w:b/>
                <w:color w:val="auto"/>
              </w:rPr>
              <w:t>5.1</w:t>
            </w:r>
          </w:p>
        </w:tc>
        <w:tc>
          <w:tcPr>
            <w:tcW w:w="0" w:type="auto"/>
            <w:shd w:val="clear" w:color="auto" w:fill="FFFFFF"/>
          </w:tcPr>
          <w:p w:rsidR="00371C3D" w:rsidRPr="00A274C4" w:rsidRDefault="00371C3D" w:rsidP="009D1340">
            <w:pPr>
              <w:suppressAutoHyphens/>
              <w:ind w:right="21"/>
              <w:jc w:val="center"/>
              <w:rPr>
                <w:b/>
                <w:color w:val="auto"/>
              </w:rPr>
            </w:pPr>
            <w:r w:rsidRPr="00A274C4">
              <w:rPr>
                <w:b/>
                <w:color w:val="auto"/>
              </w:rPr>
              <w:t>Спорт</w:t>
            </w:r>
          </w:p>
        </w:tc>
        <w:tc>
          <w:tcPr>
            <w:tcW w:w="0" w:type="auto"/>
            <w:shd w:val="clear" w:color="auto" w:fill="FFFFFF"/>
          </w:tcPr>
          <w:p w:rsidR="00371C3D" w:rsidRPr="00A274C4" w:rsidRDefault="00371C3D" w:rsidP="009D1340">
            <w:pPr>
              <w:suppressAutoHyphens/>
              <w:autoSpaceDE w:val="0"/>
              <w:autoSpaceDN w:val="0"/>
              <w:adjustRightInd w:val="0"/>
              <w:jc w:val="both"/>
              <w:rPr>
                <w:iCs/>
                <w:color w:val="auto"/>
              </w:rPr>
            </w:pPr>
            <w:proofErr w:type="gramStart"/>
            <w:r w:rsidRPr="00A274C4">
              <w:rPr>
                <w:bCs/>
                <w:color w:val="auto"/>
              </w:rPr>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roofErr w:type="gramEnd"/>
            <w:r w:rsidRPr="00A274C4">
              <w:rPr>
                <w:bCs/>
                <w:color w:val="auto"/>
              </w:rPr>
              <w:t xml:space="preserve"> размещение спортивных баз и лагерей</w:t>
            </w:r>
          </w:p>
        </w:tc>
      </w:tr>
    </w:tbl>
    <w:p w:rsidR="001936CF" w:rsidRPr="00A274C4" w:rsidRDefault="001936CF" w:rsidP="009D1340">
      <w:pPr>
        <w:jc w:val="both"/>
        <w:rPr>
          <w:bCs/>
          <w:color w:val="auto"/>
        </w:rPr>
      </w:pPr>
    </w:p>
    <w:p w:rsidR="001936CF" w:rsidRPr="00A274C4" w:rsidRDefault="001936CF" w:rsidP="009D1340">
      <w:pPr>
        <w:pStyle w:val="af6"/>
        <w:numPr>
          <w:ilvl w:val="1"/>
          <w:numId w:val="20"/>
        </w:numPr>
        <w:tabs>
          <w:tab w:val="num" w:pos="0"/>
          <w:tab w:val="left" w:pos="993"/>
        </w:tabs>
        <w:suppressAutoHyphens/>
        <w:spacing w:after="0"/>
        <w:ind w:left="0" w:right="-2" w:firstLine="720"/>
        <w:jc w:val="both"/>
        <w:rPr>
          <w:bCs/>
        </w:rPr>
      </w:pPr>
      <w:r w:rsidRPr="00A274C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965455" w:rsidRPr="00A274C4">
        <w:t>:</w:t>
      </w:r>
      <w:r w:rsidRPr="00A274C4">
        <w:rPr>
          <w:bCs/>
        </w:rPr>
        <w:t xml:space="preserve"> </w:t>
      </w:r>
    </w:p>
    <w:p w:rsidR="001936CF" w:rsidRPr="00A274C4" w:rsidRDefault="001936CF" w:rsidP="009D1340">
      <w:pPr>
        <w:pStyle w:val="af6"/>
        <w:suppressAutoHyphens/>
        <w:spacing w:after="0"/>
        <w:ind w:left="720"/>
        <w:jc w:val="both"/>
        <w:rPr>
          <w:bCs/>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7"/>
        <w:gridCol w:w="1164"/>
        <w:gridCol w:w="4790"/>
        <w:gridCol w:w="1843"/>
        <w:gridCol w:w="1416"/>
      </w:tblGrid>
      <w:tr w:rsidR="00A274C4" w:rsidRPr="00A274C4" w:rsidTr="00645AFF">
        <w:trPr>
          <w:trHeight w:val="552"/>
          <w:tblHeader/>
        </w:trPr>
        <w:tc>
          <w:tcPr>
            <w:tcW w:w="290" w:type="pct"/>
            <w:tcBorders>
              <w:top w:val="double" w:sz="4" w:space="0" w:color="333333"/>
              <w:left w:val="double" w:sz="4" w:space="0" w:color="333333"/>
              <w:bottom w:val="double" w:sz="4" w:space="0" w:color="333333"/>
              <w:right w:val="double" w:sz="4" w:space="0" w:color="333333"/>
            </w:tcBorders>
            <w:vAlign w:val="center"/>
          </w:tcPr>
          <w:p w:rsidR="001936CF" w:rsidRPr="00A274C4" w:rsidRDefault="006D7157" w:rsidP="009D1340">
            <w:pPr>
              <w:suppressAutoHyphens/>
              <w:ind w:right="21"/>
              <w:jc w:val="center"/>
              <w:rPr>
                <w:b/>
                <w:color w:val="auto"/>
              </w:rPr>
            </w:pPr>
            <w:r w:rsidRPr="00A274C4">
              <w:rPr>
                <w:b/>
                <w:color w:val="auto"/>
              </w:rPr>
              <w:lastRenderedPageBreak/>
              <w:t>№</w:t>
            </w:r>
            <w:proofErr w:type="spellStart"/>
            <w:proofErr w:type="gramStart"/>
            <w:r w:rsidRPr="00A274C4">
              <w:rPr>
                <w:b/>
                <w:color w:val="auto"/>
              </w:rPr>
              <w:t>п</w:t>
            </w:r>
            <w:proofErr w:type="spellEnd"/>
            <w:proofErr w:type="gramEnd"/>
            <w:r w:rsidR="001936CF" w:rsidRPr="00A274C4">
              <w:rPr>
                <w:b/>
                <w:color w:val="auto"/>
              </w:rPr>
              <w:t>/</w:t>
            </w:r>
            <w:proofErr w:type="spellStart"/>
            <w:r w:rsidR="001936CF" w:rsidRPr="00A274C4">
              <w:rPr>
                <w:b/>
                <w:color w:val="auto"/>
              </w:rPr>
              <w:t>п</w:t>
            </w:r>
            <w:proofErr w:type="spellEnd"/>
          </w:p>
        </w:tc>
        <w:tc>
          <w:tcPr>
            <w:tcW w:w="595" w:type="pct"/>
            <w:tcBorders>
              <w:top w:val="double" w:sz="4" w:space="0" w:color="333333"/>
              <w:left w:val="double" w:sz="4" w:space="0" w:color="333333"/>
              <w:bottom w:val="double" w:sz="4" w:space="0" w:color="333333"/>
              <w:right w:val="double" w:sz="4" w:space="0" w:color="333333"/>
            </w:tcBorders>
            <w:vAlign w:val="center"/>
          </w:tcPr>
          <w:p w:rsidR="001936CF" w:rsidRPr="00A274C4" w:rsidRDefault="001936CF" w:rsidP="009D1340">
            <w:pPr>
              <w:suppressAutoHyphens/>
              <w:ind w:right="21"/>
              <w:jc w:val="center"/>
              <w:rPr>
                <w:b/>
                <w:color w:val="auto"/>
              </w:rPr>
            </w:pPr>
            <w:r w:rsidRPr="00A274C4">
              <w:rPr>
                <w:b/>
                <w:color w:val="auto"/>
              </w:rPr>
              <w:t>Код вида                   использования</w:t>
            </w:r>
          </w:p>
        </w:tc>
        <w:tc>
          <w:tcPr>
            <w:tcW w:w="2449" w:type="pct"/>
            <w:tcBorders>
              <w:top w:val="double" w:sz="4" w:space="0" w:color="333333"/>
              <w:left w:val="double" w:sz="4" w:space="0" w:color="333333"/>
              <w:bottom w:val="double" w:sz="4" w:space="0" w:color="333333"/>
              <w:right w:val="double" w:sz="4" w:space="0" w:color="333333"/>
            </w:tcBorders>
            <w:vAlign w:val="center"/>
          </w:tcPr>
          <w:p w:rsidR="001936CF" w:rsidRPr="00A274C4" w:rsidRDefault="001936CF" w:rsidP="009D1340">
            <w:pPr>
              <w:suppressAutoHyphens/>
              <w:ind w:right="21"/>
              <w:jc w:val="center"/>
              <w:rPr>
                <w:b/>
                <w:color w:val="auto"/>
              </w:rPr>
            </w:pPr>
            <w:r w:rsidRPr="00A274C4">
              <w:rPr>
                <w:b/>
                <w:color w:val="auto"/>
              </w:rPr>
              <w:t>Наименование параметра</w:t>
            </w:r>
          </w:p>
          <w:p w:rsidR="001936CF" w:rsidRPr="00A274C4" w:rsidRDefault="001936CF" w:rsidP="009D1340">
            <w:pPr>
              <w:suppressAutoHyphens/>
              <w:ind w:right="21"/>
              <w:jc w:val="center"/>
              <w:rPr>
                <w:b/>
                <w:color w:val="auto"/>
              </w:rPr>
            </w:pPr>
          </w:p>
        </w:tc>
        <w:tc>
          <w:tcPr>
            <w:tcW w:w="942" w:type="pct"/>
            <w:tcBorders>
              <w:top w:val="double" w:sz="4" w:space="0" w:color="333333"/>
              <w:left w:val="double" w:sz="4" w:space="0" w:color="333333"/>
              <w:bottom w:val="double" w:sz="4" w:space="0" w:color="333333"/>
              <w:right w:val="double" w:sz="4" w:space="0" w:color="333333"/>
            </w:tcBorders>
            <w:vAlign w:val="center"/>
          </w:tcPr>
          <w:p w:rsidR="001936CF" w:rsidRPr="00A274C4" w:rsidRDefault="001936CF" w:rsidP="009D1340">
            <w:pPr>
              <w:suppressAutoHyphens/>
              <w:ind w:right="21"/>
              <w:jc w:val="center"/>
              <w:rPr>
                <w:b/>
                <w:color w:val="auto"/>
              </w:rPr>
            </w:pPr>
            <w:r w:rsidRPr="00A274C4">
              <w:rPr>
                <w:b/>
                <w:color w:val="auto"/>
              </w:rPr>
              <w:t>Значение параметра</w:t>
            </w:r>
          </w:p>
        </w:tc>
        <w:tc>
          <w:tcPr>
            <w:tcW w:w="724" w:type="pct"/>
            <w:tcBorders>
              <w:top w:val="double" w:sz="4" w:space="0" w:color="333333"/>
              <w:left w:val="double" w:sz="4" w:space="0" w:color="333333"/>
              <w:bottom w:val="double" w:sz="4" w:space="0" w:color="333333"/>
              <w:right w:val="double" w:sz="4" w:space="0" w:color="333333"/>
            </w:tcBorders>
            <w:vAlign w:val="center"/>
          </w:tcPr>
          <w:p w:rsidR="001936CF" w:rsidRPr="00A274C4" w:rsidRDefault="001936CF" w:rsidP="009D1340">
            <w:pPr>
              <w:suppressAutoHyphens/>
              <w:ind w:right="21"/>
              <w:jc w:val="center"/>
              <w:rPr>
                <w:b/>
                <w:color w:val="auto"/>
              </w:rPr>
            </w:pPr>
            <w:r w:rsidRPr="00A274C4">
              <w:rPr>
                <w:b/>
                <w:color w:val="auto"/>
              </w:rPr>
              <w:t>Единица                    измерения</w:t>
            </w:r>
          </w:p>
        </w:tc>
      </w:tr>
      <w:tr w:rsidR="00A274C4" w:rsidRPr="00A274C4" w:rsidTr="00DC7CC9">
        <w:trPr>
          <w:trHeight w:val="323"/>
          <w:tblHeader/>
        </w:trPr>
        <w:tc>
          <w:tcPr>
            <w:tcW w:w="290" w:type="pct"/>
            <w:tcBorders>
              <w:top w:val="double" w:sz="4" w:space="0" w:color="333333"/>
              <w:left w:val="double" w:sz="4" w:space="0" w:color="333333"/>
              <w:bottom w:val="double" w:sz="4" w:space="0" w:color="333333"/>
              <w:right w:val="double" w:sz="4" w:space="0" w:color="333333"/>
            </w:tcBorders>
            <w:vAlign w:val="center"/>
          </w:tcPr>
          <w:p w:rsidR="00516683" w:rsidRPr="00A274C4" w:rsidRDefault="00DC7CC9" w:rsidP="009D1340">
            <w:pPr>
              <w:suppressAutoHyphens/>
              <w:ind w:right="21"/>
              <w:jc w:val="center"/>
              <w:rPr>
                <w:b/>
                <w:color w:val="auto"/>
              </w:rPr>
            </w:pPr>
            <w:r w:rsidRPr="00A274C4">
              <w:rPr>
                <w:b/>
                <w:color w:val="auto"/>
              </w:rPr>
              <w:t>1</w:t>
            </w:r>
          </w:p>
        </w:tc>
        <w:tc>
          <w:tcPr>
            <w:tcW w:w="595" w:type="pct"/>
            <w:tcBorders>
              <w:top w:val="double" w:sz="4" w:space="0" w:color="333333"/>
              <w:left w:val="double" w:sz="4" w:space="0" w:color="333333"/>
              <w:bottom w:val="double" w:sz="4" w:space="0" w:color="333333"/>
              <w:right w:val="double" w:sz="4" w:space="0" w:color="333333"/>
            </w:tcBorders>
            <w:vAlign w:val="center"/>
          </w:tcPr>
          <w:p w:rsidR="00516683" w:rsidRPr="00A274C4" w:rsidRDefault="00DC7CC9" w:rsidP="009D1340">
            <w:pPr>
              <w:suppressAutoHyphens/>
              <w:ind w:right="21"/>
              <w:jc w:val="center"/>
              <w:rPr>
                <w:b/>
                <w:color w:val="auto"/>
              </w:rPr>
            </w:pPr>
            <w:r w:rsidRPr="00A274C4">
              <w:rPr>
                <w:b/>
                <w:color w:val="auto"/>
              </w:rPr>
              <w:t>2</w:t>
            </w:r>
          </w:p>
        </w:tc>
        <w:tc>
          <w:tcPr>
            <w:tcW w:w="2449" w:type="pct"/>
            <w:tcBorders>
              <w:top w:val="double" w:sz="4" w:space="0" w:color="333333"/>
              <w:left w:val="double" w:sz="4" w:space="0" w:color="333333"/>
              <w:bottom w:val="double" w:sz="4" w:space="0" w:color="333333"/>
              <w:right w:val="double" w:sz="4" w:space="0" w:color="333333"/>
            </w:tcBorders>
            <w:vAlign w:val="center"/>
          </w:tcPr>
          <w:p w:rsidR="00516683" w:rsidRPr="00A274C4" w:rsidRDefault="00DC7CC9" w:rsidP="009D1340">
            <w:pPr>
              <w:suppressAutoHyphens/>
              <w:ind w:right="21"/>
              <w:jc w:val="center"/>
              <w:rPr>
                <w:b/>
                <w:color w:val="auto"/>
              </w:rPr>
            </w:pPr>
            <w:r w:rsidRPr="00A274C4">
              <w:rPr>
                <w:b/>
                <w:color w:val="auto"/>
              </w:rPr>
              <w:t>3</w:t>
            </w:r>
          </w:p>
        </w:tc>
        <w:tc>
          <w:tcPr>
            <w:tcW w:w="942" w:type="pct"/>
            <w:tcBorders>
              <w:top w:val="double" w:sz="4" w:space="0" w:color="333333"/>
              <w:left w:val="double" w:sz="4" w:space="0" w:color="333333"/>
              <w:bottom w:val="double" w:sz="4" w:space="0" w:color="333333"/>
              <w:right w:val="double" w:sz="4" w:space="0" w:color="333333"/>
            </w:tcBorders>
            <w:vAlign w:val="center"/>
          </w:tcPr>
          <w:p w:rsidR="00516683" w:rsidRPr="00A274C4" w:rsidRDefault="00DC7CC9" w:rsidP="009D1340">
            <w:pPr>
              <w:suppressAutoHyphens/>
              <w:ind w:right="21"/>
              <w:jc w:val="center"/>
              <w:rPr>
                <w:b/>
                <w:color w:val="auto"/>
              </w:rPr>
            </w:pPr>
            <w:r w:rsidRPr="00A274C4">
              <w:rPr>
                <w:b/>
                <w:color w:val="auto"/>
              </w:rPr>
              <w:t>4</w:t>
            </w:r>
          </w:p>
        </w:tc>
        <w:tc>
          <w:tcPr>
            <w:tcW w:w="724" w:type="pct"/>
            <w:tcBorders>
              <w:top w:val="double" w:sz="4" w:space="0" w:color="333333"/>
              <w:left w:val="double" w:sz="4" w:space="0" w:color="333333"/>
              <w:bottom w:val="double" w:sz="4" w:space="0" w:color="333333"/>
              <w:right w:val="double" w:sz="4" w:space="0" w:color="333333"/>
            </w:tcBorders>
            <w:vAlign w:val="center"/>
          </w:tcPr>
          <w:p w:rsidR="00516683" w:rsidRPr="00A274C4" w:rsidRDefault="00DC7CC9" w:rsidP="009D1340">
            <w:pPr>
              <w:suppressAutoHyphens/>
              <w:ind w:right="21"/>
              <w:jc w:val="center"/>
              <w:rPr>
                <w:b/>
                <w:color w:val="auto"/>
              </w:rPr>
            </w:pPr>
            <w:r w:rsidRPr="00A274C4">
              <w:rPr>
                <w:b/>
                <w:color w:val="auto"/>
              </w:rPr>
              <w:t>5</w:t>
            </w:r>
          </w:p>
        </w:tc>
      </w:tr>
      <w:tr w:rsidR="00A274C4" w:rsidRPr="00A274C4" w:rsidTr="009F5CCC">
        <w:trPr>
          <w:trHeight w:val="57"/>
        </w:trPr>
        <w:tc>
          <w:tcPr>
            <w:tcW w:w="5000" w:type="pct"/>
            <w:gridSpan w:val="5"/>
            <w:tcBorders>
              <w:top w:val="double" w:sz="4" w:space="0" w:color="333333"/>
              <w:left w:val="single" w:sz="4" w:space="0" w:color="000000"/>
              <w:bottom w:val="single" w:sz="4" w:space="0" w:color="000000"/>
              <w:right w:val="single" w:sz="4" w:space="0" w:color="000000"/>
            </w:tcBorders>
            <w:vAlign w:val="center"/>
          </w:tcPr>
          <w:p w:rsidR="001936CF" w:rsidRPr="00A274C4" w:rsidRDefault="001936CF" w:rsidP="009D1340">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645AFF">
        <w:trPr>
          <w:trHeight w:val="57"/>
        </w:trPr>
        <w:tc>
          <w:tcPr>
            <w:tcW w:w="290" w:type="pct"/>
            <w:tcBorders>
              <w:top w:val="single" w:sz="4" w:space="0" w:color="auto"/>
              <w:left w:val="single" w:sz="4" w:space="0" w:color="auto"/>
              <w:bottom w:val="nil"/>
              <w:right w:val="single" w:sz="4" w:space="0" w:color="auto"/>
            </w:tcBorders>
            <w:vAlign w:val="center"/>
          </w:tcPr>
          <w:p w:rsidR="001936CF" w:rsidRPr="00A274C4" w:rsidRDefault="001936CF" w:rsidP="009D1340">
            <w:pPr>
              <w:pStyle w:val="ac"/>
              <w:numPr>
                <w:ilvl w:val="0"/>
                <w:numId w:val="21"/>
              </w:numPr>
              <w:suppressAutoHyphens/>
              <w:ind w:left="37" w:right="21" w:firstLine="0"/>
              <w:rPr>
                <w:color w:val="auto"/>
              </w:rPr>
            </w:pPr>
          </w:p>
        </w:tc>
        <w:tc>
          <w:tcPr>
            <w:tcW w:w="3044" w:type="pct"/>
            <w:gridSpan w:val="2"/>
            <w:tcBorders>
              <w:top w:val="single" w:sz="4" w:space="0" w:color="000000"/>
              <w:left w:val="single" w:sz="4" w:space="0" w:color="auto"/>
              <w:bottom w:val="single" w:sz="4" w:space="0" w:color="000000"/>
              <w:right w:val="single" w:sz="4" w:space="0" w:color="auto"/>
            </w:tcBorders>
            <w:vAlign w:val="center"/>
          </w:tcPr>
          <w:p w:rsidR="001936CF" w:rsidRPr="00A274C4" w:rsidRDefault="001936CF" w:rsidP="009D1340">
            <w:pPr>
              <w:suppressAutoHyphens/>
              <w:ind w:right="21"/>
              <w:jc w:val="both"/>
              <w:rPr>
                <w:b/>
                <w:color w:val="auto"/>
              </w:rPr>
            </w:pPr>
            <w:r w:rsidRPr="00A274C4">
              <w:rPr>
                <w:b/>
                <w:color w:val="auto"/>
              </w:rPr>
              <w:t>Максимальная площадь земельного участка:</w:t>
            </w:r>
          </w:p>
          <w:p w:rsidR="001936CF" w:rsidRPr="00A274C4" w:rsidRDefault="001936CF" w:rsidP="009D1340">
            <w:pPr>
              <w:suppressAutoHyphens/>
              <w:ind w:right="21"/>
              <w:jc w:val="both"/>
              <w:rPr>
                <w:b/>
                <w:color w:val="auto"/>
              </w:rPr>
            </w:pPr>
            <w:r w:rsidRPr="00A274C4">
              <w:rPr>
                <w:color w:val="auto"/>
              </w:rPr>
              <w:t>за исключением видов использования:</w:t>
            </w:r>
          </w:p>
        </w:tc>
        <w:tc>
          <w:tcPr>
            <w:tcW w:w="942" w:type="pct"/>
            <w:tcBorders>
              <w:top w:val="single" w:sz="4" w:space="0" w:color="auto"/>
              <w:left w:val="single" w:sz="4" w:space="0" w:color="auto"/>
              <w:bottom w:val="single" w:sz="4" w:space="0" w:color="auto"/>
              <w:right w:val="single" w:sz="4" w:space="0" w:color="auto"/>
            </w:tcBorders>
          </w:tcPr>
          <w:p w:rsidR="006D7157" w:rsidRPr="00A274C4" w:rsidRDefault="006D7157" w:rsidP="009D1340">
            <w:pPr>
              <w:suppressAutoHyphens/>
              <w:ind w:firstLine="7"/>
              <w:jc w:val="center"/>
              <w:rPr>
                <w:color w:val="auto"/>
              </w:rPr>
            </w:pPr>
          </w:p>
        </w:tc>
        <w:tc>
          <w:tcPr>
            <w:tcW w:w="724" w:type="pct"/>
            <w:tcBorders>
              <w:top w:val="single" w:sz="4" w:space="0" w:color="000000"/>
              <w:left w:val="single" w:sz="4" w:space="0" w:color="auto"/>
              <w:bottom w:val="single" w:sz="4" w:space="0" w:color="auto"/>
              <w:right w:val="single" w:sz="4" w:space="0" w:color="000000"/>
            </w:tcBorders>
          </w:tcPr>
          <w:p w:rsidR="001936CF" w:rsidRPr="00A274C4" w:rsidRDefault="001936CF" w:rsidP="009D1340">
            <w:pPr>
              <w:suppressAutoHyphens/>
              <w:ind w:firstLine="7"/>
              <w:jc w:val="center"/>
              <w:rPr>
                <w:color w:val="auto"/>
              </w:rPr>
            </w:pPr>
          </w:p>
        </w:tc>
      </w:tr>
      <w:tr w:rsidR="00A274C4" w:rsidRPr="00A274C4" w:rsidTr="00645AFF">
        <w:trPr>
          <w:trHeight w:val="353"/>
        </w:trPr>
        <w:tc>
          <w:tcPr>
            <w:tcW w:w="290" w:type="pct"/>
            <w:tcBorders>
              <w:top w:val="nil"/>
              <w:left w:val="single" w:sz="4" w:space="0" w:color="auto"/>
              <w:bottom w:val="nil"/>
              <w:right w:val="single" w:sz="4" w:space="0" w:color="auto"/>
            </w:tcBorders>
          </w:tcPr>
          <w:p w:rsidR="001936CF" w:rsidRPr="00A274C4" w:rsidRDefault="001936CF" w:rsidP="009D1340">
            <w:pPr>
              <w:pStyle w:val="ac"/>
              <w:suppressAutoHyphens/>
              <w:ind w:left="37"/>
              <w:rPr>
                <w:color w:val="auto"/>
                <w:lang w:eastAsia="en-US"/>
              </w:rPr>
            </w:pPr>
          </w:p>
        </w:tc>
        <w:tc>
          <w:tcPr>
            <w:tcW w:w="595" w:type="pct"/>
            <w:tcBorders>
              <w:top w:val="single" w:sz="4" w:space="0" w:color="auto"/>
              <w:left w:val="single" w:sz="4" w:space="0" w:color="auto"/>
              <w:bottom w:val="nil"/>
              <w:right w:val="single" w:sz="4" w:space="0" w:color="auto"/>
            </w:tcBorders>
            <w:vAlign w:val="center"/>
          </w:tcPr>
          <w:p w:rsidR="001936CF" w:rsidRPr="00A274C4" w:rsidRDefault="001936CF" w:rsidP="009D1340">
            <w:pPr>
              <w:suppressAutoHyphens/>
              <w:ind w:right="21"/>
              <w:jc w:val="both"/>
              <w:rPr>
                <w:b/>
                <w:color w:val="auto"/>
              </w:rPr>
            </w:pPr>
            <w:r w:rsidRPr="00A274C4">
              <w:rPr>
                <w:b/>
                <w:color w:val="auto"/>
              </w:rPr>
              <w:t>2.1</w:t>
            </w:r>
          </w:p>
        </w:tc>
        <w:tc>
          <w:tcPr>
            <w:tcW w:w="2449" w:type="pct"/>
            <w:tcBorders>
              <w:top w:val="nil"/>
              <w:left w:val="single" w:sz="4" w:space="0" w:color="auto"/>
              <w:bottom w:val="nil"/>
              <w:right w:val="single" w:sz="4" w:space="0" w:color="auto"/>
            </w:tcBorders>
            <w:vAlign w:val="center"/>
          </w:tcPr>
          <w:p w:rsidR="001936CF" w:rsidRPr="00A274C4" w:rsidRDefault="001936CF" w:rsidP="009D1340">
            <w:pPr>
              <w:suppressAutoHyphens/>
              <w:ind w:right="21"/>
              <w:jc w:val="both"/>
              <w:rPr>
                <w:color w:val="auto"/>
              </w:rPr>
            </w:pPr>
            <w:r w:rsidRPr="00A274C4">
              <w:rPr>
                <w:color w:val="auto"/>
              </w:rPr>
              <w:t>Для индивидуального жилищного строительства</w:t>
            </w:r>
          </w:p>
        </w:tc>
        <w:tc>
          <w:tcPr>
            <w:tcW w:w="942" w:type="pct"/>
            <w:tcBorders>
              <w:top w:val="single" w:sz="4" w:space="0" w:color="auto"/>
              <w:left w:val="single" w:sz="4" w:space="0" w:color="auto"/>
              <w:bottom w:val="nil"/>
              <w:right w:val="single" w:sz="4" w:space="0" w:color="auto"/>
            </w:tcBorders>
          </w:tcPr>
          <w:p w:rsidR="001936CF" w:rsidRPr="00A274C4" w:rsidRDefault="008D4823" w:rsidP="009D1340">
            <w:pPr>
              <w:suppressAutoHyphens/>
              <w:ind w:firstLine="7"/>
              <w:jc w:val="center"/>
              <w:rPr>
                <w:color w:val="auto"/>
              </w:rPr>
            </w:pPr>
            <w:r w:rsidRPr="00A274C4">
              <w:rPr>
                <w:color w:val="auto"/>
              </w:rPr>
              <w:t>0,1</w:t>
            </w:r>
            <w:r w:rsidR="00A31E78">
              <w:rPr>
                <w:color w:val="auto"/>
              </w:rPr>
              <w:t>5</w:t>
            </w:r>
          </w:p>
        </w:tc>
        <w:tc>
          <w:tcPr>
            <w:tcW w:w="724" w:type="pct"/>
            <w:tcBorders>
              <w:top w:val="single" w:sz="4" w:space="0" w:color="auto"/>
              <w:left w:val="single" w:sz="4" w:space="0" w:color="auto"/>
              <w:bottom w:val="nil"/>
              <w:right w:val="single" w:sz="4" w:space="0" w:color="auto"/>
            </w:tcBorders>
          </w:tcPr>
          <w:p w:rsidR="001936CF" w:rsidRPr="00A274C4" w:rsidRDefault="008D4823" w:rsidP="009D1340">
            <w:pPr>
              <w:suppressAutoHyphens/>
              <w:ind w:firstLine="7"/>
              <w:jc w:val="center"/>
              <w:rPr>
                <w:color w:val="auto"/>
              </w:rPr>
            </w:pPr>
            <w:r w:rsidRPr="00A274C4">
              <w:rPr>
                <w:color w:val="auto"/>
              </w:rPr>
              <w:t>га</w:t>
            </w:r>
          </w:p>
        </w:tc>
      </w:tr>
      <w:tr w:rsidR="00A274C4" w:rsidRPr="00A274C4" w:rsidTr="00645AFF">
        <w:trPr>
          <w:trHeight w:val="57"/>
        </w:trPr>
        <w:tc>
          <w:tcPr>
            <w:tcW w:w="290" w:type="pct"/>
            <w:tcBorders>
              <w:top w:val="nil"/>
              <w:left w:val="single" w:sz="4" w:space="0" w:color="auto"/>
              <w:bottom w:val="nil"/>
              <w:right w:val="single" w:sz="4" w:space="0" w:color="auto"/>
            </w:tcBorders>
          </w:tcPr>
          <w:p w:rsidR="001936CF" w:rsidRPr="00A274C4" w:rsidRDefault="001936CF" w:rsidP="009D1340">
            <w:pPr>
              <w:pStyle w:val="ac"/>
              <w:suppressAutoHyphens/>
              <w:ind w:left="37"/>
              <w:rPr>
                <w:color w:val="auto"/>
                <w:lang w:eastAsia="en-US"/>
              </w:rPr>
            </w:pPr>
          </w:p>
        </w:tc>
        <w:tc>
          <w:tcPr>
            <w:tcW w:w="595" w:type="pct"/>
            <w:tcBorders>
              <w:top w:val="nil"/>
              <w:left w:val="single" w:sz="4" w:space="0" w:color="auto"/>
              <w:bottom w:val="nil"/>
              <w:right w:val="single" w:sz="4" w:space="0" w:color="auto"/>
            </w:tcBorders>
            <w:vAlign w:val="center"/>
          </w:tcPr>
          <w:p w:rsidR="001936CF" w:rsidRPr="00A274C4" w:rsidRDefault="00355891" w:rsidP="009D1340">
            <w:pPr>
              <w:suppressAutoHyphens/>
              <w:ind w:right="21"/>
              <w:jc w:val="both"/>
              <w:rPr>
                <w:b/>
                <w:color w:val="auto"/>
              </w:rPr>
            </w:pPr>
            <w:r w:rsidRPr="00A274C4">
              <w:rPr>
                <w:b/>
                <w:color w:val="auto"/>
              </w:rPr>
              <w:t>2.2</w:t>
            </w:r>
          </w:p>
        </w:tc>
        <w:tc>
          <w:tcPr>
            <w:tcW w:w="2449" w:type="pct"/>
            <w:tcBorders>
              <w:top w:val="nil"/>
              <w:left w:val="single" w:sz="4" w:space="0" w:color="auto"/>
              <w:bottom w:val="nil"/>
              <w:right w:val="single" w:sz="4" w:space="0" w:color="auto"/>
            </w:tcBorders>
            <w:vAlign w:val="center"/>
          </w:tcPr>
          <w:p w:rsidR="001936CF" w:rsidRPr="00A274C4" w:rsidRDefault="00355891" w:rsidP="009D1340">
            <w:pPr>
              <w:suppressAutoHyphens/>
              <w:ind w:right="21"/>
              <w:jc w:val="both"/>
              <w:rPr>
                <w:color w:val="auto"/>
              </w:rPr>
            </w:pPr>
            <w:r w:rsidRPr="00A274C4">
              <w:rPr>
                <w:color w:val="auto"/>
                <w:shd w:val="clear" w:color="auto" w:fill="FFFFFF"/>
              </w:rPr>
              <w:t>Для ведения личного подсобного хозяйства</w:t>
            </w:r>
          </w:p>
        </w:tc>
        <w:tc>
          <w:tcPr>
            <w:tcW w:w="942" w:type="pct"/>
            <w:tcBorders>
              <w:top w:val="nil"/>
              <w:left w:val="single" w:sz="4" w:space="0" w:color="auto"/>
              <w:bottom w:val="nil"/>
              <w:right w:val="single" w:sz="4" w:space="0" w:color="auto"/>
            </w:tcBorders>
          </w:tcPr>
          <w:p w:rsidR="001936CF" w:rsidRPr="00A274C4" w:rsidRDefault="00784EC8" w:rsidP="009D1340">
            <w:pPr>
              <w:suppressAutoHyphens/>
              <w:ind w:firstLine="7"/>
              <w:jc w:val="center"/>
              <w:rPr>
                <w:color w:val="auto"/>
              </w:rPr>
            </w:pPr>
            <w:r w:rsidRPr="00A274C4">
              <w:rPr>
                <w:color w:val="auto"/>
              </w:rPr>
              <w:t>0,15</w:t>
            </w:r>
          </w:p>
        </w:tc>
        <w:tc>
          <w:tcPr>
            <w:tcW w:w="724" w:type="pct"/>
            <w:tcBorders>
              <w:top w:val="nil"/>
              <w:left w:val="single" w:sz="4" w:space="0" w:color="auto"/>
              <w:bottom w:val="nil"/>
              <w:right w:val="single" w:sz="4" w:space="0" w:color="auto"/>
            </w:tcBorders>
          </w:tcPr>
          <w:p w:rsidR="001936CF" w:rsidRPr="00A274C4" w:rsidRDefault="00784EC8" w:rsidP="009D1340">
            <w:pPr>
              <w:suppressAutoHyphens/>
              <w:ind w:firstLine="7"/>
              <w:jc w:val="center"/>
              <w:rPr>
                <w:color w:val="auto"/>
              </w:rPr>
            </w:pPr>
            <w:r w:rsidRPr="00A274C4">
              <w:rPr>
                <w:color w:val="auto"/>
              </w:rPr>
              <w:t>га</w:t>
            </w:r>
          </w:p>
        </w:tc>
      </w:tr>
      <w:tr w:rsidR="00A274C4" w:rsidRPr="00A274C4" w:rsidTr="00645AFF">
        <w:trPr>
          <w:trHeight w:val="57"/>
        </w:trPr>
        <w:tc>
          <w:tcPr>
            <w:tcW w:w="290" w:type="pct"/>
            <w:tcBorders>
              <w:top w:val="single" w:sz="4" w:space="0" w:color="auto"/>
              <w:left w:val="single" w:sz="4" w:space="0" w:color="auto"/>
              <w:bottom w:val="nil"/>
              <w:right w:val="single" w:sz="4" w:space="0" w:color="auto"/>
            </w:tcBorders>
          </w:tcPr>
          <w:p w:rsidR="001936CF" w:rsidRPr="00A274C4" w:rsidRDefault="001936CF" w:rsidP="009D1340">
            <w:pPr>
              <w:pStyle w:val="ac"/>
              <w:numPr>
                <w:ilvl w:val="0"/>
                <w:numId w:val="21"/>
              </w:numPr>
              <w:suppressAutoHyphens/>
              <w:ind w:left="37" w:firstLine="0"/>
              <w:rPr>
                <w:color w:val="auto"/>
                <w:lang w:eastAsia="en-US"/>
              </w:rPr>
            </w:pPr>
          </w:p>
        </w:tc>
        <w:tc>
          <w:tcPr>
            <w:tcW w:w="3044" w:type="pct"/>
            <w:gridSpan w:val="2"/>
            <w:tcBorders>
              <w:top w:val="single" w:sz="4" w:space="0" w:color="000000"/>
              <w:left w:val="single" w:sz="4" w:space="0" w:color="auto"/>
              <w:bottom w:val="single" w:sz="4" w:space="0" w:color="000000"/>
              <w:right w:val="single" w:sz="4" w:space="0" w:color="000000"/>
            </w:tcBorders>
            <w:vAlign w:val="center"/>
          </w:tcPr>
          <w:p w:rsidR="001936CF" w:rsidRPr="00A274C4" w:rsidRDefault="001936CF" w:rsidP="009D1340">
            <w:pPr>
              <w:suppressAutoHyphens/>
              <w:ind w:right="21"/>
              <w:jc w:val="both"/>
              <w:rPr>
                <w:b/>
                <w:color w:val="auto"/>
              </w:rPr>
            </w:pPr>
            <w:r w:rsidRPr="00A274C4">
              <w:rPr>
                <w:b/>
                <w:color w:val="auto"/>
              </w:rPr>
              <w:t>Минимальная площадь земельного участка:</w:t>
            </w:r>
          </w:p>
          <w:p w:rsidR="001936CF" w:rsidRPr="00A274C4" w:rsidRDefault="001936CF" w:rsidP="009D1340">
            <w:pPr>
              <w:suppressAutoHyphens/>
              <w:ind w:right="21"/>
              <w:jc w:val="both"/>
              <w:rPr>
                <w:color w:val="auto"/>
                <w:shd w:val="clear" w:color="auto" w:fill="FFFFFF"/>
              </w:rPr>
            </w:pPr>
            <w:r w:rsidRPr="00A274C4">
              <w:rPr>
                <w:color w:val="auto"/>
              </w:rPr>
              <w:t>за исключением видов использования:</w:t>
            </w:r>
          </w:p>
        </w:tc>
        <w:tc>
          <w:tcPr>
            <w:tcW w:w="942" w:type="pct"/>
            <w:tcBorders>
              <w:top w:val="single" w:sz="4" w:space="0" w:color="auto"/>
              <w:left w:val="single" w:sz="4" w:space="0" w:color="000000"/>
              <w:bottom w:val="single" w:sz="4" w:space="0" w:color="auto"/>
              <w:right w:val="single" w:sz="4" w:space="0" w:color="000000"/>
            </w:tcBorders>
          </w:tcPr>
          <w:p w:rsidR="001936CF" w:rsidRPr="00A274C4" w:rsidRDefault="001936CF" w:rsidP="009D1340">
            <w:pPr>
              <w:suppressAutoHyphens/>
              <w:ind w:firstLine="7"/>
              <w:jc w:val="center"/>
              <w:rPr>
                <w:color w:val="auto"/>
              </w:rPr>
            </w:pPr>
          </w:p>
        </w:tc>
        <w:tc>
          <w:tcPr>
            <w:tcW w:w="724" w:type="pct"/>
            <w:tcBorders>
              <w:top w:val="single" w:sz="4" w:space="0" w:color="auto"/>
              <w:left w:val="single" w:sz="4" w:space="0" w:color="000000"/>
              <w:bottom w:val="single" w:sz="4" w:space="0" w:color="auto"/>
              <w:right w:val="single" w:sz="4" w:space="0" w:color="000000"/>
            </w:tcBorders>
          </w:tcPr>
          <w:p w:rsidR="001936CF" w:rsidRPr="00A274C4" w:rsidRDefault="001936CF" w:rsidP="009D1340">
            <w:pPr>
              <w:suppressAutoHyphens/>
              <w:ind w:firstLine="7"/>
              <w:jc w:val="center"/>
              <w:rPr>
                <w:color w:val="auto"/>
              </w:rPr>
            </w:pPr>
          </w:p>
        </w:tc>
      </w:tr>
      <w:tr w:rsidR="00A274C4" w:rsidRPr="00A274C4" w:rsidTr="00645AFF">
        <w:trPr>
          <w:trHeight w:val="57"/>
        </w:trPr>
        <w:tc>
          <w:tcPr>
            <w:tcW w:w="290" w:type="pct"/>
            <w:tcBorders>
              <w:top w:val="nil"/>
              <w:left w:val="single" w:sz="4" w:space="0" w:color="auto"/>
              <w:bottom w:val="nil"/>
              <w:right w:val="single" w:sz="4" w:space="0" w:color="auto"/>
            </w:tcBorders>
          </w:tcPr>
          <w:p w:rsidR="001936CF" w:rsidRPr="00A274C4" w:rsidRDefault="001936CF" w:rsidP="009D1340">
            <w:pPr>
              <w:pStyle w:val="ac"/>
              <w:suppressAutoHyphens/>
              <w:ind w:left="37"/>
              <w:rPr>
                <w:color w:val="auto"/>
                <w:lang w:eastAsia="en-US"/>
              </w:rPr>
            </w:pPr>
          </w:p>
        </w:tc>
        <w:tc>
          <w:tcPr>
            <w:tcW w:w="595" w:type="pct"/>
            <w:tcBorders>
              <w:top w:val="single" w:sz="4" w:space="0" w:color="auto"/>
              <w:left w:val="single" w:sz="4" w:space="0" w:color="auto"/>
              <w:bottom w:val="nil"/>
              <w:right w:val="single" w:sz="4" w:space="0" w:color="auto"/>
            </w:tcBorders>
            <w:vAlign w:val="center"/>
          </w:tcPr>
          <w:p w:rsidR="001936CF" w:rsidRPr="00A274C4" w:rsidRDefault="001936CF" w:rsidP="009D1340">
            <w:pPr>
              <w:suppressAutoHyphens/>
              <w:ind w:right="21"/>
              <w:jc w:val="both"/>
              <w:rPr>
                <w:b/>
                <w:color w:val="auto"/>
              </w:rPr>
            </w:pPr>
            <w:r w:rsidRPr="00A274C4">
              <w:rPr>
                <w:b/>
                <w:color w:val="auto"/>
              </w:rPr>
              <w:t>2.1</w:t>
            </w:r>
          </w:p>
        </w:tc>
        <w:tc>
          <w:tcPr>
            <w:tcW w:w="2449" w:type="pct"/>
            <w:tcBorders>
              <w:top w:val="single" w:sz="4" w:space="0" w:color="auto"/>
              <w:left w:val="single" w:sz="4" w:space="0" w:color="auto"/>
              <w:bottom w:val="nil"/>
              <w:right w:val="single" w:sz="4" w:space="0" w:color="auto"/>
            </w:tcBorders>
            <w:vAlign w:val="center"/>
          </w:tcPr>
          <w:p w:rsidR="001936CF" w:rsidRPr="00A274C4" w:rsidRDefault="001936CF" w:rsidP="009D1340">
            <w:pPr>
              <w:suppressAutoHyphens/>
              <w:ind w:right="21"/>
              <w:jc w:val="both"/>
              <w:rPr>
                <w:color w:val="auto"/>
              </w:rPr>
            </w:pPr>
            <w:r w:rsidRPr="00A274C4">
              <w:rPr>
                <w:color w:val="auto"/>
              </w:rPr>
              <w:t>Для индивидуального жилищного строительства</w:t>
            </w:r>
          </w:p>
        </w:tc>
        <w:tc>
          <w:tcPr>
            <w:tcW w:w="942" w:type="pct"/>
            <w:tcBorders>
              <w:top w:val="single" w:sz="4" w:space="0" w:color="auto"/>
              <w:left w:val="single" w:sz="4" w:space="0" w:color="auto"/>
              <w:bottom w:val="nil"/>
              <w:right w:val="single" w:sz="4" w:space="0" w:color="auto"/>
            </w:tcBorders>
          </w:tcPr>
          <w:p w:rsidR="001936CF" w:rsidRPr="00A274C4" w:rsidRDefault="008D4823" w:rsidP="009D1340">
            <w:pPr>
              <w:suppressAutoHyphens/>
              <w:ind w:firstLine="7"/>
              <w:jc w:val="center"/>
              <w:rPr>
                <w:color w:val="auto"/>
              </w:rPr>
            </w:pPr>
            <w:r w:rsidRPr="00A274C4">
              <w:rPr>
                <w:color w:val="auto"/>
              </w:rPr>
              <w:t>0,04</w:t>
            </w:r>
          </w:p>
        </w:tc>
        <w:tc>
          <w:tcPr>
            <w:tcW w:w="724" w:type="pct"/>
            <w:tcBorders>
              <w:top w:val="single" w:sz="4" w:space="0" w:color="auto"/>
              <w:left w:val="single" w:sz="4" w:space="0" w:color="auto"/>
              <w:bottom w:val="nil"/>
              <w:right w:val="single" w:sz="4" w:space="0" w:color="auto"/>
            </w:tcBorders>
          </w:tcPr>
          <w:p w:rsidR="001936CF" w:rsidRPr="00A274C4" w:rsidRDefault="008D4823" w:rsidP="009D1340">
            <w:pPr>
              <w:suppressAutoHyphens/>
              <w:ind w:firstLine="7"/>
              <w:jc w:val="center"/>
              <w:rPr>
                <w:color w:val="auto"/>
              </w:rPr>
            </w:pPr>
            <w:r w:rsidRPr="00A274C4">
              <w:rPr>
                <w:color w:val="auto"/>
              </w:rPr>
              <w:t>га</w:t>
            </w:r>
          </w:p>
        </w:tc>
      </w:tr>
      <w:tr w:rsidR="00A274C4" w:rsidRPr="00A274C4" w:rsidTr="00645AFF">
        <w:trPr>
          <w:trHeight w:val="57"/>
        </w:trPr>
        <w:tc>
          <w:tcPr>
            <w:tcW w:w="290" w:type="pct"/>
            <w:tcBorders>
              <w:top w:val="nil"/>
              <w:left w:val="single" w:sz="4" w:space="0" w:color="auto"/>
              <w:bottom w:val="nil"/>
              <w:right w:val="single" w:sz="4" w:space="0" w:color="auto"/>
            </w:tcBorders>
          </w:tcPr>
          <w:p w:rsidR="001936CF" w:rsidRPr="00A274C4" w:rsidRDefault="001936CF" w:rsidP="009D1340">
            <w:pPr>
              <w:pStyle w:val="ac"/>
              <w:suppressAutoHyphens/>
              <w:ind w:left="37"/>
              <w:rPr>
                <w:color w:val="auto"/>
                <w:lang w:eastAsia="en-US"/>
              </w:rPr>
            </w:pPr>
          </w:p>
        </w:tc>
        <w:tc>
          <w:tcPr>
            <w:tcW w:w="595" w:type="pct"/>
            <w:tcBorders>
              <w:top w:val="nil"/>
              <w:left w:val="single" w:sz="4" w:space="0" w:color="auto"/>
              <w:bottom w:val="nil"/>
              <w:right w:val="single" w:sz="4" w:space="0" w:color="auto"/>
            </w:tcBorders>
            <w:vAlign w:val="center"/>
          </w:tcPr>
          <w:p w:rsidR="001936CF" w:rsidRPr="00A274C4" w:rsidRDefault="00355891" w:rsidP="009D1340">
            <w:pPr>
              <w:suppressAutoHyphens/>
              <w:ind w:right="21"/>
              <w:jc w:val="both"/>
              <w:rPr>
                <w:b/>
                <w:color w:val="auto"/>
              </w:rPr>
            </w:pPr>
            <w:r w:rsidRPr="00A274C4">
              <w:rPr>
                <w:b/>
                <w:color w:val="auto"/>
              </w:rPr>
              <w:t>2.2</w:t>
            </w:r>
          </w:p>
        </w:tc>
        <w:tc>
          <w:tcPr>
            <w:tcW w:w="2449" w:type="pct"/>
            <w:tcBorders>
              <w:top w:val="nil"/>
              <w:left w:val="single" w:sz="4" w:space="0" w:color="auto"/>
              <w:bottom w:val="nil"/>
              <w:right w:val="single" w:sz="4" w:space="0" w:color="auto"/>
            </w:tcBorders>
            <w:vAlign w:val="center"/>
          </w:tcPr>
          <w:p w:rsidR="001936CF" w:rsidRPr="00A274C4" w:rsidRDefault="00355891" w:rsidP="009D1340">
            <w:pPr>
              <w:suppressAutoHyphens/>
              <w:ind w:right="21"/>
              <w:jc w:val="both"/>
              <w:rPr>
                <w:color w:val="auto"/>
              </w:rPr>
            </w:pPr>
            <w:r w:rsidRPr="00A274C4">
              <w:rPr>
                <w:color w:val="auto"/>
                <w:shd w:val="clear" w:color="auto" w:fill="FFFFFF"/>
              </w:rPr>
              <w:t>Для ведения личного подсобного хозяйства</w:t>
            </w:r>
          </w:p>
        </w:tc>
        <w:tc>
          <w:tcPr>
            <w:tcW w:w="942" w:type="pct"/>
            <w:tcBorders>
              <w:top w:val="nil"/>
              <w:left w:val="single" w:sz="4" w:space="0" w:color="auto"/>
              <w:bottom w:val="nil"/>
              <w:right w:val="single" w:sz="4" w:space="0" w:color="auto"/>
            </w:tcBorders>
          </w:tcPr>
          <w:p w:rsidR="001936CF" w:rsidRPr="00A274C4" w:rsidRDefault="00784EC8" w:rsidP="009D1340">
            <w:pPr>
              <w:suppressAutoHyphens/>
              <w:ind w:firstLine="7"/>
              <w:jc w:val="center"/>
              <w:rPr>
                <w:color w:val="auto"/>
              </w:rPr>
            </w:pPr>
            <w:r w:rsidRPr="00A274C4">
              <w:rPr>
                <w:color w:val="auto"/>
              </w:rPr>
              <w:t>0,04</w:t>
            </w:r>
          </w:p>
        </w:tc>
        <w:tc>
          <w:tcPr>
            <w:tcW w:w="724" w:type="pct"/>
            <w:tcBorders>
              <w:top w:val="nil"/>
              <w:left w:val="single" w:sz="4" w:space="0" w:color="auto"/>
              <w:bottom w:val="nil"/>
              <w:right w:val="single" w:sz="4" w:space="0" w:color="auto"/>
            </w:tcBorders>
          </w:tcPr>
          <w:p w:rsidR="001936CF" w:rsidRPr="00A274C4" w:rsidRDefault="00784EC8" w:rsidP="009D1340">
            <w:pPr>
              <w:suppressAutoHyphens/>
              <w:ind w:firstLine="7"/>
              <w:jc w:val="center"/>
              <w:rPr>
                <w:color w:val="auto"/>
              </w:rPr>
            </w:pPr>
            <w:r w:rsidRPr="00A274C4">
              <w:rPr>
                <w:color w:val="auto"/>
              </w:rPr>
              <w:t>га</w:t>
            </w:r>
          </w:p>
        </w:tc>
      </w:tr>
      <w:tr w:rsidR="00A274C4" w:rsidRPr="00A274C4" w:rsidTr="00645AFF">
        <w:trPr>
          <w:trHeight w:val="57"/>
        </w:trPr>
        <w:tc>
          <w:tcPr>
            <w:tcW w:w="290" w:type="pct"/>
            <w:tcBorders>
              <w:top w:val="single" w:sz="4" w:space="0" w:color="auto"/>
              <w:left w:val="single" w:sz="4" w:space="0" w:color="000000"/>
              <w:bottom w:val="single" w:sz="4" w:space="0" w:color="000000"/>
              <w:right w:val="single" w:sz="4" w:space="0" w:color="000000"/>
            </w:tcBorders>
          </w:tcPr>
          <w:p w:rsidR="001936CF" w:rsidRPr="00A274C4" w:rsidRDefault="001936CF" w:rsidP="009D1340">
            <w:pPr>
              <w:pStyle w:val="ac"/>
              <w:numPr>
                <w:ilvl w:val="0"/>
                <w:numId w:val="21"/>
              </w:numPr>
              <w:suppressAutoHyphens/>
              <w:ind w:left="37" w:firstLine="0"/>
              <w:rPr>
                <w:color w:val="auto"/>
                <w:lang w:eastAsia="en-US"/>
              </w:rPr>
            </w:pPr>
          </w:p>
        </w:tc>
        <w:tc>
          <w:tcPr>
            <w:tcW w:w="3044" w:type="pct"/>
            <w:gridSpan w:val="2"/>
            <w:tcBorders>
              <w:top w:val="single" w:sz="4" w:space="0" w:color="auto"/>
              <w:left w:val="single" w:sz="4" w:space="0" w:color="000000"/>
              <w:bottom w:val="single" w:sz="4" w:space="0" w:color="000000"/>
              <w:right w:val="single" w:sz="4" w:space="0" w:color="000000"/>
            </w:tcBorders>
            <w:vAlign w:val="center"/>
          </w:tcPr>
          <w:p w:rsidR="001936CF" w:rsidRPr="00A274C4" w:rsidRDefault="006D7157" w:rsidP="009D1340">
            <w:pPr>
              <w:suppressAutoHyphens/>
              <w:ind w:right="21"/>
              <w:jc w:val="both"/>
              <w:rPr>
                <w:color w:val="auto"/>
                <w:shd w:val="clear" w:color="auto" w:fill="FFFFFF"/>
              </w:rPr>
            </w:pPr>
            <w:r w:rsidRPr="00A274C4">
              <w:rPr>
                <w:color w:val="auto"/>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w:t>
            </w:r>
            <w:r w:rsidR="00BA1508" w:rsidRPr="00A274C4">
              <w:rPr>
                <w:color w:val="auto"/>
              </w:rPr>
              <w:t>зданий</w:t>
            </w:r>
            <w:r w:rsidRPr="00A274C4">
              <w:rPr>
                <w:color w:val="auto"/>
              </w:rPr>
              <w:t>, строений, сооружений</w:t>
            </w:r>
          </w:p>
        </w:tc>
        <w:tc>
          <w:tcPr>
            <w:tcW w:w="942" w:type="pct"/>
            <w:tcBorders>
              <w:top w:val="single" w:sz="4" w:space="0" w:color="auto"/>
              <w:left w:val="single" w:sz="4" w:space="0" w:color="000000"/>
              <w:bottom w:val="single" w:sz="4" w:space="0" w:color="000000"/>
              <w:right w:val="single" w:sz="4" w:space="0" w:color="000000"/>
            </w:tcBorders>
            <w:vAlign w:val="center"/>
          </w:tcPr>
          <w:p w:rsidR="001936CF" w:rsidRPr="00A274C4" w:rsidRDefault="001936CF" w:rsidP="009D1340">
            <w:pPr>
              <w:suppressAutoHyphens/>
              <w:ind w:firstLine="7"/>
              <w:jc w:val="center"/>
              <w:rPr>
                <w:color w:val="auto"/>
              </w:rPr>
            </w:pPr>
          </w:p>
        </w:tc>
        <w:tc>
          <w:tcPr>
            <w:tcW w:w="724" w:type="pct"/>
            <w:tcBorders>
              <w:top w:val="single" w:sz="4" w:space="0" w:color="auto"/>
              <w:left w:val="single" w:sz="4" w:space="0" w:color="000000"/>
              <w:bottom w:val="single" w:sz="4" w:space="0" w:color="000000"/>
              <w:right w:val="single" w:sz="4" w:space="0" w:color="000000"/>
            </w:tcBorders>
            <w:vAlign w:val="center"/>
          </w:tcPr>
          <w:p w:rsidR="001936CF" w:rsidRPr="00A274C4" w:rsidRDefault="001936CF" w:rsidP="009D1340">
            <w:pPr>
              <w:suppressAutoHyphens/>
              <w:ind w:firstLine="7"/>
              <w:jc w:val="center"/>
              <w:rPr>
                <w:color w:val="auto"/>
              </w:rPr>
            </w:pPr>
          </w:p>
        </w:tc>
      </w:tr>
      <w:tr w:rsidR="00A274C4" w:rsidRPr="00A274C4" w:rsidTr="00645AFF">
        <w:trPr>
          <w:trHeight w:val="57"/>
        </w:trPr>
        <w:tc>
          <w:tcPr>
            <w:tcW w:w="290" w:type="pct"/>
            <w:tcBorders>
              <w:top w:val="single" w:sz="4" w:space="0" w:color="000000"/>
              <w:left w:val="single" w:sz="4" w:space="0" w:color="000000"/>
              <w:bottom w:val="single" w:sz="4" w:space="0" w:color="000000"/>
              <w:right w:val="single" w:sz="4" w:space="0" w:color="000000"/>
            </w:tcBorders>
          </w:tcPr>
          <w:p w:rsidR="001936CF" w:rsidRPr="00A274C4" w:rsidRDefault="001936CF" w:rsidP="009D1340">
            <w:pPr>
              <w:pStyle w:val="ac"/>
              <w:numPr>
                <w:ilvl w:val="0"/>
                <w:numId w:val="21"/>
              </w:numPr>
              <w:suppressAutoHyphens/>
              <w:ind w:left="37" w:firstLine="0"/>
              <w:rPr>
                <w:color w:val="auto"/>
                <w:lang w:eastAsia="en-US"/>
              </w:rPr>
            </w:pPr>
          </w:p>
        </w:tc>
        <w:tc>
          <w:tcPr>
            <w:tcW w:w="3044" w:type="pct"/>
            <w:gridSpan w:val="2"/>
            <w:tcBorders>
              <w:top w:val="single" w:sz="4" w:space="0" w:color="000000"/>
              <w:left w:val="single" w:sz="4" w:space="0" w:color="000000"/>
              <w:bottom w:val="single" w:sz="4" w:space="0" w:color="000000"/>
              <w:right w:val="single" w:sz="4" w:space="0" w:color="000000"/>
            </w:tcBorders>
            <w:vAlign w:val="center"/>
          </w:tcPr>
          <w:p w:rsidR="001936CF" w:rsidRPr="00A274C4" w:rsidRDefault="006D7157" w:rsidP="009D1340">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942" w:type="pct"/>
            <w:tcBorders>
              <w:top w:val="single" w:sz="4" w:space="0" w:color="000000"/>
              <w:left w:val="single" w:sz="4" w:space="0" w:color="000000"/>
              <w:bottom w:val="single" w:sz="4" w:space="0" w:color="000000"/>
              <w:right w:val="single" w:sz="4" w:space="0" w:color="000000"/>
            </w:tcBorders>
          </w:tcPr>
          <w:p w:rsidR="001936CF" w:rsidRPr="00A274C4" w:rsidRDefault="001936CF" w:rsidP="009D1340">
            <w:pPr>
              <w:suppressAutoHyphens/>
              <w:ind w:firstLine="7"/>
              <w:jc w:val="center"/>
              <w:rPr>
                <w:color w:val="auto"/>
              </w:rPr>
            </w:pPr>
            <w:r w:rsidRPr="00A274C4">
              <w:rPr>
                <w:color w:val="auto"/>
              </w:rPr>
              <w:t>3</w:t>
            </w:r>
          </w:p>
        </w:tc>
        <w:tc>
          <w:tcPr>
            <w:tcW w:w="724" w:type="pct"/>
            <w:tcBorders>
              <w:top w:val="single" w:sz="4" w:space="0" w:color="000000"/>
              <w:left w:val="single" w:sz="4" w:space="0" w:color="000000"/>
              <w:bottom w:val="single" w:sz="4" w:space="0" w:color="000000"/>
              <w:right w:val="single" w:sz="4" w:space="0" w:color="000000"/>
            </w:tcBorders>
          </w:tcPr>
          <w:p w:rsidR="001936CF" w:rsidRPr="00A274C4" w:rsidRDefault="001936CF" w:rsidP="009D1340">
            <w:pPr>
              <w:suppressAutoHyphens/>
              <w:ind w:firstLine="7"/>
              <w:jc w:val="center"/>
              <w:rPr>
                <w:color w:val="auto"/>
              </w:rPr>
            </w:pPr>
            <w:r w:rsidRPr="00A274C4">
              <w:rPr>
                <w:color w:val="auto"/>
              </w:rPr>
              <w:t>этаж</w:t>
            </w:r>
          </w:p>
        </w:tc>
      </w:tr>
      <w:tr w:rsidR="00A274C4" w:rsidRPr="00A274C4" w:rsidTr="00645AFF">
        <w:trPr>
          <w:trHeight w:val="57"/>
        </w:trPr>
        <w:tc>
          <w:tcPr>
            <w:tcW w:w="290" w:type="pct"/>
            <w:tcBorders>
              <w:top w:val="single" w:sz="4" w:space="0" w:color="000000"/>
              <w:left w:val="single" w:sz="4" w:space="0" w:color="000000"/>
              <w:bottom w:val="single" w:sz="4" w:space="0" w:color="000000"/>
              <w:right w:val="single" w:sz="4" w:space="0" w:color="000000"/>
            </w:tcBorders>
          </w:tcPr>
          <w:p w:rsidR="001936CF" w:rsidRPr="00A274C4" w:rsidRDefault="001936CF" w:rsidP="009D1340">
            <w:pPr>
              <w:pStyle w:val="ac"/>
              <w:numPr>
                <w:ilvl w:val="0"/>
                <w:numId w:val="21"/>
              </w:numPr>
              <w:suppressAutoHyphens/>
              <w:ind w:left="37" w:firstLine="0"/>
              <w:rPr>
                <w:color w:val="auto"/>
                <w:lang w:eastAsia="en-US"/>
              </w:rPr>
            </w:pPr>
          </w:p>
        </w:tc>
        <w:tc>
          <w:tcPr>
            <w:tcW w:w="3044" w:type="pct"/>
            <w:gridSpan w:val="2"/>
            <w:tcBorders>
              <w:top w:val="single" w:sz="4" w:space="0" w:color="000000"/>
              <w:left w:val="single" w:sz="4" w:space="0" w:color="000000"/>
              <w:bottom w:val="single" w:sz="4" w:space="0" w:color="000000"/>
              <w:right w:val="single" w:sz="4" w:space="0" w:color="000000"/>
            </w:tcBorders>
            <w:vAlign w:val="center"/>
          </w:tcPr>
          <w:p w:rsidR="001936CF" w:rsidRPr="00A274C4" w:rsidRDefault="006D7157" w:rsidP="009D1340">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942" w:type="pct"/>
            <w:tcBorders>
              <w:top w:val="single" w:sz="4" w:space="0" w:color="000000"/>
              <w:left w:val="single" w:sz="4" w:space="0" w:color="000000"/>
              <w:bottom w:val="single" w:sz="4" w:space="0" w:color="000000"/>
              <w:right w:val="single" w:sz="4" w:space="0" w:color="000000"/>
            </w:tcBorders>
            <w:vAlign w:val="center"/>
          </w:tcPr>
          <w:p w:rsidR="001936CF" w:rsidRPr="00A274C4" w:rsidRDefault="006D7157" w:rsidP="009D1340">
            <w:pPr>
              <w:suppressAutoHyphens/>
              <w:ind w:firstLine="7"/>
              <w:jc w:val="center"/>
              <w:rPr>
                <w:color w:val="auto"/>
              </w:rPr>
            </w:pPr>
            <w:r w:rsidRPr="00A274C4">
              <w:rPr>
                <w:color w:val="auto"/>
              </w:rPr>
              <w:t>30</w:t>
            </w:r>
          </w:p>
        </w:tc>
        <w:tc>
          <w:tcPr>
            <w:tcW w:w="724" w:type="pct"/>
            <w:tcBorders>
              <w:top w:val="single" w:sz="4" w:space="0" w:color="000000"/>
              <w:left w:val="single" w:sz="4" w:space="0" w:color="000000"/>
              <w:bottom w:val="single" w:sz="4" w:space="0" w:color="000000"/>
              <w:right w:val="single" w:sz="4" w:space="0" w:color="000000"/>
            </w:tcBorders>
            <w:vAlign w:val="center"/>
          </w:tcPr>
          <w:p w:rsidR="001936CF" w:rsidRPr="00A274C4" w:rsidRDefault="001936CF" w:rsidP="009D1340">
            <w:pPr>
              <w:suppressAutoHyphens/>
              <w:ind w:firstLine="7"/>
              <w:jc w:val="center"/>
              <w:rPr>
                <w:color w:val="auto"/>
              </w:rPr>
            </w:pPr>
            <w:r w:rsidRPr="00A274C4">
              <w:rPr>
                <w:color w:val="auto"/>
              </w:rPr>
              <w:t>%</w:t>
            </w:r>
          </w:p>
        </w:tc>
      </w:tr>
      <w:tr w:rsidR="00A274C4" w:rsidRPr="00A274C4" w:rsidTr="009F5CCC">
        <w:trPr>
          <w:trHeight w:val="57"/>
        </w:trPr>
        <w:tc>
          <w:tcPr>
            <w:tcW w:w="5000" w:type="pct"/>
            <w:gridSpan w:val="5"/>
            <w:tcBorders>
              <w:top w:val="single" w:sz="4" w:space="0" w:color="000000"/>
              <w:left w:val="single" w:sz="4" w:space="0" w:color="000000"/>
              <w:bottom w:val="single" w:sz="4" w:space="0" w:color="000000"/>
              <w:right w:val="single" w:sz="4" w:space="0" w:color="000000"/>
            </w:tcBorders>
          </w:tcPr>
          <w:p w:rsidR="001936CF" w:rsidRPr="00A274C4" w:rsidRDefault="001936CF" w:rsidP="009D1340">
            <w:pPr>
              <w:suppressAutoHyphens/>
              <w:ind w:firstLine="7"/>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645AFF">
        <w:trPr>
          <w:trHeight w:val="57"/>
        </w:trPr>
        <w:tc>
          <w:tcPr>
            <w:tcW w:w="290" w:type="pct"/>
            <w:vMerge w:val="restart"/>
            <w:tcBorders>
              <w:top w:val="single" w:sz="4" w:space="0" w:color="000000"/>
              <w:left w:val="single" w:sz="4" w:space="0" w:color="000000"/>
              <w:right w:val="single" w:sz="4" w:space="0" w:color="auto"/>
            </w:tcBorders>
          </w:tcPr>
          <w:p w:rsidR="001936CF" w:rsidRPr="00A274C4" w:rsidRDefault="001936CF" w:rsidP="009D1340">
            <w:pPr>
              <w:pStyle w:val="ac"/>
              <w:numPr>
                <w:ilvl w:val="0"/>
                <w:numId w:val="22"/>
              </w:numPr>
              <w:suppressAutoHyphens/>
              <w:ind w:left="0" w:hanging="40"/>
              <w:rPr>
                <w:color w:val="auto"/>
                <w:lang w:eastAsia="en-US"/>
              </w:rPr>
            </w:pPr>
          </w:p>
        </w:tc>
        <w:tc>
          <w:tcPr>
            <w:tcW w:w="3044" w:type="pct"/>
            <w:gridSpan w:val="2"/>
            <w:tcBorders>
              <w:top w:val="single" w:sz="4" w:space="0" w:color="auto"/>
              <w:left w:val="single" w:sz="4" w:space="0" w:color="auto"/>
              <w:bottom w:val="single" w:sz="4" w:space="0" w:color="auto"/>
              <w:right w:val="single" w:sz="4" w:space="0" w:color="000000"/>
            </w:tcBorders>
            <w:vAlign w:val="center"/>
          </w:tcPr>
          <w:p w:rsidR="00355891" w:rsidRPr="00A274C4" w:rsidRDefault="001936CF" w:rsidP="009D1340">
            <w:pPr>
              <w:suppressAutoHyphens/>
              <w:ind w:right="21"/>
              <w:jc w:val="both"/>
              <w:rPr>
                <w:b/>
                <w:color w:val="auto"/>
              </w:rPr>
            </w:pPr>
            <w:r w:rsidRPr="00A274C4">
              <w:rPr>
                <w:b/>
                <w:color w:val="auto"/>
              </w:rPr>
              <w:t>Максимальный размер объектов капитального строи</w:t>
            </w:r>
            <w:r w:rsidR="00355891" w:rsidRPr="00A274C4">
              <w:rPr>
                <w:b/>
                <w:color w:val="auto"/>
              </w:rPr>
              <w:t>тельства с видами использования:</w:t>
            </w:r>
          </w:p>
          <w:p w:rsidR="001936CF" w:rsidRPr="00A274C4" w:rsidRDefault="00355891" w:rsidP="009D1340">
            <w:pPr>
              <w:suppressAutoHyphens/>
              <w:ind w:right="21"/>
              <w:jc w:val="both"/>
              <w:rPr>
                <w:color w:val="auto"/>
                <w:shd w:val="clear" w:color="auto" w:fill="FFFFFF"/>
              </w:rPr>
            </w:pPr>
            <w:r w:rsidRPr="00A274C4">
              <w:rPr>
                <w:color w:val="auto"/>
              </w:rPr>
              <w:t>за исключением видов использования:</w:t>
            </w:r>
          </w:p>
        </w:tc>
        <w:tc>
          <w:tcPr>
            <w:tcW w:w="942" w:type="pct"/>
            <w:tcBorders>
              <w:top w:val="single" w:sz="4" w:space="0" w:color="auto"/>
              <w:left w:val="single" w:sz="4" w:space="0" w:color="000000"/>
              <w:bottom w:val="single" w:sz="4" w:space="0" w:color="auto"/>
              <w:right w:val="single" w:sz="4" w:space="0" w:color="000000"/>
            </w:tcBorders>
          </w:tcPr>
          <w:p w:rsidR="001936CF" w:rsidRPr="00A274C4" w:rsidRDefault="001936CF" w:rsidP="009D1340">
            <w:pPr>
              <w:suppressAutoHyphens/>
              <w:ind w:firstLine="7"/>
              <w:jc w:val="center"/>
              <w:rPr>
                <w:color w:val="auto"/>
              </w:rPr>
            </w:pPr>
          </w:p>
        </w:tc>
        <w:tc>
          <w:tcPr>
            <w:tcW w:w="724" w:type="pct"/>
            <w:tcBorders>
              <w:top w:val="single" w:sz="4" w:space="0" w:color="auto"/>
              <w:left w:val="single" w:sz="4" w:space="0" w:color="000000"/>
              <w:bottom w:val="single" w:sz="4" w:space="0" w:color="auto"/>
              <w:right w:val="single" w:sz="4" w:space="0" w:color="auto"/>
            </w:tcBorders>
          </w:tcPr>
          <w:p w:rsidR="001936CF" w:rsidRPr="00A274C4" w:rsidRDefault="001936CF" w:rsidP="009D1340">
            <w:pPr>
              <w:suppressAutoHyphens/>
              <w:ind w:firstLine="7"/>
              <w:jc w:val="center"/>
              <w:rPr>
                <w:color w:val="auto"/>
              </w:rPr>
            </w:pPr>
          </w:p>
        </w:tc>
      </w:tr>
      <w:tr w:rsidR="00A274C4" w:rsidRPr="00A274C4" w:rsidTr="00645AFF">
        <w:trPr>
          <w:trHeight w:val="57"/>
        </w:trPr>
        <w:tc>
          <w:tcPr>
            <w:tcW w:w="290" w:type="pct"/>
            <w:vMerge/>
            <w:tcBorders>
              <w:left w:val="single" w:sz="4" w:space="0" w:color="000000"/>
              <w:right w:val="single" w:sz="4" w:space="0" w:color="auto"/>
            </w:tcBorders>
          </w:tcPr>
          <w:p w:rsidR="00355891" w:rsidRPr="00A274C4" w:rsidRDefault="00355891" w:rsidP="009D1340">
            <w:pPr>
              <w:pStyle w:val="ac"/>
              <w:numPr>
                <w:ilvl w:val="0"/>
                <w:numId w:val="22"/>
              </w:numPr>
              <w:suppressAutoHyphens/>
              <w:ind w:left="37" w:hanging="37"/>
              <w:rPr>
                <w:color w:val="auto"/>
                <w:lang w:eastAsia="en-US"/>
              </w:rPr>
            </w:pPr>
          </w:p>
        </w:tc>
        <w:tc>
          <w:tcPr>
            <w:tcW w:w="595" w:type="pct"/>
            <w:tcBorders>
              <w:top w:val="nil"/>
              <w:left w:val="single" w:sz="4" w:space="0" w:color="auto"/>
              <w:bottom w:val="nil"/>
              <w:right w:val="single" w:sz="4" w:space="0" w:color="auto"/>
            </w:tcBorders>
            <w:vAlign w:val="center"/>
          </w:tcPr>
          <w:p w:rsidR="00355891" w:rsidRPr="00A274C4" w:rsidRDefault="00355891" w:rsidP="009D1340">
            <w:pPr>
              <w:suppressAutoHyphens/>
              <w:ind w:right="21"/>
              <w:jc w:val="both"/>
              <w:rPr>
                <w:b/>
                <w:color w:val="auto"/>
              </w:rPr>
            </w:pPr>
            <w:r w:rsidRPr="00A274C4">
              <w:rPr>
                <w:b/>
                <w:color w:val="auto"/>
              </w:rPr>
              <w:t>4.4</w:t>
            </w:r>
          </w:p>
        </w:tc>
        <w:tc>
          <w:tcPr>
            <w:tcW w:w="2449" w:type="pct"/>
            <w:tcBorders>
              <w:top w:val="nil"/>
              <w:left w:val="single" w:sz="4" w:space="0" w:color="auto"/>
              <w:bottom w:val="nil"/>
              <w:right w:val="single" w:sz="4" w:space="0" w:color="auto"/>
            </w:tcBorders>
            <w:vAlign w:val="center"/>
          </w:tcPr>
          <w:p w:rsidR="00355891" w:rsidRPr="00A274C4" w:rsidRDefault="00355891" w:rsidP="009D1340">
            <w:pPr>
              <w:suppressAutoHyphens/>
              <w:ind w:right="21"/>
              <w:jc w:val="both"/>
              <w:rPr>
                <w:color w:val="auto"/>
              </w:rPr>
            </w:pPr>
            <w:r w:rsidRPr="00A274C4">
              <w:rPr>
                <w:color w:val="auto"/>
              </w:rPr>
              <w:t>Магазины</w:t>
            </w:r>
          </w:p>
        </w:tc>
        <w:tc>
          <w:tcPr>
            <w:tcW w:w="942" w:type="pct"/>
            <w:tcBorders>
              <w:top w:val="nil"/>
              <w:left w:val="single" w:sz="4" w:space="0" w:color="auto"/>
              <w:bottom w:val="nil"/>
              <w:right w:val="single" w:sz="4" w:space="0" w:color="auto"/>
            </w:tcBorders>
          </w:tcPr>
          <w:p w:rsidR="00355891" w:rsidRPr="00A274C4" w:rsidRDefault="00355891" w:rsidP="009D1340">
            <w:pPr>
              <w:suppressAutoHyphens/>
              <w:ind w:firstLine="7"/>
              <w:jc w:val="center"/>
              <w:rPr>
                <w:color w:val="auto"/>
              </w:rPr>
            </w:pPr>
            <w:r w:rsidRPr="00A274C4">
              <w:rPr>
                <w:color w:val="auto"/>
              </w:rPr>
              <w:t>5000</w:t>
            </w:r>
          </w:p>
        </w:tc>
        <w:tc>
          <w:tcPr>
            <w:tcW w:w="724" w:type="pct"/>
            <w:tcBorders>
              <w:top w:val="nil"/>
              <w:left w:val="single" w:sz="4" w:space="0" w:color="auto"/>
              <w:bottom w:val="nil"/>
              <w:right w:val="single" w:sz="4" w:space="0" w:color="auto"/>
            </w:tcBorders>
          </w:tcPr>
          <w:p w:rsidR="00355891" w:rsidRPr="00A274C4" w:rsidRDefault="00355891" w:rsidP="009D1340">
            <w:pPr>
              <w:suppressAutoHyphens/>
              <w:ind w:firstLine="7"/>
              <w:jc w:val="center"/>
              <w:rPr>
                <w:color w:val="auto"/>
              </w:rPr>
            </w:pPr>
            <w:r w:rsidRPr="00A274C4">
              <w:rPr>
                <w:color w:val="auto"/>
              </w:rPr>
              <w:t>кв. м</w:t>
            </w:r>
          </w:p>
        </w:tc>
      </w:tr>
      <w:tr w:rsidR="00A274C4" w:rsidRPr="00A274C4" w:rsidTr="00784EC8">
        <w:trPr>
          <w:trHeight w:val="57"/>
        </w:trPr>
        <w:tc>
          <w:tcPr>
            <w:tcW w:w="290" w:type="pct"/>
            <w:tcBorders>
              <w:top w:val="single" w:sz="4" w:space="0" w:color="000000"/>
              <w:left w:val="single" w:sz="4" w:space="0" w:color="000000"/>
              <w:bottom w:val="single" w:sz="4" w:space="0" w:color="000000"/>
              <w:right w:val="single" w:sz="4" w:space="0" w:color="auto"/>
            </w:tcBorders>
            <w:vAlign w:val="center"/>
          </w:tcPr>
          <w:p w:rsidR="00784EC8" w:rsidRPr="00A274C4" w:rsidRDefault="00784EC8" w:rsidP="009D1340">
            <w:pPr>
              <w:pStyle w:val="ac"/>
              <w:numPr>
                <w:ilvl w:val="0"/>
                <w:numId w:val="22"/>
              </w:numPr>
              <w:suppressAutoHyphens/>
              <w:ind w:left="37" w:hanging="37"/>
              <w:rPr>
                <w:color w:val="auto"/>
              </w:rPr>
            </w:pPr>
          </w:p>
        </w:tc>
        <w:tc>
          <w:tcPr>
            <w:tcW w:w="3044" w:type="pct"/>
            <w:gridSpan w:val="2"/>
            <w:tcBorders>
              <w:top w:val="single" w:sz="4" w:space="0" w:color="auto"/>
              <w:left w:val="single" w:sz="4" w:space="0" w:color="auto"/>
              <w:bottom w:val="single" w:sz="4" w:space="0" w:color="auto"/>
              <w:right w:val="single" w:sz="4" w:space="0" w:color="000000"/>
            </w:tcBorders>
          </w:tcPr>
          <w:p w:rsidR="00784EC8" w:rsidRPr="00A274C4" w:rsidRDefault="00784EC8" w:rsidP="009D1340">
            <w:pPr>
              <w:rPr>
                <w:color w:val="auto"/>
              </w:rPr>
            </w:pPr>
            <w:r w:rsidRPr="00A274C4">
              <w:rPr>
                <w:color w:val="auto"/>
              </w:rPr>
              <w:t>Минимальное расстояние от жил</w:t>
            </w:r>
            <w:r w:rsidR="003A32BB" w:rsidRPr="00A274C4">
              <w:rPr>
                <w:color w:val="auto"/>
              </w:rPr>
              <w:t>ого дома до красной линии улиц</w:t>
            </w:r>
          </w:p>
        </w:tc>
        <w:tc>
          <w:tcPr>
            <w:tcW w:w="942" w:type="pct"/>
            <w:tcBorders>
              <w:top w:val="single" w:sz="4" w:space="0" w:color="auto"/>
              <w:left w:val="single" w:sz="4" w:space="0" w:color="000000"/>
              <w:bottom w:val="single" w:sz="4" w:space="0" w:color="auto"/>
              <w:right w:val="single" w:sz="4" w:space="0" w:color="auto"/>
            </w:tcBorders>
            <w:vAlign w:val="center"/>
          </w:tcPr>
          <w:p w:rsidR="00784EC8" w:rsidRPr="00A274C4" w:rsidRDefault="00784EC8" w:rsidP="009D1340">
            <w:pPr>
              <w:suppressAutoHyphens/>
              <w:ind w:right="21"/>
              <w:jc w:val="center"/>
              <w:rPr>
                <w:color w:val="auto"/>
              </w:rPr>
            </w:pPr>
            <w:r w:rsidRPr="00A274C4">
              <w:rPr>
                <w:color w:val="auto"/>
              </w:rPr>
              <w:t>5</w:t>
            </w:r>
          </w:p>
        </w:tc>
        <w:tc>
          <w:tcPr>
            <w:tcW w:w="724" w:type="pct"/>
            <w:tcBorders>
              <w:top w:val="single" w:sz="4" w:space="0" w:color="auto"/>
              <w:left w:val="single" w:sz="4" w:space="0" w:color="auto"/>
              <w:bottom w:val="single" w:sz="4" w:space="0" w:color="auto"/>
              <w:right w:val="single" w:sz="4" w:space="0" w:color="000000"/>
            </w:tcBorders>
            <w:vAlign w:val="center"/>
          </w:tcPr>
          <w:p w:rsidR="00784EC8" w:rsidRPr="00A274C4" w:rsidRDefault="00784EC8" w:rsidP="009D1340">
            <w:pPr>
              <w:suppressAutoHyphens/>
              <w:ind w:firstLine="7"/>
              <w:jc w:val="center"/>
              <w:rPr>
                <w:color w:val="auto"/>
              </w:rPr>
            </w:pPr>
            <w:r w:rsidRPr="00A274C4">
              <w:rPr>
                <w:color w:val="auto"/>
              </w:rPr>
              <w:t>м</w:t>
            </w:r>
          </w:p>
        </w:tc>
      </w:tr>
      <w:tr w:rsidR="00A274C4" w:rsidRPr="00A274C4" w:rsidTr="00784EC8">
        <w:trPr>
          <w:trHeight w:val="57"/>
        </w:trPr>
        <w:tc>
          <w:tcPr>
            <w:tcW w:w="290" w:type="pct"/>
            <w:tcBorders>
              <w:top w:val="single" w:sz="4" w:space="0" w:color="000000"/>
              <w:left w:val="single" w:sz="4" w:space="0" w:color="000000"/>
              <w:bottom w:val="single" w:sz="4" w:space="0" w:color="000000"/>
              <w:right w:val="single" w:sz="4" w:space="0" w:color="auto"/>
            </w:tcBorders>
            <w:vAlign w:val="center"/>
          </w:tcPr>
          <w:p w:rsidR="00784EC8" w:rsidRPr="00A274C4" w:rsidRDefault="00784EC8" w:rsidP="009D1340">
            <w:pPr>
              <w:pStyle w:val="ac"/>
              <w:numPr>
                <w:ilvl w:val="0"/>
                <w:numId w:val="22"/>
              </w:numPr>
              <w:suppressAutoHyphens/>
              <w:ind w:left="37" w:hanging="37"/>
              <w:rPr>
                <w:color w:val="auto"/>
              </w:rPr>
            </w:pPr>
          </w:p>
        </w:tc>
        <w:tc>
          <w:tcPr>
            <w:tcW w:w="3044" w:type="pct"/>
            <w:gridSpan w:val="2"/>
            <w:tcBorders>
              <w:top w:val="single" w:sz="4" w:space="0" w:color="auto"/>
              <w:left w:val="single" w:sz="4" w:space="0" w:color="auto"/>
              <w:bottom w:val="single" w:sz="4" w:space="0" w:color="auto"/>
              <w:right w:val="single" w:sz="4" w:space="0" w:color="auto"/>
            </w:tcBorders>
          </w:tcPr>
          <w:p w:rsidR="00784EC8" w:rsidRPr="00A274C4" w:rsidRDefault="00784EC8" w:rsidP="009D1340">
            <w:pPr>
              <w:rPr>
                <w:color w:val="auto"/>
              </w:rPr>
            </w:pPr>
            <w:r w:rsidRPr="00A274C4">
              <w:rPr>
                <w:color w:val="auto"/>
              </w:rPr>
              <w:t>Минимальное расстояние от жилого дома до красной линии проездов</w:t>
            </w:r>
          </w:p>
        </w:tc>
        <w:tc>
          <w:tcPr>
            <w:tcW w:w="942" w:type="pct"/>
            <w:tcBorders>
              <w:top w:val="single" w:sz="4" w:space="0" w:color="auto"/>
              <w:left w:val="single" w:sz="4" w:space="0" w:color="auto"/>
              <w:bottom w:val="single" w:sz="4" w:space="0" w:color="auto"/>
              <w:right w:val="single" w:sz="4" w:space="0" w:color="000000"/>
            </w:tcBorders>
            <w:vAlign w:val="center"/>
          </w:tcPr>
          <w:p w:rsidR="00784EC8" w:rsidRPr="00A274C4" w:rsidRDefault="00784EC8" w:rsidP="009D1340">
            <w:pPr>
              <w:suppressAutoHyphens/>
              <w:ind w:right="21"/>
              <w:jc w:val="center"/>
              <w:rPr>
                <w:color w:val="auto"/>
              </w:rPr>
            </w:pPr>
            <w:r w:rsidRPr="00A274C4">
              <w:rPr>
                <w:color w:val="auto"/>
              </w:rPr>
              <w:t>3</w:t>
            </w:r>
          </w:p>
        </w:tc>
        <w:tc>
          <w:tcPr>
            <w:tcW w:w="724" w:type="pct"/>
            <w:tcBorders>
              <w:top w:val="single" w:sz="4" w:space="0" w:color="auto"/>
              <w:left w:val="single" w:sz="4" w:space="0" w:color="000000"/>
              <w:bottom w:val="single" w:sz="4" w:space="0" w:color="auto"/>
              <w:right w:val="single" w:sz="4" w:space="0" w:color="000000"/>
            </w:tcBorders>
            <w:vAlign w:val="center"/>
          </w:tcPr>
          <w:p w:rsidR="00784EC8" w:rsidRPr="00A274C4" w:rsidRDefault="00784EC8" w:rsidP="009D1340">
            <w:pPr>
              <w:suppressAutoHyphens/>
              <w:ind w:firstLine="7"/>
              <w:jc w:val="center"/>
              <w:rPr>
                <w:color w:val="auto"/>
              </w:rPr>
            </w:pPr>
            <w:r w:rsidRPr="00A274C4">
              <w:rPr>
                <w:color w:val="auto"/>
              </w:rPr>
              <w:t>м</w:t>
            </w:r>
          </w:p>
        </w:tc>
      </w:tr>
      <w:tr w:rsidR="00A274C4" w:rsidRPr="00A274C4" w:rsidTr="00784EC8">
        <w:trPr>
          <w:trHeight w:val="57"/>
        </w:trPr>
        <w:tc>
          <w:tcPr>
            <w:tcW w:w="290" w:type="pct"/>
            <w:tcBorders>
              <w:top w:val="single" w:sz="4" w:space="0" w:color="000000"/>
              <w:left w:val="single" w:sz="4" w:space="0" w:color="000000"/>
              <w:bottom w:val="single" w:sz="4" w:space="0" w:color="000000"/>
              <w:right w:val="single" w:sz="4" w:space="0" w:color="auto"/>
            </w:tcBorders>
            <w:vAlign w:val="center"/>
          </w:tcPr>
          <w:p w:rsidR="00784EC8" w:rsidRPr="00A274C4" w:rsidRDefault="00784EC8" w:rsidP="009D1340">
            <w:pPr>
              <w:pStyle w:val="ac"/>
              <w:numPr>
                <w:ilvl w:val="0"/>
                <w:numId w:val="22"/>
              </w:numPr>
              <w:suppressAutoHyphens/>
              <w:ind w:left="37" w:hanging="37"/>
              <w:rPr>
                <w:color w:val="auto"/>
              </w:rPr>
            </w:pPr>
          </w:p>
        </w:tc>
        <w:tc>
          <w:tcPr>
            <w:tcW w:w="3044" w:type="pct"/>
            <w:gridSpan w:val="2"/>
            <w:tcBorders>
              <w:top w:val="single" w:sz="4" w:space="0" w:color="auto"/>
              <w:left w:val="single" w:sz="4" w:space="0" w:color="auto"/>
              <w:bottom w:val="single" w:sz="4" w:space="0" w:color="auto"/>
              <w:right w:val="single" w:sz="4" w:space="0" w:color="auto"/>
            </w:tcBorders>
          </w:tcPr>
          <w:p w:rsidR="00784EC8" w:rsidRPr="00A274C4" w:rsidRDefault="00784EC8" w:rsidP="009D1340">
            <w:pPr>
              <w:rPr>
                <w:color w:val="auto"/>
              </w:rPr>
            </w:pPr>
            <w:r w:rsidRPr="00A274C4">
              <w:rPr>
                <w:color w:val="auto"/>
              </w:rPr>
              <w:t xml:space="preserve">Минимальное расстояние от жилого дома до границы соседнего участка </w:t>
            </w:r>
          </w:p>
        </w:tc>
        <w:tc>
          <w:tcPr>
            <w:tcW w:w="942" w:type="pct"/>
            <w:tcBorders>
              <w:top w:val="single" w:sz="4" w:space="0" w:color="auto"/>
              <w:left w:val="single" w:sz="4" w:space="0" w:color="auto"/>
              <w:bottom w:val="single" w:sz="4" w:space="0" w:color="auto"/>
              <w:right w:val="single" w:sz="4" w:space="0" w:color="000000"/>
            </w:tcBorders>
            <w:vAlign w:val="center"/>
          </w:tcPr>
          <w:p w:rsidR="00784EC8" w:rsidRPr="00A274C4" w:rsidRDefault="00784EC8" w:rsidP="009D1340">
            <w:pPr>
              <w:suppressAutoHyphens/>
              <w:ind w:right="21"/>
              <w:jc w:val="center"/>
              <w:rPr>
                <w:color w:val="auto"/>
              </w:rPr>
            </w:pPr>
            <w:r w:rsidRPr="00A274C4">
              <w:rPr>
                <w:color w:val="auto"/>
              </w:rPr>
              <w:t>3</w:t>
            </w:r>
          </w:p>
        </w:tc>
        <w:tc>
          <w:tcPr>
            <w:tcW w:w="724" w:type="pct"/>
            <w:tcBorders>
              <w:top w:val="single" w:sz="4" w:space="0" w:color="auto"/>
              <w:left w:val="single" w:sz="4" w:space="0" w:color="000000"/>
              <w:bottom w:val="single" w:sz="4" w:space="0" w:color="auto"/>
              <w:right w:val="single" w:sz="4" w:space="0" w:color="000000"/>
            </w:tcBorders>
            <w:vAlign w:val="center"/>
          </w:tcPr>
          <w:p w:rsidR="00784EC8" w:rsidRPr="00A274C4" w:rsidRDefault="00784EC8" w:rsidP="009D1340">
            <w:pPr>
              <w:suppressAutoHyphens/>
              <w:ind w:firstLine="7"/>
              <w:jc w:val="center"/>
              <w:rPr>
                <w:color w:val="auto"/>
              </w:rPr>
            </w:pPr>
          </w:p>
          <w:p w:rsidR="00784EC8" w:rsidRPr="00A274C4" w:rsidRDefault="00784EC8" w:rsidP="009D1340">
            <w:pPr>
              <w:suppressAutoHyphens/>
              <w:ind w:firstLine="7"/>
              <w:jc w:val="center"/>
              <w:rPr>
                <w:color w:val="auto"/>
              </w:rPr>
            </w:pPr>
            <w:r w:rsidRPr="00A274C4">
              <w:rPr>
                <w:color w:val="auto"/>
              </w:rPr>
              <w:t>м</w:t>
            </w:r>
          </w:p>
        </w:tc>
      </w:tr>
      <w:tr w:rsidR="00A274C4" w:rsidRPr="00A274C4" w:rsidTr="00784EC8">
        <w:trPr>
          <w:trHeight w:val="57"/>
        </w:trPr>
        <w:tc>
          <w:tcPr>
            <w:tcW w:w="290" w:type="pct"/>
            <w:tcBorders>
              <w:top w:val="single" w:sz="4" w:space="0" w:color="000000"/>
              <w:left w:val="single" w:sz="4" w:space="0" w:color="000000"/>
              <w:bottom w:val="single" w:sz="4" w:space="0" w:color="000000"/>
              <w:right w:val="single" w:sz="4" w:space="0" w:color="auto"/>
            </w:tcBorders>
            <w:vAlign w:val="center"/>
          </w:tcPr>
          <w:p w:rsidR="00784EC8" w:rsidRPr="00A274C4" w:rsidRDefault="00784EC8" w:rsidP="009D1340">
            <w:pPr>
              <w:pStyle w:val="ac"/>
              <w:numPr>
                <w:ilvl w:val="0"/>
                <w:numId w:val="22"/>
              </w:numPr>
              <w:suppressAutoHyphens/>
              <w:ind w:left="37" w:hanging="37"/>
              <w:rPr>
                <w:color w:val="auto"/>
              </w:rPr>
            </w:pPr>
          </w:p>
        </w:tc>
        <w:tc>
          <w:tcPr>
            <w:tcW w:w="3044" w:type="pct"/>
            <w:gridSpan w:val="2"/>
            <w:tcBorders>
              <w:top w:val="single" w:sz="4" w:space="0" w:color="auto"/>
              <w:left w:val="single" w:sz="4" w:space="0" w:color="auto"/>
              <w:bottom w:val="single" w:sz="4" w:space="0" w:color="auto"/>
              <w:right w:val="single" w:sz="4" w:space="0" w:color="auto"/>
            </w:tcBorders>
          </w:tcPr>
          <w:p w:rsidR="00784EC8" w:rsidRPr="00A274C4" w:rsidRDefault="00784EC8" w:rsidP="009D1340">
            <w:pPr>
              <w:rPr>
                <w:color w:val="auto"/>
              </w:rPr>
            </w:pPr>
            <w:r w:rsidRPr="00A274C4">
              <w:rPr>
                <w:color w:val="auto"/>
              </w:rPr>
              <w:t>Расстояние от хозяйственных построек до красных линий улиц и проездов.</w:t>
            </w:r>
          </w:p>
        </w:tc>
        <w:tc>
          <w:tcPr>
            <w:tcW w:w="942" w:type="pct"/>
            <w:tcBorders>
              <w:top w:val="single" w:sz="4" w:space="0" w:color="auto"/>
              <w:left w:val="single" w:sz="4" w:space="0" w:color="auto"/>
              <w:bottom w:val="single" w:sz="4" w:space="0" w:color="auto"/>
              <w:right w:val="single" w:sz="4" w:space="0" w:color="000000"/>
            </w:tcBorders>
            <w:vAlign w:val="center"/>
          </w:tcPr>
          <w:p w:rsidR="00784EC8" w:rsidRPr="00A274C4" w:rsidRDefault="00784EC8" w:rsidP="009D1340">
            <w:pPr>
              <w:suppressAutoHyphens/>
              <w:ind w:right="21"/>
              <w:jc w:val="center"/>
              <w:rPr>
                <w:color w:val="auto"/>
              </w:rPr>
            </w:pPr>
            <w:r w:rsidRPr="00A274C4">
              <w:rPr>
                <w:color w:val="auto"/>
              </w:rPr>
              <w:t>5</w:t>
            </w:r>
          </w:p>
        </w:tc>
        <w:tc>
          <w:tcPr>
            <w:tcW w:w="724" w:type="pct"/>
            <w:tcBorders>
              <w:top w:val="single" w:sz="4" w:space="0" w:color="auto"/>
              <w:left w:val="single" w:sz="4" w:space="0" w:color="000000"/>
              <w:bottom w:val="single" w:sz="4" w:space="0" w:color="auto"/>
              <w:right w:val="single" w:sz="4" w:space="0" w:color="000000"/>
            </w:tcBorders>
            <w:vAlign w:val="center"/>
          </w:tcPr>
          <w:p w:rsidR="00784EC8" w:rsidRPr="00A274C4" w:rsidRDefault="00784EC8" w:rsidP="009D1340">
            <w:pPr>
              <w:suppressAutoHyphens/>
              <w:ind w:firstLine="7"/>
              <w:jc w:val="center"/>
              <w:rPr>
                <w:color w:val="auto"/>
              </w:rPr>
            </w:pPr>
          </w:p>
          <w:p w:rsidR="00784EC8" w:rsidRPr="00A274C4" w:rsidRDefault="00784EC8" w:rsidP="009D1340">
            <w:pPr>
              <w:suppressAutoHyphens/>
              <w:ind w:firstLine="7"/>
              <w:jc w:val="center"/>
              <w:rPr>
                <w:color w:val="auto"/>
              </w:rPr>
            </w:pPr>
            <w:r w:rsidRPr="00A274C4">
              <w:rPr>
                <w:color w:val="auto"/>
              </w:rPr>
              <w:t>м</w:t>
            </w:r>
          </w:p>
        </w:tc>
      </w:tr>
      <w:tr w:rsidR="00A274C4" w:rsidRPr="00A274C4" w:rsidTr="00784EC8">
        <w:trPr>
          <w:trHeight w:val="57"/>
        </w:trPr>
        <w:tc>
          <w:tcPr>
            <w:tcW w:w="290" w:type="pct"/>
            <w:tcBorders>
              <w:top w:val="single" w:sz="4" w:space="0" w:color="000000"/>
              <w:left w:val="single" w:sz="4" w:space="0" w:color="000000"/>
              <w:bottom w:val="single" w:sz="4" w:space="0" w:color="000000"/>
              <w:right w:val="single" w:sz="4" w:space="0" w:color="auto"/>
            </w:tcBorders>
            <w:vAlign w:val="center"/>
          </w:tcPr>
          <w:p w:rsidR="00784EC8" w:rsidRPr="00A274C4" w:rsidRDefault="00784EC8" w:rsidP="009D1340">
            <w:pPr>
              <w:pStyle w:val="ac"/>
              <w:numPr>
                <w:ilvl w:val="0"/>
                <w:numId w:val="22"/>
              </w:numPr>
              <w:suppressAutoHyphens/>
              <w:ind w:left="37" w:hanging="37"/>
              <w:rPr>
                <w:color w:val="auto"/>
              </w:rPr>
            </w:pPr>
          </w:p>
        </w:tc>
        <w:tc>
          <w:tcPr>
            <w:tcW w:w="3044" w:type="pct"/>
            <w:gridSpan w:val="2"/>
            <w:tcBorders>
              <w:top w:val="single" w:sz="4" w:space="0" w:color="auto"/>
              <w:left w:val="single" w:sz="4" w:space="0" w:color="auto"/>
              <w:bottom w:val="single" w:sz="4" w:space="0" w:color="auto"/>
              <w:right w:val="single" w:sz="4" w:space="0" w:color="auto"/>
            </w:tcBorders>
          </w:tcPr>
          <w:p w:rsidR="00784EC8" w:rsidRPr="00A274C4" w:rsidRDefault="00784EC8" w:rsidP="009D1340">
            <w:pPr>
              <w:rPr>
                <w:color w:val="auto"/>
              </w:rPr>
            </w:pPr>
            <w:r w:rsidRPr="00A274C4">
              <w:rPr>
                <w:color w:val="auto"/>
              </w:rPr>
              <w:t xml:space="preserve">Минимальное расстояние от бань, гаражей и других построек до соседнего участка </w:t>
            </w:r>
          </w:p>
        </w:tc>
        <w:tc>
          <w:tcPr>
            <w:tcW w:w="942" w:type="pct"/>
            <w:tcBorders>
              <w:top w:val="single" w:sz="4" w:space="0" w:color="auto"/>
              <w:left w:val="single" w:sz="4" w:space="0" w:color="auto"/>
              <w:bottom w:val="single" w:sz="4" w:space="0" w:color="auto"/>
              <w:right w:val="single" w:sz="4" w:space="0" w:color="000000"/>
            </w:tcBorders>
            <w:vAlign w:val="center"/>
          </w:tcPr>
          <w:p w:rsidR="00784EC8" w:rsidRPr="00A274C4" w:rsidRDefault="00784EC8" w:rsidP="009D1340">
            <w:pPr>
              <w:suppressAutoHyphens/>
              <w:ind w:right="21"/>
              <w:jc w:val="center"/>
              <w:rPr>
                <w:color w:val="auto"/>
              </w:rPr>
            </w:pPr>
            <w:r w:rsidRPr="00A274C4">
              <w:rPr>
                <w:color w:val="auto"/>
              </w:rPr>
              <w:t>1</w:t>
            </w:r>
          </w:p>
        </w:tc>
        <w:tc>
          <w:tcPr>
            <w:tcW w:w="724" w:type="pct"/>
            <w:tcBorders>
              <w:top w:val="single" w:sz="4" w:space="0" w:color="auto"/>
              <w:left w:val="single" w:sz="4" w:space="0" w:color="000000"/>
              <w:bottom w:val="single" w:sz="4" w:space="0" w:color="auto"/>
              <w:right w:val="single" w:sz="4" w:space="0" w:color="000000"/>
            </w:tcBorders>
            <w:vAlign w:val="center"/>
          </w:tcPr>
          <w:p w:rsidR="00784EC8" w:rsidRPr="00A274C4" w:rsidRDefault="00784EC8" w:rsidP="009D1340">
            <w:pPr>
              <w:suppressAutoHyphens/>
              <w:ind w:firstLine="7"/>
              <w:jc w:val="center"/>
              <w:rPr>
                <w:color w:val="auto"/>
              </w:rPr>
            </w:pPr>
          </w:p>
          <w:p w:rsidR="00784EC8" w:rsidRPr="00A274C4" w:rsidRDefault="00784EC8" w:rsidP="009D1340">
            <w:pPr>
              <w:suppressAutoHyphens/>
              <w:ind w:firstLine="7"/>
              <w:jc w:val="center"/>
              <w:rPr>
                <w:color w:val="auto"/>
              </w:rPr>
            </w:pPr>
            <w:r w:rsidRPr="00A274C4">
              <w:rPr>
                <w:color w:val="auto"/>
              </w:rPr>
              <w:t>м</w:t>
            </w:r>
          </w:p>
        </w:tc>
      </w:tr>
      <w:tr w:rsidR="00A274C4" w:rsidRPr="00A274C4" w:rsidTr="00784EC8">
        <w:trPr>
          <w:trHeight w:val="57"/>
        </w:trPr>
        <w:tc>
          <w:tcPr>
            <w:tcW w:w="290" w:type="pct"/>
            <w:tcBorders>
              <w:top w:val="single" w:sz="4" w:space="0" w:color="000000"/>
              <w:left w:val="single" w:sz="4" w:space="0" w:color="000000"/>
              <w:bottom w:val="single" w:sz="4" w:space="0" w:color="000000"/>
              <w:right w:val="single" w:sz="4" w:space="0" w:color="000000"/>
            </w:tcBorders>
            <w:vAlign w:val="center"/>
          </w:tcPr>
          <w:p w:rsidR="00784EC8" w:rsidRPr="00A274C4" w:rsidRDefault="00784EC8" w:rsidP="009D1340">
            <w:pPr>
              <w:pStyle w:val="ac"/>
              <w:numPr>
                <w:ilvl w:val="0"/>
                <w:numId w:val="22"/>
              </w:numPr>
              <w:suppressAutoHyphens/>
              <w:ind w:left="37" w:hanging="37"/>
              <w:rPr>
                <w:color w:val="auto"/>
              </w:rPr>
            </w:pPr>
          </w:p>
        </w:tc>
        <w:tc>
          <w:tcPr>
            <w:tcW w:w="3044" w:type="pct"/>
            <w:gridSpan w:val="2"/>
            <w:tcBorders>
              <w:top w:val="single" w:sz="4" w:space="0" w:color="auto"/>
              <w:left w:val="single" w:sz="4" w:space="0" w:color="000000"/>
              <w:bottom w:val="single" w:sz="4" w:space="0" w:color="auto"/>
              <w:right w:val="single" w:sz="4" w:space="0" w:color="000000"/>
            </w:tcBorders>
          </w:tcPr>
          <w:p w:rsidR="00784EC8" w:rsidRPr="00A274C4" w:rsidRDefault="00784EC8" w:rsidP="009D1340">
            <w:pPr>
              <w:rPr>
                <w:color w:val="auto"/>
              </w:rPr>
            </w:pPr>
            <w:r w:rsidRPr="00A274C4">
              <w:rPr>
                <w:color w:val="auto"/>
              </w:rPr>
              <w:t xml:space="preserve">Минимальное расстояние от окон жилых комнат до </w:t>
            </w:r>
            <w:r w:rsidRPr="00A274C4">
              <w:rPr>
                <w:color w:val="auto"/>
              </w:rPr>
              <w:lastRenderedPageBreak/>
              <w:t xml:space="preserve">стен соседнего дома и хозяйственных построек, расположенных на соседних земельных участках </w:t>
            </w:r>
          </w:p>
        </w:tc>
        <w:tc>
          <w:tcPr>
            <w:tcW w:w="942" w:type="pct"/>
            <w:tcBorders>
              <w:top w:val="single" w:sz="4" w:space="0" w:color="auto"/>
              <w:left w:val="single" w:sz="4" w:space="0" w:color="000000"/>
              <w:bottom w:val="single" w:sz="4" w:space="0" w:color="auto"/>
              <w:right w:val="single" w:sz="4" w:space="0" w:color="000000"/>
            </w:tcBorders>
            <w:vAlign w:val="center"/>
          </w:tcPr>
          <w:p w:rsidR="00784EC8" w:rsidRPr="00A274C4" w:rsidRDefault="00784EC8" w:rsidP="009D1340">
            <w:pPr>
              <w:suppressAutoHyphens/>
              <w:ind w:right="21"/>
              <w:jc w:val="center"/>
              <w:rPr>
                <w:color w:val="auto"/>
              </w:rPr>
            </w:pPr>
            <w:r w:rsidRPr="00A274C4">
              <w:rPr>
                <w:color w:val="auto"/>
              </w:rPr>
              <w:lastRenderedPageBreak/>
              <w:t>6</w:t>
            </w:r>
          </w:p>
        </w:tc>
        <w:tc>
          <w:tcPr>
            <w:tcW w:w="724" w:type="pct"/>
            <w:tcBorders>
              <w:top w:val="single" w:sz="4" w:space="0" w:color="auto"/>
              <w:left w:val="single" w:sz="4" w:space="0" w:color="000000"/>
              <w:bottom w:val="single" w:sz="4" w:space="0" w:color="auto"/>
              <w:right w:val="single" w:sz="4" w:space="0" w:color="000000"/>
            </w:tcBorders>
            <w:vAlign w:val="center"/>
          </w:tcPr>
          <w:p w:rsidR="00784EC8" w:rsidRPr="00A274C4" w:rsidRDefault="00784EC8" w:rsidP="009D1340">
            <w:pPr>
              <w:suppressAutoHyphens/>
              <w:ind w:firstLine="7"/>
              <w:jc w:val="center"/>
              <w:rPr>
                <w:color w:val="auto"/>
              </w:rPr>
            </w:pPr>
            <w:r w:rsidRPr="00A274C4">
              <w:rPr>
                <w:color w:val="auto"/>
              </w:rPr>
              <w:t>м</w:t>
            </w:r>
          </w:p>
        </w:tc>
      </w:tr>
      <w:tr w:rsidR="00A274C4" w:rsidRPr="00A274C4" w:rsidTr="00784EC8">
        <w:trPr>
          <w:trHeight w:val="57"/>
        </w:trPr>
        <w:tc>
          <w:tcPr>
            <w:tcW w:w="290" w:type="pct"/>
            <w:tcBorders>
              <w:top w:val="single" w:sz="4" w:space="0" w:color="000000"/>
              <w:left w:val="single" w:sz="4" w:space="0" w:color="000000"/>
              <w:bottom w:val="single" w:sz="4" w:space="0" w:color="000000"/>
              <w:right w:val="single" w:sz="4" w:space="0" w:color="000000"/>
            </w:tcBorders>
            <w:vAlign w:val="center"/>
          </w:tcPr>
          <w:p w:rsidR="00784EC8" w:rsidRPr="00A274C4" w:rsidRDefault="00784EC8" w:rsidP="009D1340">
            <w:pPr>
              <w:pStyle w:val="ac"/>
              <w:numPr>
                <w:ilvl w:val="0"/>
                <w:numId w:val="22"/>
              </w:numPr>
              <w:suppressAutoHyphens/>
              <w:ind w:left="37" w:hanging="37"/>
              <w:rPr>
                <w:color w:val="auto"/>
              </w:rPr>
            </w:pPr>
          </w:p>
        </w:tc>
        <w:tc>
          <w:tcPr>
            <w:tcW w:w="3044" w:type="pct"/>
            <w:gridSpan w:val="2"/>
            <w:tcBorders>
              <w:top w:val="single" w:sz="4" w:space="0" w:color="auto"/>
              <w:left w:val="single" w:sz="4" w:space="0" w:color="000000"/>
              <w:bottom w:val="single" w:sz="4" w:space="0" w:color="auto"/>
              <w:right w:val="single" w:sz="4" w:space="0" w:color="000000"/>
            </w:tcBorders>
          </w:tcPr>
          <w:p w:rsidR="00784EC8" w:rsidRPr="00A274C4" w:rsidRDefault="00784EC8" w:rsidP="009D1340">
            <w:pPr>
              <w:rPr>
                <w:color w:val="auto"/>
              </w:rPr>
            </w:pPr>
            <w:r w:rsidRPr="00A274C4">
              <w:rPr>
                <w:color w:val="auto"/>
              </w:rPr>
              <w:t xml:space="preserve">Минимальное расстояние между длинными сторонами жилых </w:t>
            </w:r>
            <w:r w:rsidR="003A32BB" w:rsidRPr="00A274C4">
              <w:rPr>
                <w:color w:val="auto"/>
              </w:rPr>
              <w:t>домов</w:t>
            </w:r>
            <w:r w:rsidRPr="00A274C4">
              <w:rPr>
                <w:color w:val="auto"/>
              </w:rPr>
              <w:t xml:space="preserve"> </w:t>
            </w:r>
          </w:p>
        </w:tc>
        <w:tc>
          <w:tcPr>
            <w:tcW w:w="942" w:type="pct"/>
            <w:tcBorders>
              <w:top w:val="single" w:sz="4" w:space="0" w:color="auto"/>
              <w:left w:val="single" w:sz="4" w:space="0" w:color="000000"/>
              <w:bottom w:val="single" w:sz="4" w:space="0" w:color="auto"/>
              <w:right w:val="single" w:sz="4" w:space="0" w:color="000000"/>
            </w:tcBorders>
            <w:vAlign w:val="center"/>
          </w:tcPr>
          <w:p w:rsidR="00784EC8" w:rsidRPr="00A274C4" w:rsidRDefault="00784EC8" w:rsidP="009D1340">
            <w:pPr>
              <w:suppressAutoHyphens/>
              <w:ind w:right="21"/>
              <w:jc w:val="center"/>
              <w:rPr>
                <w:color w:val="auto"/>
              </w:rPr>
            </w:pPr>
            <w:r w:rsidRPr="00A274C4">
              <w:rPr>
                <w:color w:val="auto"/>
              </w:rPr>
              <w:t>15</w:t>
            </w:r>
          </w:p>
        </w:tc>
        <w:tc>
          <w:tcPr>
            <w:tcW w:w="724" w:type="pct"/>
            <w:tcBorders>
              <w:top w:val="single" w:sz="4" w:space="0" w:color="auto"/>
              <w:left w:val="single" w:sz="4" w:space="0" w:color="000000"/>
              <w:bottom w:val="single" w:sz="4" w:space="0" w:color="auto"/>
              <w:right w:val="single" w:sz="4" w:space="0" w:color="000000"/>
            </w:tcBorders>
            <w:vAlign w:val="center"/>
          </w:tcPr>
          <w:p w:rsidR="00784EC8" w:rsidRPr="00A274C4" w:rsidRDefault="00784EC8" w:rsidP="009D1340">
            <w:pPr>
              <w:suppressAutoHyphens/>
              <w:ind w:firstLine="7"/>
              <w:jc w:val="center"/>
              <w:rPr>
                <w:color w:val="auto"/>
              </w:rPr>
            </w:pPr>
            <w:r w:rsidRPr="00A274C4">
              <w:rPr>
                <w:color w:val="auto"/>
              </w:rPr>
              <w:t>м</w:t>
            </w:r>
          </w:p>
        </w:tc>
      </w:tr>
      <w:tr w:rsidR="00A274C4" w:rsidRPr="00A274C4" w:rsidTr="00AC2178">
        <w:trPr>
          <w:trHeight w:val="57"/>
        </w:trPr>
        <w:tc>
          <w:tcPr>
            <w:tcW w:w="290" w:type="pct"/>
            <w:tcBorders>
              <w:top w:val="single" w:sz="4" w:space="0" w:color="000000"/>
              <w:left w:val="single" w:sz="4" w:space="0" w:color="000000"/>
              <w:bottom w:val="single" w:sz="4" w:space="0" w:color="000000"/>
              <w:right w:val="single" w:sz="4" w:space="0" w:color="000000"/>
            </w:tcBorders>
            <w:vAlign w:val="center"/>
          </w:tcPr>
          <w:p w:rsidR="007F0246" w:rsidRPr="00A274C4" w:rsidRDefault="007F0246" w:rsidP="009D1340">
            <w:pPr>
              <w:pStyle w:val="ac"/>
              <w:numPr>
                <w:ilvl w:val="0"/>
                <w:numId w:val="22"/>
              </w:numPr>
              <w:suppressAutoHyphens/>
              <w:ind w:left="37" w:hanging="37"/>
              <w:rPr>
                <w:color w:val="auto"/>
              </w:rPr>
            </w:pPr>
          </w:p>
        </w:tc>
        <w:tc>
          <w:tcPr>
            <w:tcW w:w="3044" w:type="pct"/>
            <w:gridSpan w:val="2"/>
            <w:tcBorders>
              <w:top w:val="single" w:sz="4" w:space="0" w:color="auto"/>
              <w:left w:val="single" w:sz="4" w:space="0" w:color="000000"/>
              <w:bottom w:val="single" w:sz="4" w:space="0" w:color="auto"/>
              <w:right w:val="single" w:sz="4" w:space="0" w:color="000000"/>
            </w:tcBorders>
            <w:vAlign w:val="center"/>
          </w:tcPr>
          <w:p w:rsidR="007F0246" w:rsidRPr="00A274C4" w:rsidRDefault="007F0246" w:rsidP="009D1340">
            <w:pPr>
              <w:suppressAutoHyphens/>
              <w:ind w:right="21"/>
              <w:jc w:val="both"/>
              <w:rPr>
                <w:color w:val="auto"/>
              </w:rPr>
            </w:pPr>
            <w:r w:rsidRPr="00A274C4">
              <w:rPr>
                <w:color w:val="auto"/>
              </w:rPr>
              <w:t>Минимальное расстояние от стен детских дошкольных учреждений и общеобразовательных школ до красных линий</w:t>
            </w:r>
          </w:p>
        </w:tc>
        <w:tc>
          <w:tcPr>
            <w:tcW w:w="942" w:type="pct"/>
            <w:tcBorders>
              <w:top w:val="single" w:sz="4" w:space="0" w:color="auto"/>
              <w:left w:val="single" w:sz="4" w:space="0" w:color="000000"/>
              <w:bottom w:val="single" w:sz="4" w:space="0" w:color="auto"/>
              <w:right w:val="single" w:sz="4" w:space="0" w:color="000000"/>
            </w:tcBorders>
            <w:vAlign w:val="center"/>
          </w:tcPr>
          <w:p w:rsidR="007F0246" w:rsidRPr="00A274C4" w:rsidRDefault="007F0246" w:rsidP="009D1340">
            <w:pPr>
              <w:suppressAutoHyphens/>
              <w:ind w:right="21"/>
              <w:jc w:val="center"/>
              <w:rPr>
                <w:color w:val="auto"/>
              </w:rPr>
            </w:pPr>
            <w:r w:rsidRPr="00A274C4">
              <w:rPr>
                <w:color w:val="auto"/>
              </w:rPr>
              <w:t>25</w:t>
            </w:r>
          </w:p>
        </w:tc>
        <w:tc>
          <w:tcPr>
            <w:tcW w:w="724" w:type="pct"/>
            <w:tcBorders>
              <w:top w:val="single" w:sz="4" w:space="0" w:color="auto"/>
              <w:left w:val="single" w:sz="4" w:space="0" w:color="000000"/>
              <w:bottom w:val="single" w:sz="4" w:space="0" w:color="auto"/>
              <w:right w:val="single" w:sz="4" w:space="0" w:color="000000"/>
            </w:tcBorders>
          </w:tcPr>
          <w:p w:rsidR="007F0246" w:rsidRPr="00A274C4" w:rsidRDefault="007F0246" w:rsidP="009D1340">
            <w:pPr>
              <w:suppressAutoHyphens/>
              <w:ind w:firstLine="7"/>
              <w:jc w:val="center"/>
              <w:rPr>
                <w:color w:val="auto"/>
              </w:rPr>
            </w:pPr>
          </w:p>
          <w:p w:rsidR="007F0246" w:rsidRPr="00A274C4" w:rsidRDefault="007F0246" w:rsidP="009D1340">
            <w:pPr>
              <w:suppressAutoHyphens/>
              <w:ind w:firstLine="7"/>
              <w:jc w:val="center"/>
              <w:rPr>
                <w:color w:val="auto"/>
              </w:rPr>
            </w:pPr>
            <w:r w:rsidRPr="00A274C4">
              <w:rPr>
                <w:color w:val="auto"/>
              </w:rPr>
              <w:t>м</w:t>
            </w:r>
          </w:p>
        </w:tc>
      </w:tr>
      <w:tr w:rsidR="00A274C4" w:rsidRPr="00A274C4" w:rsidTr="00645AFF">
        <w:trPr>
          <w:trHeight w:val="57"/>
        </w:trPr>
        <w:tc>
          <w:tcPr>
            <w:tcW w:w="290" w:type="pct"/>
            <w:tcBorders>
              <w:top w:val="single" w:sz="4" w:space="0" w:color="000000"/>
              <w:left w:val="single" w:sz="4" w:space="0" w:color="000000"/>
              <w:bottom w:val="single" w:sz="4" w:space="0" w:color="000000"/>
              <w:right w:val="single" w:sz="4" w:space="0" w:color="000000"/>
            </w:tcBorders>
            <w:vAlign w:val="center"/>
          </w:tcPr>
          <w:p w:rsidR="007209C1" w:rsidRPr="00A274C4" w:rsidRDefault="007209C1" w:rsidP="009D1340">
            <w:pPr>
              <w:pStyle w:val="ac"/>
              <w:numPr>
                <w:ilvl w:val="0"/>
                <w:numId w:val="22"/>
              </w:numPr>
              <w:suppressAutoHyphens/>
              <w:ind w:left="37" w:hanging="37"/>
              <w:rPr>
                <w:color w:val="auto"/>
              </w:rPr>
            </w:pPr>
          </w:p>
        </w:tc>
        <w:tc>
          <w:tcPr>
            <w:tcW w:w="3044" w:type="pct"/>
            <w:gridSpan w:val="2"/>
            <w:tcBorders>
              <w:top w:val="single" w:sz="4" w:space="0" w:color="auto"/>
              <w:left w:val="single" w:sz="4" w:space="0" w:color="000000"/>
              <w:bottom w:val="single" w:sz="4" w:space="0" w:color="auto"/>
              <w:right w:val="single" w:sz="4" w:space="0" w:color="000000"/>
            </w:tcBorders>
            <w:vAlign w:val="center"/>
          </w:tcPr>
          <w:p w:rsidR="007209C1" w:rsidRPr="00A274C4" w:rsidRDefault="007209C1" w:rsidP="009D1340">
            <w:pPr>
              <w:suppressAutoHyphens/>
              <w:ind w:right="21"/>
              <w:jc w:val="both"/>
              <w:rPr>
                <w:color w:val="auto"/>
              </w:rPr>
            </w:pPr>
            <w:r w:rsidRPr="00A274C4">
              <w:rPr>
                <w:color w:val="auto"/>
              </w:rPr>
              <w:t>Максимальное значение коэффициента застро</w:t>
            </w:r>
            <w:r w:rsidR="001B1CC1" w:rsidRPr="00A274C4">
              <w:rPr>
                <w:color w:val="auto"/>
              </w:rPr>
              <w:t>йки</w:t>
            </w:r>
          </w:p>
        </w:tc>
        <w:tc>
          <w:tcPr>
            <w:tcW w:w="942" w:type="pct"/>
            <w:tcBorders>
              <w:top w:val="single" w:sz="4" w:space="0" w:color="auto"/>
              <w:left w:val="single" w:sz="4" w:space="0" w:color="000000"/>
              <w:bottom w:val="single" w:sz="4" w:space="0" w:color="auto"/>
              <w:right w:val="single" w:sz="4" w:space="0" w:color="000000"/>
            </w:tcBorders>
            <w:vAlign w:val="center"/>
          </w:tcPr>
          <w:p w:rsidR="007209C1" w:rsidRPr="00A274C4" w:rsidRDefault="007209C1" w:rsidP="009D1340">
            <w:pPr>
              <w:suppressAutoHyphens/>
              <w:ind w:right="21"/>
              <w:jc w:val="center"/>
              <w:rPr>
                <w:color w:val="auto"/>
              </w:rPr>
            </w:pPr>
            <w:r w:rsidRPr="00A274C4">
              <w:rPr>
                <w:color w:val="auto"/>
              </w:rPr>
              <w:t>0,3</w:t>
            </w:r>
          </w:p>
        </w:tc>
        <w:tc>
          <w:tcPr>
            <w:tcW w:w="724" w:type="pct"/>
            <w:tcBorders>
              <w:top w:val="single" w:sz="4" w:space="0" w:color="auto"/>
              <w:left w:val="single" w:sz="4" w:space="0" w:color="000000"/>
              <w:bottom w:val="single" w:sz="4" w:space="0" w:color="auto"/>
              <w:right w:val="single" w:sz="4" w:space="0" w:color="000000"/>
            </w:tcBorders>
            <w:vAlign w:val="center"/>
          </w:tcPr>
          <w:p w:rsidR="007209C1" w:rsidRPr="00A274C4" w:rsidRDefault="007209C1" w:rsidP="009D1340">
            <w:pPr>
              <w:suppressAutoHyphens/>
              <w:ind w:firstLine="7"/>
              <w:jc w:val="center"/>
              <w:rPr>
                <w:color w:val="auto"/>
              </w:rPr>
            </w:pPr>
          </w:p>
        </w:tc>
      </w:tr>
      <w:tr w:rsidR="00A274C4" w:rsidRPr="00A274C4" w:rsidTr="00645AFF">
        <w:trPr>
          <w:trHeight w:val="57"/>
        </w:trPr>
        <w:tc>
          <w:tcPr>
            <w:tcW w:w="290" w:type="pct"/>
            <w:tcBorders>
              <w:top w:val="single" w:sz="4" w:space="0" w:color="000000"/>
              <w:left w:val="single" w:sz="4" w:space="0" w:color="000000"/>
              <w:bottom w:val="single" w:sz="4" w:space="0" w:color="000000"/>
              <w:right w:val="single" w:sz="4" w:space="0" w:color="000000"/>
            </w:tcBorders>
            <w:vAlign w:val="center"/>
          </w:tcPr>
          <w:p w:rsidR="007209C1" w:rsidRPr="00A274C4" w:rsidRDefault="007209C1" w:rsidP="009D1340">
            <w:pPr>
              <w:pStyle w:val="ac"/>
              <w:numPr>
                <w:ilvl w:val="0"/>
                <w:numId w:val="22"/>
              </w:numPr>
              <w:suppressAutoHyphens/>
              <w:ind w:left="37" w:hanging="37"/>
              <w:rPr>
                <w:color w:val="auto"/>
              </w:rPr>
            </w:pPr>
          </w:p>
        </w:tc>
        <w:tc>
          <w:tcPr>
            <w:tcW w:w="3044" w:type="pct"/>
            <w:gridSpan w:val="2"/>
            <w:tcBorders>
              <w:top w:val="single" w:sz="4" w:space="0" w:color="auto"/>
              <w:left w:val="single" w:sz="4" w:space="0" w:color="000000"/>
              <w:bottom w:val="single" w:sz="4" w:space="0" w:color="auto"/>
              <w:right w:val="single" w:sz="4" w:space="0" w:color="000000"/>
            </w:tcBorders>
            <w:vAlign w:val="center"/>
          </w:tcPr>
          <w:p w:rsidR="007209C1" w:rsidRPr="00A274C4" w:rsidRDefault="007209C1" w:rsidP="009D1340">
            <w:pPr>
              <w:suppressAutoHyphens/>
              <w:ind w:right="21"/>
              <w:jc w:val="both"/>
              <w:rPr>
                <w:color w:val="auto"/>
              </w:rPr>
            </w:pPr>
            <w:r w:rsidRPr="00A274C4">
              <w:rPr>
                <w:color w:val="auto"/>
              </w:rPr>
              <w:t>Максимальное значение ко</w:t>
            </w:r>
            <w:r w:rsidR="001B1CC1" w:rsidRPr="00A274C4">
              <w:rPr>
                <w:color w:val="auto"/>
              </w:rPr>
              <w:t>эффициента плотности застройки</w:t>
            </w:r>
          </w:p>
        </w:tc>
        <w:tc>
          <w:tcPr>
            <w:tcW w:w="942" w:type="pct"/>
            <w:tcBorders>
              <w:top w:val="single" w:sz="4" w:space="0" w:color="auto"/>
              <w:left w:val="single" w:sz="4" w:space="0" w:color="000000"/>
              <w:bottom w:val="single" w:sz="4" w:space="0" w:color="auto"/>
              <w:right w:val="single" w:sz="4" w:space="0" w:color="000000"/>
            </w:tcBorders>
            <w:vAlign w:val="center"/>
          </w:tcPr>
          <w:p w:rsidR="007209C1" w:rsidRPr="00A274C4" w:rsidRDefault="007209C1" w:rsidP="009D1340">
            <w:pPr>
              <w:suppressAutoHyphens/>
              <w:ind w:right="21"/>
              <w:jc w:val="center"/>
              <w:rPr>
                <w:color w:val="auto"/>
              </w:rPr>
            </w:pPr>
            <w:r w:rsidRPr="00A274C4">
              <w:rPr>
                <w:color w:val="auto"/>
              </w:rPr>
              <w:t>0,6</w:t>
            </w:r>
          </w:p>
        </w:tc>
        <w:tc>
          <w:tcPr>
            <w:tcW w:w="724" w:type="pct"/>
            <w:tcBorders>
              <w:top w:val="single" w:sz="4" w:space="0" w:color="auto"/>
              <w:left w:val="single" w:sz="4" w:space="0" w:color="000000"/>
              <w:bottom w:val="single" w:sz="4" w:space="0" w:color="auto"/>
              <w:right w:val="single" w:sz="4" w:space="0" w:color="000000"/>
            </w:tcBorders>
            <w:vAlign w:val="center"/>
          </w:tcPr>
          <w:p w:rsidR="007209C1" w:rsidRPr="00A274C4" w:rsidRDefault="007209C1" w:rsidP="009D1340">
            <w:pPr>
              <w:suppressAutoHyphens/>
              <w:ind w:firstLine="7"/>
              <w:jc w:val="center"/>
              <w:rPr>
                <w:color w:val="auto"/>
              </w:rPr>
            </w:pPr>
          </w:p>
        </w:tc>
      </w:tr>
      <w:tr w:rsidR="00A274C4" w:rsidRPr="00A274C4" w:rsidTr="00645AFF">
        <w:trPr>
          <w:trHeight w:val="57"/>
        </w:trPr>
        <w:tc>
          <w:tcPr>
            <w:tcW w:w="290" w:type="pct"/>
            <w:tcBorders>
              <w:top w:val="single" w:sz="4" w:space="0" w:color="000000"/>
              <w:left w:val="single" w:sz="4" w:space="0" w:color="000000"/>
              <w:bottom w:val="single" w:sz="4" w:space="0" w:color="000000"/>
              <w:right w:val="single" w:sz="4" w:space="0" w:color="000000"/>
            </w:tcBorders>
            <w:vAlign w:val="center"/>
          </w:tcPr>
          <w:p w:rsidR="00341B57" w:rsidRPr="00A274C4" w:rsidRDefault="00341B57" w:rsidP="009D1340">
            <w:pPr>
              <w:pStyle w:val="ac"/>
              <w:numPr>
                <w:ilvl w:val="0"/>
                <w:numId w:val="22"/>
              </w:numPr>
              <w:suppressAutoHyphens/>
              <w:ind w:left="37" w:hanging="37"/>
              <w:rPr>
                <w:color w:val="auto"/>
              </w:rPr>
            </w:pPr>
          </w:p>
        </w:tc>
        <w:tc>
          <w:tcPr>
            <w:tcW w:w="3044" w:type="pct"/>
            <w:gridSpan w:val="2"/>
            <w:tcBorders>
              <w:top w:val="single" w:sz="4" w:space="0" w:color="auto"/>
              <w:left w:val="single" w:sz="4" w:space="0" w:color="000000"/>
              <w:bottom w:val="single" w:sz="4" w:space="0" w:color="auto"/>
              <w:right w:val="single" w:sz="4" w:space="0" w:color="000000"/>
            </w:tcBorders>
            <w:vAlign w:val="center"/>
          </w:tcPr>
          <w:p w:rsidR="00341B57" w:rsidRPr="00A274C4" w:rsidRDefault="00341B57" w:rsidP="00341B57">
            <w:pPr>
              <w:tabs>
                <w:tab w:val="left" w:pos="389"/>
              </w:tabs>
              <w:jc w:val="both"/>
              <w:rPr>
                <w:color w:val="auto"/>
              </w:rPr>
            </w:pPr>
            <w:r w:rsidRPr="00A274C4">
              <w:rPr>
                <w:color w:val="auto"/>
              </w:rPr>
              <w:t>Минимальное количество парковочных мест на земельном участке многоквартирного жилого дома (в том числе на открытых и закрытых парковках и стоянках всех типов) на 1000 квадратных метров общей площади квартир</w:t>
            </w:r>
          </w:p>
        </w:tc>
        <w:tc>
          <w:tcPr>
            <w:tcW w:w="942" w:type="pct"/>
            <w:tcBorders>
              <w:top w:val="single" w:sz="4" w:space="0" w:color="auto"/>
              <w:left w:val="single" w:sz="4" w:space="0" w:color="000000"/>
              <w:bottom w:val="single" w:sz="4" w:space="0" w:color="auto"/>
              <w:right w:val="single" w:sz="4" w:space="0" w:color="000000"/>
            </w:tcBorders>
            <w:vAlign w:val="center"/>
          </w:tcPr>
          <w:p w:rsidR="00341B57" w:rsidRPr="00A274C4" w:rsidRDefault="00341B57" w:rsidP="00341B57">
            <w:pPr>
              <w:ind w:right="21"/>
              <w:jc w:val="center"/>
              <w:rPr>
                <w:color w:val="auto"/>
              </w:rPr>
            </w:pPr>
            <w:r w:rsidRPr="00A274C4">
              <w:rPr>
                <w:color w:val="auto"/>
              </w:rPr>
              <w:t xml:space="preserve">не менее 10 </w:t>
            </w:r>
          </w:p>
        </w:tc>
        <w:tc>
          <w:tcPr>
            <w:tcW w:w="724" w:type="pct"/>
            <w:tcBorders>
              <w:top w:val="single" w:sz="4" w:space="0" w:color="auto"/>
              <w:left w:val="single" w:sz="4" w:space="0" w:color="000000"/>
              <w:bottom w:val="single" w:sz="4" w:space="0" w:color="auto"/>
              <w:right w:val="single" w:sz="4" w:space="0" w:color="000000"/>
            </w:tcBorders>
            <w:vAlign w:val="center"/>
          </w:tcPr>
          <w:p w:rsidR="00341B57" w:rsidRPr="00A274C4" w:rsidRDefault="00341B57" w:rsidP="00341B57">
            <w:pPr>
              <w:ind w:firstLine="7"/>
              <w:jc w:val="center"/>
              <w:rPr>
                <w:color w:val="auto"/>
              </w:rPr>
            </w:pPr>
            <w:proofErr w:type="spellStart"/>
            <w:r w:rsidRPr="00A274C4">
              <w:rPr>
                <w:color w:val="auto"/>
              </w:rPr>
              <w:t>машино-мест</w:t>
            </w:r>
            <w:proofErr w:type="spellEnd"/>
          </w:p>
        </w:tc>
      </w:tr>
      <w:tr w:rsidR="00A274C4" w:rsidRPr="00A274C4" w:rsidTr="00645AFF">
        <w:trPr>
          <w:trHeight w:val="57"/>
        </w:trPr>
        <w:tc>
          <w:tcPr>
            <w:tcW w:w="290" w:type="pct"/>
            <w:tcBorders>
              <w:top w:val="single" w:sz="4" w:space="0" w:color="auto"/>
              <w:left w:val="single" w:sz="4" w:space="0" w:color="auto"/>
              <w:bottom w:val="single" w:sz="4" w:space="0" w:color="auto"/>
              <w:right w:val="single" w:sz="4" w:space="0" w:color="auto"/>
            </w:tcBorders>
            <w:vAlign w:val="center"/>
          </w:tcPr>
          <w:p w:rsidR="001936CF" w:rsidRPr="00A274C4" w:rsidRDefault="001936CF" w:rsidP="009D1340">
            <w:pPr>
              <w:pStyle w:val="ac"/>
              <w:numPr>
                <w:ilvl w:val="0"/>
                <w:numId w:val="22"/>
              </w:numPr>
              <w:ind w:left="37" w:hanging="37"/>
              <w:rPr>
                <w:color w:val="auto"/>
              </w:rPr>
            </w:pPr>
          </w:p>
        </w:tc>
        <w:tc>
          <w:tcPr>
            <w:tcW w:w="3044" w:type="pct"/>
            <w:gridSpan w:val="2"/>
            <w:tcBorders>
              <w:top w:val="single" w:sz="4" w:space="0" w:color="auto"/>
              <w:left w:val="single" w:sz="4" w:space="0" w:color="auto"/>
              <w:bottom w:val="single" w:sz="4" w:space="0" w:color="auto"/>
              <w:right w:val="single" w:sz="4" w:space="0" w:color="auto"/>
            </w:tcBorders>
            <w:vAlign w:val="center"/>
          </w:tcPr>
          <w:p w:rsidR="001936CF" w:rsidRPr="00A274C4" w:rsidRDefault="007F0246" w:rsidP="009D1340">
            <w:pPr>
              <w:ind w:right="21"/>
              <w:rPr>
                <w:color w:val="auto"/>
              </w:rPr>
            </w:pPr>
            <w:r w:rsidRPr="00A274C4">
              <w:rPr>
                <w:color w:val="auto"/>
              </w:rPr>
              <w:t>Высота и конструкция ограждений</w:t>
            </w:r>
            <w:r w:rsidR="009F5CCC" w:rsidRPr="00A274C4">
              <w:rPr>
                <w:color w:val="auto"/>
              </w:rPr>
              <w:t>*</w:t>
            </w:r>
            <w:r w:rsidR="001936CF" w:rsidRPr="00A274C4">
              <w:rPr>
                <w:color w:val="auto"/>
              </w:rPr>
              <w:t xml:space="preserve"> </w:t>
            </w:r>
          </w:p>
        </w:tc>
        <w:tc>
          <w:tcPr>
            <w:tcW w:w="942" w:type="pct"/>
            <w:tcBorders>
              <w:top w:val="single" w:sz="4" w:space="0" w:color="auto"/>
              <w:left w:val="single" w:sz="4" w:space="0" w:color="auto"/>
              <w:bottom w:val="single" w:sz="4" w:space="0" w:color="auto"/>
              <w:right w:val="single" w:sz="4" w:space="0" w:color="auto"/>
            </w:tcBorders>
            <w:vAlign w:val="center"/>
          </w:tcPr>
          <w:p w:rsidR="001936CF" w:rsidRPr="00A274C4" w:rsidRDefault="003A32BB" w:rsidP="009D1340">
            <w:pPr>
              <w:ind w:right="21"/>
              <w:jc w:val="center"/>
              <w:rPr>
                <w:color w:val="auto"/>
              </w:rPr>
            </w:pPr>
            <w:r w:rsidRPr="00A274C4">
              <w:rPr>
                <w:color w:val="auto"/>
              </w:rPr>
              <w:t>2,0</w:t>
            </w:r>
          </w:p>
        </w:tc>
        <w:tc>
          <w:tcPr>
            <w:tcW w:w="724" w:type="pct"/>
            <w:tcBorders>
              <w:top w:val="single" w:sz="4" w:space="0" w:color="auto"/>
              <w:left w:val="single" w:sz="4" w:space="0" w:color="auto"/>
              <w:bottom w:val="single" w:sz="4" w:space="0" w:color="auto"/>
              <w:right w:val="single" w:sz="4" w:space="0" w:color="auto"/>
            </w:tcBorders>
            <w:vAlign w:val="center"/>
          </w:tcPr>
          <w:p w:rsidR="001936CF" w:rsidRPr="00A274C4" w:rsidRDefault="001936CF" w:rsidP="009D1340">
            <w:pPr>
              <w:ind w:firstLine="7"/>
              <w:jc w:val="center"/>
              <w:rPr>
                <w:color w:val="auto"/>
              </w:rPr>
            </w:pPr>
            <w:r w:rsidRPr="00A274C4">
              <w:rPr>
                <w:color w:val="auto"/>
              </w:rPr>
              <w:t>м</w:t>
            </w:r>
          </w:p>
        </w:tc>
      </w:tr>
    </w:tbl>
    <w:p w:rsidR="003A32BB" w:rsidRPr="00A274C4" w:rsidRDefault="009F5CCC" w:rsidP="009D1340">
      <w:pPr>
        <w:ind w:firstLine="540"/>
        <w:jc w:val="both"/>
        <w:rPr>
          <w:i/>
          <w:color w:val="auto"/>
          <w:lang w:bidi="ar-SA"/>
        </w:rPr>
      </w:pPr>
      <w:r w:rsidRPr="00A274C4">
        <w:rPr>
          <w:i/>
          <w:color w:val="auto"/>
        </w:rPr>
        <w:t xml:space="preserve">* </w:t>
      </w:r>
      <w:r w:rsidR="003A32BB" w:rsidRPr="00A274C4">
        <w:rPr>
          <w:i/>
          <w:color w:val="auto"/>
          <w:lang w:bidi="ar-SA"/>
        </w:rPr>
        <w:t xml:space="preserve">высота и конструкция ограждений определяются проектами застройки территорий земельных участков. Высота сплошного ограждения индивидуальных земельных участков вдоль улиц (проездов) – не более </w:t>
      </w:r>
      <w:smartTag w:uri="urn:schemas-microsoft-com:office:smarttags" w:element="metricconverter">
        <w:smartTagPr>
          <w:attr w:name="ProductID" w:val="2 м"/>
        </w:smartTagPr>
        <w:r w:rsidR="003A32BB" w:rsidRPr="00A274C4">
          <w:rPr>
            <w:i/>
            <w:color w:val="auto"/>
            <w:lang w:bidi="ar-SA"/>
          </w:rPr>
          <w:t>2 м</w:t>
        </w:r>
      </w:smartTag>
      <w:r w:rsidR="003A32BB" w:rsidRPr="00A274C4">
        <w:rPr>
          <w:i/>
          <w:color w:val="auto"/>
          <w:lang w:bidi="ar-SA"/>
        </w:rPr>
        <w:t xml:space="preserve">, а </w:t>
      </w:r>
      <w:proofErr w:type="spellStart"/>
      <w:r w:rsidR="003A32BB" w:rsidRPr="00A274C4">
        <w:rPr>
          <w:i/>
          <w:color w:val="auto"/>
          <w:lang w:bidi="ar-SA"/>
        </w:rPr>
        <w:t>высотасквозного</w:t>
      </w:r>
      <w:proofErr w:type="spellEnd"/>
      <w:r w:rsidR="003A32BB" w:rsidRPr="00A274C4">
        <w:rPr>
          <w:i/>
          <w:color w:val="auto"/>
          <w:lang w:bidi="ar-SA"/>
        </w:rPr>
        <w:t xml:space="preserve"> ограждения между смежными индивидуальными земельными участками – не более </w:t>
      </w:r>
      <w:smartTag w:uri="urn:schemas-microsoft-com:office:smarttags" w:element="metricconverter">
        <w:smartTagPr>
          <w:attr w:name="ProductID" w:val="2 м"/>
        </w:smartTagPr>
        <w:r w:rsidR="003A32BB" w:rsidRPr="00A274C4">
          <w:rPr>
            <w:i/>
            <w:color w:val="auto"/>
            <w:lang w:bidi="ar-SA"/>
          </w:rPr>
          <w:t>2 м</w:t>
        </w:r>
      </w:smartTag>
      <w:r w:rsidR="003A32BB" w:rsidRPr="00A274C4">
        <w:rPr>
          <w:i/>
          <w:color w:val="auto"/>
          <w:lang w:bidi="ar-SA"/>
        </w:rPr>
        <w:t>, при этом ограждения должны быть сетчатые или решетчатые с целью минимального затенения территории соседнего участка</w:t>
      </w:r>
    </w:p>
    <w:p w:rsidR="009F5CCC" w:rsidRPr="00A274C4" w:rsidRDefault="009F5CCC" w:rsidP="009D1340">
      <w:pPr>
        <w:suppressAutoHyphens/>
        <w:autoSpaceDE w:val="0"/>
        <w:ind w:firstLine="709"/>
        <w:jc w:val="both"/>
        <w:rPr>
          <w:rFonts w:eastAsia="Times New Roman CYR"/>
          <w:b/>
          <w:bCs/>
          <w:color w:val="auto"/>
          <w:lang w:eastAsia="ar-SA" w:bidi="ar-SA"/>
        </w:rPr>
      </w:pPr>
    </w:p>
    <w:p w:rsidR="003A32BB" w:rsidRPr="00A274C4" w:rsidRDefault="0074401A" w:rsidP="009D1340">
      <w:pPr>
        <w:pStyle w:val="ac"/>
        <w:numPr>
          <w:ilvl w:val="1"/>
          <w:numId w:val="20"/>
        </w:numPr>
        <w:tabs>
          <w:tab w:val="left" w:pos="1080"/>
          <w:tab w:val="num" w:pos="1134"/>
          <w:tab w:val="num" w:pos="1211"/>
        </w:tabs>
        <w:suppressAutoHyphens/>
        <w:snapToGrid w:val="0"/>
        <w:ind w:left="0" w:firstLine="709"/>
        <w:jc w:val="both"/>
        <w:rPr>
          <w:color w:val="auto"/>
          <w:lang w:bidi="ar-SA"/>
        </w:rPr>
      </w:pPr>
      <w:r w:rsidRPr="00A274C4">
        <w:rPr>
          <w:color w:val="auto"/>
        </w:rPr>
        <w:t>На земельном участке допускается строительство одного жилого дома.</w:t>
      </w:r>
    </w:p>
    <w:p w:rsidR="003A32BB" w:rsidRPr="00A274C4" w:rsidRDefault="003A32BB" w:rsidP="009D1340">
      <w:pPr>
        <w:pStyle w:val="ac"/>
        <w:numPr>
          <w:ilvl w:val="1"/>
          <w:numId w:val="20"/>
        </w:numPr>
        <w:tabs>
          <w:tab w:val="left" w:pos="1080"/>
          <w:tab w:val="num" w:pos="1134"/>
          <w:tab w:val="num" w:pos="1211"/>
        </w:tabs>
        <w:suppressAutoHyphens/>
        <w:snapToGrid w:val="0"/>
        <w:ind w:left="0" w:firstLine="709"/>
        <w:jc w:val="both"/>
        <w:rPr>
          <w:color w:val="auto"/>
          <w:lang w:bidi="ar-SA"/>
        </w:rPr>
      </w:pPr>
      <w:r w:rsidRPr="00A274C4">
        <w:rPr>
          <w:color w:val="auto"/>
          <w:lang w:bidi="ar-SA"/>
        </w:rPr>
        <w:t xml:space="preserve">На территории зоны застройки индивидуальными жилыми домами с приусадебными участками предусматривается 100-процентная обеспеченность </w:t>
      </w:r>
      <w:proofErr w:type="spellStart"/>
      <w:r w:rsidRPr="00A274C4">
        <w:rPr>
          <w:color w:val="auto"/>
          <w:lang w:bidi="ar-SA"/>
        </w:rPr>
        <w:t>машино-местами</w:t>
      </w:r>
      <w:proofErr w:type="spellEnd"/>
      <w:r w:rsidRPr="00A274C4">
        <w:rPr>
          <w:color w:val="auto"/>
          <w:lang w:bidi="ar-SA"/>
        </w:rPr>
        <w:t xml:space="preserve"> для хранения и парковки индивидуальных легковых автомобилей, принадлежащих проживающим здесь жителям, за счет организации мест на приусадебных участках.</w:t>
      </w:r>
    </w:p>
    <w:p w:rsidR="009F5CCC" w:rsidRPr="00A274C4" w:rsidRDefault="009F5CCC" w:rsidP="009D1340">
      <w:pPr>
        <w:pStyle w:val="ac"/>
        <w:numPr>
          <w:ilvl w:val="1"/>
          <w:numId w:val="20"/>
        </w:numPr>
        <w:tabs>
          <w:tab w:val="left" w:pos="1080"/>
          <w:tab w:val="num" w:pos="1134"/>
          <w:tab w:val="num" w:pos="1211"/>
        </w:tabs>
        <w:suppressAutoHyphens/>
        <w:snapToGrid w:val="0"/>
        <w:ind w:left="0" w:firstLine="709"/>
        <w:jc w:val="both"/>
        <w:rPr>
          <w:color w:val="auto"/>
          <w:lang w:bidi="ar-SA"/>
        </w:rPr>
      </w:pPr>
      <w:r w:rsidRPr="00A274C4">
        <w:rPr>
          <w:color w:val="auto"/>
        </w:rPr>
        <w:t>Размещение зданий по красной линии допускается в условиях реконструкции сложившейся застройки при соответствующем обосновании</w:t>
      </w:r>
      <w:r w:rsidR="00D651BD" w:rsidRPr="00A274C4">
        <w:rPr>
          <w:color w:val="auto"/>
          <w:lang w:bidi="ar-SA"/>
        </w:rPr>
        <w:t>.</w:t>
      </w:r>
    </w:p>
    <w:p w:rsidR="006B16B1" w:rsidRPr="00A274C4" w:rsidRDefault="009F5CCC" w:rsidP="009D1340">
      <w:pPr>
        <w:pStyle w:val="ac"/>
        <w:numPr>
          <w:ilvl w:val="1"/>
          <w:numId w:val="20"/>
        </w:numPr>
        <w:tabs>
          <w:tab w:val="left" w:pos="1080"/>
          <w:tab w:val="num" w:pos="1134"/>
          <w:tab w:val="num" w:pos="1211"/>
        </w:tabs>
        <w:suppressAutoHyphens/>
        <w:snapToGrid w:val="0"/>
        <w:ind w:left="0" w:firstLine="709"/>
        <w:jc w:val="both"/>
        <w:rPr>
          <w:color w:val="auto"/>
          <w:lang w:bidi="ar-SA"/>
        </w:rPr>
      </w:pPr>
      <w:r w:rsidRPr="00A274C4">
        <w:rPr>
          <w:color w:val="auto"/>
          <w:lang w:bidi="ar-SA"/>
        </w:rPr>
        <w:t>Д</w:t>
      </w:r>
      <w:r w:rsidRPr="00A274C4">
        <w:rPr>
          <w:color w:val="auto"/>
        </w:rPr>
        <w:t>опускается блокировка жилых домов, а также хозяйственных построек на смежных земельных участках по взаимному согласию их собственников с уч</w:t>
      </w:r>
      <w:r w:rsidR="003A32BB" w:rsidRPr="00A274C4">
        <w:rPr>
          <w:color w:val="auto"/>
        </w:rPr>
        <w:t>етом противопожарных требований.</w:t>
      </w:r>
    </w:p>
    <w:p w:rsidR="006B16B1" w:rsidRPr="00A274C4" w:rsidRDefault="006B16B1" w:rsidP="009D1340">
      <w:pPr>
        <w:pStyle w:val="ac"/>
        <w:numPr>
          <w:ilvl w:val="1"/>
          <w:numId w:val="20"/>
        </w:numPr>
        <w:tabs>
          <w:tab w:val="left" w:pos="1080"/>
          <w:tab w:val="num" w:pos="1134"/>
          <w:tab w:val="num" w:pos="1211"/>
        </w:tabs>
        <w:suppressAutoHyphens/>
        <w:snapToGrid w:val="0"/>
        <w:ind w:left="0" w:firstLine="709"/>
        <w:jc w:val="both"/>
        <w:rPr>
          <w:color w:val="auto"/>
          <w:lang w:bidi="ar-SA"/>
        </w:rPr>
      </w:pPr>
      <w:r w:rsidRPr="00A274C4">
        <w:rPr>
          <w:color w:val="auto"/>
          <w:lang w:bidi="ar-SA"/>
        </w:rPr>
        <w:t>Размещение объектов и помещений общественного назначения, предназначенных для обслуживания населения, должно осуществляться на земельных участках, примыкающих к улицам населенного пункта.</w:t>
      </w:r>
    </w:p>
    <w:p w:rsidR="00E070A2" w:rsidRPr="00A274C4" w:rsidRDefault="00D651BD" w:rsidP="009D1340">
      <w:pPr>
        <w:pStyle w:val="ac"/>
        <w:numPr>
          <w:ilvl w:val="1"/>
          <w:numId w:val="20"/>
        </w:numPr>
        <w:tabs>
          <w:tab w:val="left" w:pos="1080"/>
          <w:tab w:val="num" w:pos="1134"/>
          <w:tab w:val="num" w:pos="1211"/>
        </w:tabs>
        <w:suppressAutoHyphens/>
        <w:snapToGrid w:val="0"/>
        <w:ind w:left="0" w:firstLine="709"/>
        <w:jc w:val="both"/>
        <w:rPr>
          <w:color w:val="auto"/>
          <w:lang w:bidi="ar-SA"/>
        </w:rPr>
      </w:pPr>
      <w:r w:rsidRPr="00A274C4">
        <w:rPr>
          <w:color w:val="auto"/>
          <w:lang w:bidi="ar-SA"/>
        </w:rPr>
        <w:t xml:space="preserve">В соответствии с законодательством и нормами строительного проектирования обеспечивается устройство пандусов для доступа </w:t>
      </w:r>
      <w:proofErr w:type="spellStart"/>
      <w:r w:rsidRPr="00A274C4">
        <w:rPr>
          <w:color w:val="auto"/>
          <w:lang w:bidi="ar-SA"/>
        </w:rPr>
        <w:t>маломобильных</w:t>
      </w:r>
      <w:proofErr w:type="spellEnd"/>
      <w:r w:rsidRPr="00A274C4">
        <w:rPr>
          <w:color w:val="auto"/>
          <w:lang w:bidi="ar-SA"/>
        </w:rPr>
        <w:t xml:space="preserve"> групп населения в помещения общественного назначения, а также на тротуарах в местах их примыкания к полотну дорог и проездов.</w:t>
      </w:r>
    </w:p>
    <w:p w:rsidR="00402316" w:rsidRPr="00A274C4" w:rsidRDefault="00402316" w:rsidP="009D1340">
      <w:pPr>
        <w:pStyle w:val="ac"/>
        <w:numPr>
          <w:ilvl w:val="1"/>
          <w:numId w:val="20"/>
        </w:numPr>
        <w:tabs>
          <w:tab w:val="left" w:pos="1080"/>
          <w:tab w:val="num" w:pos="1134"/>
          <w:tab w:val="num" w:pos="1211"/>
        </w:tabs>
        <w:suppressAutoHyphens/>
        <w:snapToGrid w:val="0"/>
        <w:ind w:left="0" w:firstLine="709"/>
        <w:jc w:val="both"/>
        <w:rPr>
          <w:color w:val="auto"/>
          <w:lang w:bidi="ar-SA"/>
        </w:rPr>
      </w:pPr>
      <w:r w:rsidRPr="00A274C4">
        <w:rPr>
          <w:rFonts w:eastAsia="Calibri"/>
          <w:color w:val="auto"/>
          <w:lang w:eastAsia="en-US" w:bidi="ar-SA"/>
        </w:rPr>
        <w:t>Ограничения использования земельных участков и объектов капитального стро</w:t>
      </w:r>
      <w:r w:rsidR="00F160E8" w:rsidRPr="00A274C4">
        <w:rPr>
          <w:rFonts w:eastAsia="Calibri"/>
          <w:color w:val="auto"/>
          <w:lang w:eastAsia="en-US" w:bidi="ar-SA"/>
        </w:rPr>
        <w:t>ительства, находящихся в зоне Ж</w:t>
      </w:r>
      <w:proofErr w:type="gramStart"/>
      <w:r w:rsidRPr="00A274C4">
        <w:rPr>
          <w:rFonts w:eastAsia="Calibri"/>
          <w:color w:val="auto"/>
          <w:lang w:eastAsia="en-US" w:bidi="ar-SA"/>
        </w:rPr>
        <w:t>1</w:t>
      </w:r>
      <w:proofErr w:type="gramEnd"/>
      <w:r w:rsidRPr="00A274C4">
        <w:rPr>
          <w:rFonts w:eastAsia="Calibri"/>
          <w:color w:val="auto"/>
          <w:lang w:eastAsia="en-US" w:bidi="ar-SA"/>
        </w:rPr>
        <w:t xml:space="preserve"> и расположенных в границах зон с особыми условиями использования территории, устанавливаются в соответствии </w:t>
      </w:r>
      <w:r w:rsidR="00C54C75" w:rsidRPr="00A274C4">
        <w:rPr>
          <w:rFonts w:eastAsia="Calibri"/>
          <w:color w:val="auto"/>
          <w:lang w:eastAsia="en-US" w:bidi="ar-SA"/>
        </w:rPr>
        <w:t xml:space="preserve">со статьями </w:t>
      </w:r>
      <w:r w:rsidR="003A32BB" w:rsidRPr="00A274C4">
        <w:rPr>
          <w:rFonts w:eastAsia="Calibri"/>
          <w:color w:val="auto"/>
          <w:lang w:eastAsia="en-US" w:bidi="ar-SA"/>
        </w:rPr>
        <w:t>39-46</w:t>
      </w:r>
      <w:r w:rsidRPr="00A274C4">
        <w:rPr>
          <w:rFonts w:eastAsia="Calibri"/>
          <w:color w:val="auto"/>
          <w:lang w:eastAsia="en-US" w:bidi="ar-SA"/>
        </w:rPr>
        <w:t xml:space="preserve"> настоящих Правил.</w:t>
      </w:r>
    </w:p>
    <w:p w:rsidR="0042677A" w:rsidRPr="00A274C4" w:rsidRDefault="0042677A" w:rsidP="009D1340">
      <w:pPr>
        <w:ind w:firstLine="709"/>
        <w:jc w:val="center"/>
        <w:rPr>
          <w:rFonts w:eastAsia="Calibri"/>
          <w:b/>
          <w:bCs/>
          <w:color w:val="auto"/>
          <w:lang w:eastAsia="en-US" w:bidi="ar-SA"/>
        </w:rPr>
      </w:pPr>
    </w:p>
    <w:p w:rsidR="00D651BD" w:rsidRPr="00A274C4" w:rsidRDefault="00D651BD" w:rsidP="009D1340">
      <w:pPr>
        <w:ind w:firstLine="709"/>
        <w:jc w:val="center"/>
        <w:rPr>
          <w:rFonts w:eastAsia="Calibri"/>
          <w:b/>
          <w:bCs/>
          <w:color w:val="auto"/>
          <w:lang w:eastAsia="en-US" w:bidi="ar-SA"/>
        </w:rPr>
      </w:pPr>
      <w:r w:rsidRPr="00A274C4">
        <w:rPr>
          <w:rFonts w:eastAsia="Calibri"/>
          <w:b/>
          <w:bCs/>
          <w:color w:val="auto"/>
          <w:lang w:eastAsia="en-US" w:bidi="ar-SA"/>
        </w:rPr>
        <w:t>Зона застройки малоэтажными жилыми до</w:t>
      </w:r>
      <w:r w:rsidR="00F160E8" w:rsidRPr="00A274C4">
        <w:rPr>
          <w:rFonts w:eastAsia="Calibri"/>
          <w:b/>
          <w:bCs/>
          <w:color w:val="auto"/>
          <w:lang w:eastAsia="en-US" w:bidi="ar-SA"/>
        </w:rPr>
        <w:t>мами (Ж</w:t>
      </w:r>
      <w:proofErr w:type="gramStart"/>
      <w:r w:rsidRPr="00A274C4">
        <w:rPr>
          <w:rFonts w:eastAsia="Calibri"/>
          <w:b/>
          <w:bCs/>
          <w:color w:val="auto"/>
          <w:lang w:eastAsia="en-US" w:bidi="ar-SA"/>
        </w:rPr>
        <w:t>2</w:t>
      </w:r>
      <w:proofErr w:type="gramEnd"/>
      <w:r w:rsidRPr="00A274C4">
        <w:rPr>
          <w:rFonts w:eastAsia="Calibri"/>
          <w:b/>
          <w:bCs/>
          <w:color w:val="auto"/>
          <w:lang w:eastAsia="en-US" w:bidi="ar-SA"/>
        </w:rPr>
        <w:t>)</w:t>
      </w:r>
    </w:p>
    <w:p w:rsidR="00D651BD" w:rsidRPr="00A274C4" w:rsidRDefault="00D651BD" w:rsidP="009D1340">
      <w:pPr>
        <w:ind w:firstLine="709"/>
        <w:jc w:val="both"/>
        <w:rPr>
          <w:bCs/>
          <w:color w:val="auto"/>
          <w:lang w:bidi="ar-SA"/>
        </w:rPr>
      </w:pPr>
    </w:p>
    <w:p w:rsidR="003A32BB" w:rsidRPr="00A274C4" w:rsidRDefault="003A32BB" w:rsidP="009D1340">
      <w:pPr>
        <w:autoSpaceDE w:val="0"/>
        <w:autoSpaceDN w:val="0"/>
        <w:adjustRightInd w:val="0"/>
        <w:ind w:firstLine="540"/>
        <w:jc w:val="both"/>
        <w:rPr>
          <w:color w:val="auto"/>
          <w:lang w:bidi="ar-SA"/>
        </w:rPr>
      </w:pPr>
      <w:r w:rsidRPr="00A274C4">
        <w:rPr>
          <w:color w:val="auto"/>
          <w:lang w:bidi="ar-SA"/>
        </w:rPr>
        <w:t xml:space="preserve">Зона включает в себя участки территории города, предназначенные для размещения многоквартирных малоэтажных жилых домов до </w:t>
      </w:r>
      <w:r w:rsidR="007F0246" w:rsidRPr="00A274C4">
        <w:rPr>
          <w:color w:val="auto"/>
          <w:lang w:bidi="ar-SA"/>
        </w:rPr>
        <w:t>4</w:t>
      </w:r>
      <w:r w:rsidRPr="00A274C4">
        <w:rPr>
          <w:color w:val="auto"/>
          <w:lang w:bidi="ar-SA"/>
        </w:rPr>
        <w:t xml:space="preserve"> этажей. При этом в застройке в пределах указанной зоны могут размещаться отдельные объекты социального и культурно-бытового обслуживания населения, необходимые объекты инженерной и необходимые объекты транспортной инфраструктур.</w:t>
      </w:r>
    </w:p>
    <w:p w:rsidR="001F6164" w:rsidRPr="00A274C4" w:rsidRDefault="001F6164" w:rsidP="009D1340">
      <w:pPr>
        <w:tabs>
          <w:tab w:val="left" w:pos="7200"/>
        </w:tabs>
        <w:ind w:firstLine="709"/>
        <w:jc w:val="both"/>
        <w:rPr>
          <w:rFonts w:eastAsia="Times New Roman CYR"/>
          <w:color w:val="auto"/>
          <w:lang w:eastAsia="ar-SA" w:bidi="ar-SA"/>
        </w:rPr>
      </w:pPr>
    </w:p>
    <w:p w:rsidR="00E070A2" w:rsidRPr="00A274C4" w:rsidRDefault="00E070A2" w:rsidP="009D1340">
      <w:pPr>
        <w:widowControl/>
        <w:numPr>
          <w:ilvl w:val="0"/>
          <w:numId w:val="23"/>
        </w:numPr>
        <w:tabs>
          <w:tab w:val="clear" w:pos="1500"/>
          <w:tab w:val="num" w:pos="709"/>
          <w:tab w:val="left" w:pos="993"/>
        </w:tabs>
        <w:ind w:left="0"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7209C1" w:rsidRPr="00A274C4" w:rsidRDefault="007209C1" w:rsidP="009D1340">
      <w:pPr>
        <w:widowControl/>
        <w:tabs>
          <w:tab w:val="left" w:pos="993"/>
        </w:tabs>
        <w:ind w:left="709"/>
        <w:jc w:val="both"/>
        <w:rPr>
          <w:iCs/>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801"/>
        <w:gridCol w:w="2712"/>
        <w:gridCol w:w="5234"/>
      </w:tblGrid>
      <w:tr w:rsidR="00A274C4" w:rsidRPr="00A274C4" w:rsidTr="007209C1">
        <w:trPr>
          <w:cantSplit/>
          <w:trHeight w:val="600"/>
          <w:tblHeader/>
        </w:trPr>
        <w:tc>
          <w:tcPr>
            <w:tcW w:w="0" w:type="auto"/>
            <w:gridSpan w:val="2"/>
            <w:tcBorders>
              <w:top w:val="double" w:sz="4" w:space="0" w:color="auto"/>
              <w:left w:val="double" w:sz="4" w:space="0" w:color="auto"/>
              <w:bottom w:val="double" w:sz="4" w:space="0" w:color="auto"/>
              <w:right w:val="double" w:sz="4" w:space="0" w:color="auto"/>
            </w:tcBorders>
            <w:shd w:val="clear" w:color="auto" w:fill="FFFFFF"/>
          </w:tcPr>
          <w:p w:rsidR="007209C1" w:rsidRPr="00A274C4" w:rsidRDefault="007209C1" w:rsidP="009D1340">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7209C1" w:rsidRPr="00A274C4" w:rsidRDefault="007209C1" w:rsidP="009D1340">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7209C1">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7209C1" w:rsidRPr="00A274C4" w:rsidRDefault="007209C1" w:rsidP="009D1340">
            <w:pPr>
              <w:suppressAutoHyphens/>
              <w:autoSpaceDE w:val="0"/>
              <w:autoSpaceDN w:val="0"/>
              <w:adjustRightInd w:val="0"/>
              <w:jc w:val="center"/>
              <w:rPr>
                <w:b/>
                <w:iCs/>
                <w:color w:val="auto"/>
              </w:rPr>
            </w:pPr>
            <w:r w:rsidRPr="00A274C4">
              <w:rPr>
                <w:b/>
                <w:color w:val="auto"/>
              </w:rPr>
              <w:t>Кодовое              обозначение</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7209C1" w:rsidRPr="00A274C4" w:rsidRDefault="007209C1" w:rsidP="009D1340">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7209C1" w:rsidRPr="00A274C4" w:rsidRDefault="007209C1"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7209C1">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7209C1" w:rsidRPr="00A274C4" w:rsidRDefault="007209C1" w:rsidP="009D1340">
            <w:pPr>
              <w:suppressAutoHyphens/>
              <w:autoSpaceDE w:val="0"/>
              <w:autoSpaceDN w:val="0"/>
              <w:adjustRightInd w:val="0"/>
              <w:jc w:val="center"/>
              <w:rPr>
                <w:color w:val="auto"/>
              </w:rPr>
            </w:pPr>
            <w:r w:rsidRPr="00A274C4">
              <w:rPr>
                <w:color w:val="auto"/>
              </w:rPr>
              <w:t>1</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7209C1" w:rsidRPr="00A274C4" w:rsidRDefault="007209C1" w:rsidP="009D1340">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7209C1" w:rsidRPr="00A274C4" w:rsidRDefault="007209C1" w:rsidP="009D1340">
            <w:pPr>
              <w:tabs>
                <w:tab w:val="left" w:pos="540"/>
                <w:tab w:val="num" w:pos="720"/>
                <w:tab w:val="left" w:pos="900"/>
                <w:tab w:val="left" w:pos="1080"/>
                <w:tab w:val="left" w:pos="1260"/>
              </w:tabs>
              <w:suppressAutoHyphens/>
              <w:ind w:firstLine="59"/>
              <w:jc w:val="center"/>
              <w:rPr>
                <w:b/>
                <w:iCs/>
                <w:color w:val="auto"/>
              </w:rPr>
            </w:pPr>
            <w:r w:rsidRPr="00A274C4">
              <w:rPr>
                <w:b/>
                <w:iCs/>
                <w:color w:val="auto"/>
              </w:rPr>
              <w:t>3</w:t>
            </w:r>
          </w:p>
        </w:tc>
      </w:tr>
      <w:tr w:rsidR="00A274C4" w:rsidRPr="00A274C4" w:rsidTr="007209C1">
        <w:trPr>
          <w:trHeight w:val="20"/>
        </w:trPr>
        <w:tc>
          <w:tcPr>
            <w:tcW w:w="0" w:type="auto"/>
            <w:gridSpan w:val="3"/>
            <w:shd w:val="clear" w:color="auto" w:fill="FFFFFF"/>
            <w:vAlign w:val="center"/>
          </w:tcPr>
          <w:p w:rsidR="007209C1" w:rsidRPr="00A274C4" w:rsidRDefault="007209C1"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2.1.1</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Малоэтажная многоквартирная жилая застройка</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bCs/>
                <w:color w:val="auto"/>
              </w:rPr>
              <w:t>Размещение малоэтажного многоквартирного жилого дома, (дом, пригодный для постоянного проживания, высотой до 4 этажей, включая мансардный); 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A274C4" w:rsidRPr="00A274C4" w:rsidTr="007209C1">
        <w:trPr>
          <w:trHeight w:val="20"/>
        </w:trPr>
        <w:tc>
          <w:tcPr>
            <w:tcW w:w="0" w:type="auto"/>
            <w:shd w:val="clear" w:color="auto" w:fill="FFFFFF"/>
          </w:tcPr>
          <w:p w:rsidR="007F0246" w:rsidRPr="00A274C4" w:rsidRDefault="007F0246" w:rsidP="009D1340">
            <w:pPr>
              <w:suppressAutoHyphens/>
              <w:ind w:right="21"/>
              <w:jc w:val="center"/>
              <w:rPr>
                <w:b/>
                <w:color w:val="auto"/>
              </w:rPr>
            </w:pPr>
            <w:r w:rsidRPr="00A274C4">
              <w:rPr>
                <w:b/>
                <w:color w:val="auto"/>
              </w:rPr>
              <w:t>2.3</w:t>
            </w:r>
          </w:p>
        </w:tc>
        <w:tc>
          <w:tcPr>
            <w:tcW w:w="0" w:type="auto"/>
            <w:shd w:val="clear" w:color="auto" w:fill="FFFFFF"/>
          </w:tcPr>
          <w:p w:rsidR="007F0246" w:rsidRPr="00A274C4" w:rsidRDefault="007F0246"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Блокированная жилая застройка</w:t>
            </w:r>
          </w:p>
        </w:tc>
        <w:tc>
          <w:tcPr>
            <w:tcW w:w="0" w:type="auto"/>
            <w:shd w:val="clear" w:color="auto" w:fill="FFFFFF"/>
          </w:tcPr>
          <w:p w:rsidR="007F0246" w:rsidRPr="00A274C4" w:rsidRDefault="007F0246"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жилого дома, не предназначенного для раздела на квартиры,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w:t>
            </w:r>
            <w:proofErr w:type="gramEnd"/>
            <w:r w:rsidRPr="00A274C4">
              <w:rPr>
                <w:rFonts w:ascii="Times New Roman" w:hAnsi="Times New Roman" w:cs="Times New Roman"/>
                <w:sz w:val="24"/>
                <w:szCs w:val="24"/>
              </w:rPr>
              <w:t xml:space="preserve"> и имеет выход на территорию общего пользования (жилые дома блокированной застройки);</w:t>
            </w:r>
          </w:p>
          <w:p w:rsidR="007F0246" w:rsidRPr="00A274C4" w:rsidRDefault="007F0246"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разведение декоративных и плодовых деревьев, </w:t>
            </w:r>
            <w:r w:rsidRPr="00A274C4">
              <w:rPr>
                <w:rFonts w:ascii="Times New Roman" w:hAnsi="Times New Roman" w:cs="Times New Roman"/>
                <w:sz w:val="24"/>
                <w:szCs w:val="24"/>
              </w:rPr>
              <w:lastRenderedPageBreak/>
              <w:t>овощных и ягодных культур;</w:t>
            </w:r>
          </w:p>
          <w:p w:rsidR="007F0246" w:rsidRPr="00A274C4" w:rsidRDefault="007F0246"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индивидуальных гаражей и иных вспомогательных сооружений;</w:t>
            </w:r>
          </w:p>
          <w:p w:rsidR="007F0246" w:rsidRPr="00A274C4" w:rsidRDefault="007F0246"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спортивных и детских площадок, площадок отдыха</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lastRenderedPageBreak/>
              <w:t>2.7</w:t>
            </w:r>
          </w:p>
        </w:tc>
        <w:tc>
          <w:tcPr>
            <w:tcW w:w="0" w:type="auto"/>
            <w:shd w:val="clear" w:color="auto" w:fill="FFFFFF"/>
          </w:tcPr>
          <w:p w:rsidR="007209C1" w:rsidRPr="00A274C4" w:rsidRDefault="007209C1"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Обслуживание жилой застройки</w:t>
            </w:r>
          </w:p>
        </w:tc>
        <w:tc>
          <w:tcPr>
            <w:tcW w:w="0" w:type="auto"/>
            <w:shd w:val="clear" w:color="auto" w:fill="FFFFFF"/>
          </w:tcPr>
          <w:p w:rsidR="007209C1" w:rsidRPr="00A274C4" w:rsidRDefault="007209C1"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Размещение объектов капитального строительства, размещение которых предусмотрено видами разрешенного использования с </w:t>
            </w:r>
            <w:hyperlink w:anchor="Par180" w:tooltip="Коммунальное обслуживание" w:history="1">
              <w:r w:rsidRPr="00A274C4">
                <w:rPr>
                  <w:rFonts w:ascii="Times New Roman" w:hAnsi="Times New Roman" w:cs="Times New Roman"/>
                  <w:sz w:val="24"/>
                  <w:szCs w:val="24"/>
                </w:rPr>
                <w:t>кодами 3.1</w:t>
              </w:r>
            </w:hyperlink>
            <w:r w:rsidRPr="00A274C4">
              <w:rPr>
                <w:rFonts w:ascii="Times New Roman" w:hAnsi="Times New Roman" w:cs="Times New Roman"/>
                <w:sz w:val="24"/>
                <w:szCs w:val="24"/>
              </w:rPr>
              <w:t xml:space="preserve">, </w:t>
            </w:r>
            <w:hyperlink w:anchor="Par184" w:tooltip="Социальное обслуживание" w:history="1">
              <w:r w:rsidRPr="00A274C4">
                <w:rPr>
                  <w:rFonts w:ascii="Times New Roman" w:hAnsi="Times New Roman" w:cs="Times New Roman"/>
                  <w:sz w:val="24"/>
                  <w:szCs w:val="24"/>
                </w:rPr>
                <w:t>3.2</w:t>
              </w:r>
            </w:hyperlink>
            <w:r w:rsidRPr="00A274C4">
              <w:rPr>
                <w:rFonts w:ascii="Times New Roman" w:hAnsi="Times New Roman" w:cs="Times New Roman"/>
                <w:sz w:val="24"/>
                <w:szCs w:val="24"/>
              </w:rPr>
              <w:t xml:space="preserve">, </w:t>
            </w:r>
            <w:hyperlink w:anchor="Par189" w:tooltip="Бытовое обслуживание" w:history="1">
              <w:r w:rsidRPr="00A274C4">
                <w:rPr>
                  <w:rFonts w:ascii="Times New Roman" w:hAnsi="Times New Roman" w:cs="Times New Roman"/>
                  <w:sz w:val="24"/>
                  <w:szCs w:val="24"/>
                </w:rPr>
                <w:t>3.3</w:t>
              </w:r>
            </w:hyperlink>
            <w:r w:rsidRPr="00A274C4">
              <w:rPr>
                <w:rFonts w:ascii="Times New Roman" w:hAnsi="Times New Roman" w:cs="Times New Roman"/>
                <w:sz w:val="24"/>
                <w:szCs w:val="24"/>
              </w:rPr>
              <w:t xml:space="preserve">, </w:t>
            </w:r>
            <w:hyperlink w:anchor="Par193" w:tooltip="Здравоохранение" w:history="1">
              <w:r w:rsidRPr="00A274C4">
                <w:rPr>
                  <w:rFonts w:ascii="Times New Roman" w:hAnsi="Times New Roman" w:cs="Times New Roman"/>
                  <w:sz w:val="24"/>
                  <w:szCs w:val="24"/>
                </w:rPr>
                <w:t>3.4</w:t>
              </w:r>
            </w:hyperlink>
            <w:r w:rsidRPr="00A274C4">
              <w:rPr>
                <w:rFonts w:ascii="Times New Roman" w:hAnsi="Times New Roman" w:cs="Times New Roman"/>
                <w:sz w:val="24"/>
                <w:szCs w:val="24"/>
              </w:rPr>
              <w:t xml:space="preserve">, </w:t>
            </w:r>
            <w:hyperlink w:anchor="Par197" w:tooltip="Амбулаторно-поликлиническое обслуживание" w:history="1">
              <w:r w:rsidRPr="00A274C4">
                <w:rPr>
                  <w:rFonts w:ascii="Times New Roman" w:hAnsi="Times New Roman" w:cs="Times New Roman"/>
                  <w:sz w:val="24"/>
                  <w:szCs w:val="24"/>
                </w:rPr>
                <w:t>3.4.1</w:t>
              </w:r>
            </w:hyperlink>
            <w:r w:rsidRPr="00A274C4">
              <w:rPr>
                <w:rFonts w:ascii="Times New Roman" w:hAnsi="Times New Roman" w:cs="Times New Roman"/>
                <w:sz w:val="24"/>
                <w:szCs w:val="24"/>
              </w:rPr>
              <w:t xml:space="preserve">, </w:t>
            </w:r>
            <w:hyperlink w:anchor="Par210" w:tooltip="Дошкольное, начальное и среднее общее образование" w:history="1">
              <w:r w:rsidRPr="00A274C4">
                <w:rPr>
                  <w:rFonts w:ascii="Times New Roman" w:hAnsi="Times New Roman" w:cs="Times New Roman"/>
                  <w:sz w:val="24"/>
                  <w:szCs w:val="24"/>
                </w:rPr>
                <w:t>3.5.1</w:t>
              </w:r>
            </w:hyperlink>
            <w:r w:rsidRPr="00A274C4">
              <w:rPr>
                <w:rFonts w:ascii="Times New Roman" w:hAnsi="Times New Roman" w:cs="Times New Roman"/>
                <w:sz w:val="24"/>
                <w:szCs w:val="24"/>
              </w:rPr>
              <w:t xml:space="preserve">, </w:t>
            </w:r>
            <w:hyperlink w:anchor="Par218" w:tooltip="Культурное развитие" w:history="1">
              <w:r w:rsidRPr="00A274C4">
                <w:rPr>
                  <w:rFonts w:ascii="Times New Roman" w:hAnsi="Times New Roman" w:cs="Times New Roman"/>
                  <w:sz w:val="24"/>
                  <w:szCs w:val="24"/>
                </w:rPr>
                <w:t>3.6</w:t>
              </w:r>
            </w:hyperlink>
            <w:r w:rsidRPr="00A274C4">
              <w:rPr>
                <w:rFonts w:ascii="Times New Roman" w:hAnsi="Times New Roman" w:cs="Times New Roman"/>
                <w:sz w:val="24"/>
                <w:szCs w:val="24"/>
              </w:rPr>
              <w:t xml:space="preserve">, </w:t>
            </w:r>
            <w:hyperlink w:anchor="Par224" w:tooltip="Религиозное использование" w:history="1">
              <w:r w:rsidRPr="00A274C4">
                <w:rPr>
                  <w:rFonts w:ascii="Times New Roman" w:hAnsi="Times New Roman" w:cs="Times New Roman"/>
                  <w:sz w:val="24"/>
                  <w:szCs w:val="24"/>
                </w:rPr>
                <w:t>3.7</w:t>
              </w:r>
            </w:hyperlink>
            <w:r w:rsidRPr="00A274C4">
              <w:rPr>
                <w:rFonts w:ascii="Times New Roman" w:hAnsi="Times New Roman" w:cs="Times New Roman"/>
                <w:sz w:val="24"/>
                <w:szCs w:val="24"/>
              </w:rPr>
              <w:t xml:space="preserve">, </w:t>
            </w:r>
            <w:hyperlink w:anchor="Par245" w:tooltip="Амбулаторное ветеринарное обслуживание" w:history="1">
              <w:r w:rsidRPr="00A274C4">
                <w:rPr>
                  <w:rFonts w:ascii="Times New Roman" w:hAnsi="Times New Roman" w:cs="Times New Roman"/>
                  <w:sz w:val="24"/>
                  <w:szCs w:val="24"/>
                </w:rPr>
                <w:t>3.10.1</w:t>
              </w:r>
            </w:hyperlink>
            <w:r w:rsidRPr="00A274C4">
              <w:rPr>
                <w:rFonts w:ascii="Times New Roman" w:hAnsi="Times New Roman" w:cs="Times New Roman"/>
                <w:sz w:val="24"/>
                <w:szCs w:val="24"/>
              </w:rPr>
              <w:t xml:space="preserve">, </w:t>
            </w:r>
            <w:hyperlink w:anchor="Par260" w:tooltip="Деловое управление" w:history="1">
              <w:r w:rsidRPr="00A274C4">
                <w:rPr>
                  <w:rFonts w:ascii="Times New Roman" w:hAnsi="Times New Roman" w:cs="Times New Roman"/>
                  <w:sz w:val="24"/>
                  <w:szCs w:val="24"/>
                </w:rPr>
                <w:t>4.1</w:t>
              </w:r>
            </w:hyperlink>
            <w:r w:rsidRPr="00A274C4">
              <w:rPr>
                <w:rFonts w:ascii="Times New Roman" w:hAnsi="Times New Roman" w:cs="Times New Roman"/>
                <w:sz w:val="24"/>
                <w:szCs w:val="24"/>
              </w:rPr>
              <w:t xml:space="preserve">, </w:t>
            </w:r>
            <w:hyperlink w:anchor="Par269" w:tooltip="Рынки" w:history="1">
              <w:r w:rsidRPr="00A274C4">
                <w:rPr>
                  <w:rFonts w:ascii="Times New Roman" w:hAnsi="Times New Roman" w:cs="Times New Roman"/>
                  <w:sz w:val="24"/>
                  <w:szCs w:val="24"/>
                </w:rPr>
                <w:t>4.3</w:t>
              </w:r>
            </w:hyperlink>
            <w:r w:rsidRPr="00A274C4">
              <w:rPr>
                <w:rFonts w:ascii="Times New Roman" w:hAnsi="Times New Roman" w:cs="Times New Roman"/>
                <w:sz w:val="24"/>
                <w:szCs w:val="24"/>
              </w:rPr>
              <w:t xml:space="preserve">, </w:t>
            </w:r>
            <w:hyperlink w:anchor="Par274" w:tooltip="Магазины" w:history="1">
              <w:r w:rsidRPr="00A274C4">
                <w:rPr>
                  <w:rFonts w:ascii="Times New Roman" w:hAnsi="Times New Roman" w:cs="Times New Roman"/>
                  <w:sz w:val="24"/>
                  <w:szCs w:val="24"/>
                </w:rPr>
                <w:t>4.4</w:t>
              </w:r>
            </w:hyperlink>
            <w:r w:rsidRPr="00A274C4">
              <w:rPr>
                <w:rFonts w:ascii="Times New Roman" w:hAnsi="Times New Roman" w:cs="Times New Roman"/>
                <w:sz w:val="24"/>
                <w:szCs w:val="24"/>
              </w:rPr>
              <w:t xml:space="preserve">, </w:t>
            </w:r>
            <w:hyperlink w:anchor="Par280" w:tooltip="Общественное питание" w:history="1">
              <w:r w:rsidRPr="00A274C4">
                <w:rPr>
                  <w:rFonts w:ascii="Times New Roman" w:hAnsi="Times New Roman" w:cs="Times New Roman"/>
                  <w:sz w:val="24"/>
                  <w:szCs w:val="24"/>
                </w:rPr>
                <w:t>4.6</w:t>
              </w:r>
            </w:hyperlink>
            <w:r w:rsidRPr="00A274C4">
              <w:rPr>
                <w:rFonts w:ascii="Times New Roman" w:hAnsi="Times New Roman" w:cs="Times New Roman"/>
                <w:sz w:val="24"/>
                <w:szCs w:val="24"/>
              </w:rPr>
              <w:t xml:space="preserve">, </w:t>
            </w:r>
            <w:hyperlink w:anchor="Par284" w:tooltip="Гостиничное обслуживание" w:history="1">
              <w:r w:rsidRPr="00A274C4">
                <w:rPr>
                  <w:rFonts w:ascii="Times New Roman" w:hAnsi="Times New Roman" w:cs="Times New Roman"/>
                  <w:sz w:val="24"/>
                  <w:szCs w:val="24"/>
                </w:rPr>
                <w:t>4.7</w:t>
              </w:r>
            </w:hyperlink>
            <w:r w:rsidRPr="00A274C4">
              <w:rPr>
                <w:rFonts w:ascii="Times New Roman" w:hAnsi="Times New Roman" w:cs="Times New Roman"/>
                <w:sz w:val="24"/>
                <w:szCs w:val="24"/>
              </w:rPr>
              <w:t xml:space="preserve">, </w:t>
            </w:r>
            <w:hyperlink w:anchor="Par292" w:tooltip="Обслуживание автотранспорта" w:history="1">
              <w:r w:rsidRPr="00A274C4">
                <w:rPr>
                  <w:rFonts w:ascii="Times New Roman" w:hAnsi="Times New Roman" w:cs="Times New Roman"/>
                  <w:sz w:val="24"/>
                  <w:szCs w:val="24"/>
                </w:rPr>
                <w:t>4.9</w:t>
              </w:r>
            </w:hyperlink>
            <w:r w:rsidRPr="00A274C4">
              <w:rPr>
                <w:rFonts w:ascii="Times New Roman" w:hAnsi="Times New Roman" w:cs="Times New Roman"/>
                <w:sz w:val="24"/>
                <w:szCs w:val="24"/>
              </w:rPr>
              <w:t>,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roofErr w:type="gramEnd"/>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3.1</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3.2</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Социальное обслуживание</w:t>
            </w:r>
          </w:p>
        </w:tc>
        <w:tc>
          <w:tcPr>
            <w:tcW w:w="0" w:type="auto"/>
            <w:shd w:val="clear" w:color="auto" w:fill="FFFFFF"/>
          </w:tcPr>
          <w:p w:rsidR="007209C1" w:rsidRPr="00A274C4" w:rsidRDefault="007209C1" w:rsidP="009D1340">
            <w:pPr>
              <w:suppressAutoHyphens/>
              <w:jc w:val="both"/>
              <w:rPr>
                <w:bCs/>
                <w:color w:val="auto"/>
              </w:rPr>
            </w:pPr>
            <w:proofErr w:type="gramStart"/>
            <w:r w:rsidRPr="00A274C4">
              <w:rPr>
                <w:bCs/>
                <w:color w:val="auto"/>
              </w:rPr>
              <w:t xml:space="preserve">Размещение объектов капитального строительства, предназначенных для оказания гражданам социальной помощи (службы занятости населения, дома престарелых, дома ребенка, детские дома, пункты питания малоимущих граждан, пункты ночлега для бездомных граждан, службы психологической и бесплатной юридической помощи, социальные, пенсионные и иные службы, в которых осуществляется прием граждан по вопросам </w:t>
            </w:r>
            <w:r w:rsidRPr="00A274C4">
              <w:rPr>
                <w:bCs/>
                <w:color w:val="auto"/>
              </w:rPr>
              <w:lastRenderedPageBreak/>
              <w:t>оказания социальной помощи и назначения социальных или пенсионных выплат);</w:t>
            </w:r>
            <w:proofErr w:type="gramEnd"/>
          </w:p>
          <w:p w:rsidR="007209C1" w:rsidRPr="00A274C4" w:rsidRDefault="007209C1" w:rsidP="009D1340">
            <w:pPr>
              <w:suppressAutoHyphens/>
              <w:autoSpaceDE w:val="0"/>
              <w:autoSpaceDN w:val="0"/>
              <w:adjustRightInd w:val="0"/>
              <w:jc w:val="both"/>
              <w:rPr>
                <w:iCs/>
                <w:color w:val="auto"/>
              </w:rPr>
            </w:pPr>
            <w:r w:rsidRPr="00A274C4">
              <w:rPr>
                <w:bCs/>
                <w:color w:val="auto"/>
              </w:rPr>
              <w:t>размещение объектов капитального строительства для размещения отделений почты и телеграфа; размещение объектов капитального строительства для размещения общественных некоммерческих организаций: благотворительных организаций, клубов по интересам</w:t>
            </w:r>
            <w:r w:rsidRPr="00A274C4">
              <w:rPr>
                <w:iCs/>
                <w:color w:val="auto"/>
              </w:rPr>
              <w:t xml:space="preserve"> </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lastRenderedPageBreak/>
              <w:t>3.3</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Бытовое обслуживание</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3.4.1</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Амбулаторно-поликлиническое обслуживание</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r w:rsidRPr="00A274C4">
              <w:rPr>
                <w:iCs/>
                <w:color w:val="auto"/>
              </w:rPr>
              <w:t xml:space="preserve"> </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3.5.1</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Дошкольное, начальное и среднее общее образование</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w:t>
            </w:r>
            <w:proofErr w:type="gramEnd"/>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4.4</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Магазины</w:t>
            </w:r>
          </w:p>
        </w:tc>
        <w:tc>
          <w:tcPr>
            <w:tcW w:w="0" w:type="auto"/>
            <w:shd w:val="clear" w:color="auto" w:fill="FFFFFF"/>
          </w:tcPr>
          <w:p w:rsidR="007209C1" w:rsidRPr="00A274C4" w:rsidRDefault="007209C1" w:rsidP="009D1340">
            <w:pPr>
              <w:suppressAutoHyphens/>
              <w:autoSpaceDE w:val="0"/>
              <w:autoSpaceDN w:val="0"/>
              <w:adjustRightInd w:val="0"/>
              <w:jc w:val="both"/>
              <w:rPr>
                <w:bCs/>
                <w:color w:val="auto"/>
                <w:shd w:val="clear" w:color="auto" w:fill="FFFFFF"/>
              </w:rPr>
            </w:pPr>
            <w:r w:rsidRPr="00A274C4">
              <w:rPr>
                <w:bCs/>
                <w:color w:val="auto"/>
                <w:shd w:val="clear" w:color="auto" w:fill="FFFFFF"/>
              </w:rPr>
              <w:t xml:space="preserve">Размещение объектов капитального строительства, предназначенных для продажи товаров, торговая площадь которых составляет до </w:t>
            </w:r>
            <w:smartTag w:uri="urn:schemas-microsoft-com:office:smarttags" w:element="metricconverter">
              <w:smartTagPr>
                <w:attr w:name="ProductID" w:val="5000 кв. м"/>
              </w:smartTagPr>
              <w:r w:rsidRPr="00A274C4">
                <w:rPr>
                  <w:bCs/>
                  <w:color w:val="auto"/>
                  <w:shd w:val="clear" w:color="auto" w:fill="FFFFFF"/>
                </w:rPr>
                <w:t>5000 кв. м</w:t>
              </w:r>
            </w:smartTag>
            <w:r w:rsidRPr="00A274C4">
              <w:rPr>
                <w:bCs/>
                <w:color w:val="auto"/>
                <w:shd w:val="clear" w:color="auto" w:fill="FFFFFF"/>
              </w:rPr>
              <w:t>.</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4.5</w:t>
            </w:r>
          </w:p>
        </w:tc>
        <w:tc>
          <w:tcPr>
            <w:tcW w:w="0" w:type="auto"/>
            <w:shd w:val="clear" w:color="auto" w:fill="FFFFFF"/>
          </w:tcPr>
          <w:p w:rsidR="007209C1" w:rsidRPr="00A274C4" w:rsidRDefault="007209C1" w:rsidP="009D1340">
            <w:pPr>
              <w:suppressAutoHyphens/>
              <w:ind w:left="-108" w:right="21"/>
              <w:jc w:val="center"/>
              <w:rPr>
                <w:b/>
                <w:color w:val="auto"/>
              </w:rPr>
            </w:pPr>
            <w:r w:rsidRPr="00A274C4">
              <w:rPr>
                <w:b/>
                <w:color w:val="auto"/>
              </w:rPr>
              <w:t>Банковская и страховая деятельность</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предназначенных для размещения организаций, оказывающих банковские и страховые</w:t>
            </w:r>
            <w:proofErr w:type="gramEnd"/>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4.6</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Общественное питание</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bCs/>
                <w:color w:val="auto"/>
                <w:shd w:val="clear" w:color="auto" w:fill="FFFFFF"/>
              </w:rPr>
              <w:t xml:space="preserve">Размещение объектов капитального строительства в целях устройства мест </w:t>
            </w:r>
            <w:r w:rsidRPr="00A274C4">
              <w:rPr>
                <w:bCs/>
                <w:color w:val="auto"/>
                <w:shd w:val="clear" w:color="auto" w:fill="FFFFFF"/>
              </w:rPr>
              <w:lastRenderedPageBreak/>
              <w:t>общественного питания (рестораны, кафе, столовые, закусочные, бары).</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lastRenderedPageBreak/>
              <w:t>5.0</w:t>
            </w:r>
          </w:p>
        </w:tc>
        <w:tc>
          <w:tcPr>
            <w:tcW w:w="0" w:type="auto"/>
            <w:shd w:val="clear" w:color="auto" w:fill="FFFFFF"/>
          </w:tcPr>
          <w:p w:rsidR="007209C1" w:rsidRPr="00A274C4" w:rsidRDefault="007209C1"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Отдых (рекреация)</w:t>
            </w:r>
          </w:p>
        </w:tc>
        <w:tc>
          <w:tcPr>
            <w:tcW w:w="0" w:type="auto"/>
            <w:shd w:val="clear" w:color="auto" w:fill="FFFFFF"/>
          </w:tcPr>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313" w:tooltip="Спорт" w:history="1">
              <w:r w:rsidRPr="00A274C4">
                <w:rPr>
                  <w:rFonts w:ascii="Times New Roman" w:hAnsi="Times New Roman" w:cs="Times New Roman"/>
                  <w:sz w:val="24"/>
                  <w:szCs w:val="24"/>
                </w:rPr>
                <w:t>кодами 5.1</w:t>
              </w:r>
            </w:hyperlink>
            <w:r w:rsidRPr="00A274C4">
              <w:rPr>
                <w:rFonts w:ascii="Times New Roman" w:hAnsi="Times New Roman" w:cs="Times New Roman"/>
                <w:sz w:val="24"/>
                <w:szCs w:val="24"/>
              </w:rPr>
              <w:t xml:space="preserve"> - </w:t>
            </w:r>
            <w:hyperlink w:anchor="Par333" w:tooltip="Поля для гольфа или конных прогулок" w:history="1">
              <w:r w:rsidRPr="00A274C4">
                <w:rPr>
                  <w:rFonts w:ascii="Times New Roman" w:hAnsi="Times New Roman" w:cs="Times New Roman"/>
                  <w:sz w:val="24"/>
                  <w:szCs w:val="24"/>
                </w:rPr>
                <w:t>5.5</w:t>
              </w:r>
            </w:hyperlink>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8.3</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Обеспечение внутреннего правопорядка</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12.0</w:t>
            </w:r>
          </w:p>
        </w:tc>
        <w:tc>
          <w:tcPr>
            <w:tcW w:w="0" w:type="auto"/>
            <w:tcBorders>
              <w:top w:val="single" w:sz="4" w:space="0" w:color="auto"/>
              <w:left w:val="single" w:sz="4" w:space="0" w:color="auto"/>
              <w:right w:val="single" w:sz="4" w:space="0" w:color="auto"/>
            </w:tcBorders>
          </w:tcPr>
          <w:p w:rsidR="007209C1" w:rsidRPr="00A274C4" w:rsidRDefault="007209C1" w:rsidP="009D1340">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7209C1" w:rsidRPr="00A274C4" w:rsidRDefault="007209C1" w:rsidP="009D1340">
            <w:pPr>
              <w:autoSpaceDE w:val="0"/>
              <w:autoSpaceDN w:val="0"/>
              <w:adjustRightInd w:val="0"/>
              <w:jc w:val="both"/>
              <w:rPr>
                <w:color w:val="auto"/>
              </w:rPr>
            </w:pPr>
            <w:r w:rsidRPr="00A274C4">
              <w:rPr>
                <w:color w:val="auto"/>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7209C1">
        <w:trPr>
          <w:trHeight w:val="20"/>
        </w:trPr>
        <w:tc>
          <w:tcPr>
            <w:tcW w:w="0" w:type="auto"/>
            <w:gridSpan w:val="3"/>
            <w:shd w:val="clear" w:color="auto" w:fill="FFFFFF"/>
          </w:tcPr>
          <w:p w:rsidR="007209C1" w:rsidRPr="00A274C4" w:rsidRDefault="007209C1" w:rsidP="009D1340">
            <w:pPr>
              <w:suppressAutoHyphens/>
              <w:autoSpaceDE w:val="0"/>
              <w:autoSpaceDN w:val="0"/>
              <w:adjustRightInd w:val="0"/>
              <w:jc w:val="center"/>
              <w:rPr>
                <w:b/>
                <w:iCs/>
                <w:color w:val="auto"/>
              </w:rPr>
            </w:pPr>
            <w:r w:rsidRPr="00A274C4">
              <w:rPr>
                <w:b/>
                <w:iCs/>
                <w:color w:val="auto"/>
              </w:rPr>
              <w:t>Условно разрешенные виды использования</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2.0</w:t>
            </w:r>
          </w:p>
        </w:tc>
        <w:tc>
          <w:tcPr>
            <w:tcW w:w="0" w:type="auto"/>
            <w:shd w:val="clear" w:color="auto" w:fill="FFFFFF"/>
          </w:tcPr>
          <w:p w:rsidR="007209C1" w:rsidRPr="00A274C4" w:rsidRDefault="007209C1"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Жилая застройка</w:t>
            </w:r>
          </w:p>
        </w:tc>
        <w:tc>
          <w:tcPr>
            <w:tcW w:w="0" w:type="auto"/>
            <w:shd w:val="clear" w:color="auto" w:fill="FFFFFF"/>
          </w:tcPr>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жилых помещений различного вида и обеспечение проживания в них.</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 для проживания с одновременным </w:t>
            </w:r>
            <w:r w:rsidRPr="00A274C4">
              <w:rPr>
                <w:rFonts w:ascii="Times New Roman" w:hAnsi="Times New Roman" w:cs="Times New Roman"/>
                <w:sz w:val="24"/>
                <w:szCs w:val="24"/>
              </w:rPr>
              <w:lastRenderedPageBreak/>
              <w:t xml:space="preserve">осуществлением лечения или социального обслуживания населения (санатории, дома ребенка, дома </w:t>
            </w:r>
            <w:proofErr w:type="gramStart"/>
            <w:r w:rsidRPr="00A274C4">
              <w:rPr>
                <w:rFonts w:ascii="Times New Roman" w:hAnsi="Times New Roman" w:cs="Times New Roman"/>
                <w:sz w:val="24"/>
                <w:szCs w:val="24"/>
              </w:rPr>
              <w:t>престарелых</w:t>
            </w:r>
            <w:proofErr w:type="gramEnd"/>
            <w:r w:rsidRPr="00A274C4">
              <w:rPr>
                <w:rFonts w:ascii="Times New Roman" w:hAnsi="Times New Roman" w:cs="Times New Roman"/>
                <w:sz w:val="24"/>
                <w:szCs w:val="24"/>
              </w:rPr>
              <w:t>, больницы);</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как способ обеспечения непрерывности производства (вахтовые помещения, служебные жилые помещения на производственных объектах);</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как способ обеспечения деятельности режимного учреждения (казармы, караульные помещения, места лишения свободы, содержания под стражей).</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124" w:tooltip="Для индивидуального жилищного строительства" w:history="1">
              <w:r w:rsidRPr="00A274C4">
                <w:rPr>
                  <w:rFonts w:ascii="Times New Roman" w:hAnsi="Times New Roman" w:cs="Times New Roman"/>
                  <w:sz w:val="24"/>
                  <w:szCs w:val="24"/>
                </w:rPr>
                <w:t>кодами 2.1</w:t>
              </w:r>
            </w:hyperlink>
            <w:r w:rsidRPr="00A274C4">
              <w:rPr>
                <w:rFonts w:ascii="Times New Roman" w:hAnsi="Times New Roman" w:cs="Times New Roman"/>
                <w:sz w:val="24"/>
                <w:szCs w:val="24"/>
              </w:rPr>
              <w:t xml:space="preserve"> - </w:t>
            </w:r>
            <w:hyperlink w:anchor="Par172" w:tooltip="Объекты гаражного назначения" w:history="1">
              <w:r w:rsidRPr="00A274C4">
                <w:rPr>
                  <w:rFonts w:ascii="Times New Roman" w:hAnsi="Times New Roman" w:cs="Times New Roman"/>
                  <w:sz w:val="24"/>
                  <w:szCs w:val="24"/>
                </w:rPr>
                <w:t>2.7.1</w:t>
              </w:r>
            </w:hyperlink>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lastRenderedPageBreak/>
              <w:t>2.1</w:t>
            </w:r>
          </w:p>
        </w:tc>
        <w:tc>
          <w:tcPr>
            <w:tcW w:w="0" w:type="auto"/>
            <w:shd w:val="clear" w:color="auto" w:fill="FFFFFF"/>
          </w:tcPr>
          <w:p w:rsidR="007209C1" w:rsidRPr="00A274C4" w:rsidRDefault="007209C1" w:rsidP="009D1340">
            <w:pPr>
              <w:suppressAutoHyphens/>
              <w:ind w:right="21"/>
              <w:jc w:val="center"/>
              <w:rPr>
                <w:b/>
                <w:color w:val="auto"/>
                <w:lang w:val="en-US"/>
              </w:rPr>
            </w:pPr>
            <w:r w:rsidRPr="00A274C4">
              <w:rPr>
                <w:b/>
                <w:color w:val="auto"/>
              </w:rPr>
              <w:t>Для индивидуального жилищного строительства</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color w:val="auto"/>
                <w:shd w:val="clear" w:color="auto" w:fill="FFFFFF"/>
              </w:rPr>
              <w:t>Размещение жилого дома, не предназначенного для раздела на квартиры (дом, пригодный для постоянного проживания, высотой не выше трех надземных этажей); выращивание плодовых, ягодных, овощных, бахчевых или иных декоративных, или сельскохозяйственных культур; размещение гаражей и подсобных сооружений.</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2.5</w:t>
            </w:r>
          </w:p>
        </w:tc>
        <w:tc>
          <w:tcPr>
            <w:tcW w:w="0" w:type="auto"/>
            <w:shd w:val="clear" w:color="auto" w:fill="FFFFFF"/>
          </w:tcPr>
          <w:p w:rsidR="007209C1" w:rsidRPr="00A274C4" w:rsidRDefault="007209C1" w:rsidP="009D1340">
            <w:pPr>
              <w:pStyle w:val="ConsPlusNormal"/>
              <w:ind w:firstLine="0"/>
              <w:jc w:val="center"/>
              <w:rPr>
                <w:rFonts w:ascii="Times New Roman" w:hAnsi="Times New Roman" w:cs="Times New Roman"/>
                <w:b/>
                <w:sz w:val="24"/>
                <w:szCs w:val="24"/>
              </w:rPr>
            </w:pPr>
            <w:proofErr w:type="spellStart"/>
            <w:r w:rsidRPr="00A274C4">
              <w:rPr>
                <w:rFonts w:ascii="Times New Roman" w:hAnsi="Times New Roman" w:cs="Times New Roman"/>
                <w:b/>
                <w:sz w:val="24"/>
                <w:szCs w:val="24"/>
              </w:rPr>
              <w:t>Среднеэтажная</w:t>
            </w:r>
            <w:proofErr w:type="spellEnd"/>
            <w:r w:rsidRPr="00A274C4">
              <w:rPr>
                <w:rFonts w:ascii="Times New Roman" w:hAnsi="Times New Roman" w:cs="Times New Roman"/>
                <w:b/>
                <w:sz w:val="24"/>
                <w:szCs w:val="24"/>
              </w:rPr>
              <w:t xml:space="preserve"> жилая застройка</w:t>
            </w:r>
          </w:p>
        </w:tc>
        <w:tc>
          <w:tcPr>
            <w:tcW w:w="0" w:type="auto"/>
            <w:shd w:val="clear" w:color="auto" w:fill="FFFFFF"/>
          </w:tcPr>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благоустройство и озеленение;</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подземных гаражей и автостоянок;</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обустройство спортивных и детских площадок, </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площадок отдыха;</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3.5.2</w:t>
            </w:r>
          </w:p>
        </w:tc>
        <w:tc>
          <w:tcPr>
            <w:tcW w:w="0" w:type="auto"/>
            <w:shd w:val="clear" w:color="auto" w:fill="FFFFFF"/>
          </w:tcPr>
          <w:p w:rsidR="007209C1" w:rsidRPr="00A274C4" w:rsidRDefault="007209C1" w:rsidP="009D1340">
            <w:pPr>
              <w:pStyle w:val="ConsPlusNormal"/>
              <w:ind w:hanging="57"/>
              <w:jc w:val="center"/>
              <w:rPr>
                <w:rFonts w:ascii="Times New Roman" w:hAnsi="Times New Roman" w:cs="Times New Roman"/>
                <w:b/>
                <w:sz w:val="24"/>
                <w:szCs w:val="24"/>
              </w:rPr>
            </w:pPr>
            <w:r w:rsidRPr="00A274C4">
              <w:rPr>
                <w:rFonts w:ascii="Times New Roman" w:hAnsi="Times New Roman" w:cs="Times New Roman"/>
                <w:b/>
                <w:sz w:val="24"/>
                <w:szCs w:val="24"/>
              </w:rPr>
              <w:t>Среднее и высшее профессиональное образование</w:t>
            </w:r>
          </w:p>
        </w:tc>
        <w:tc>
          <w:tcPr>
            <w:tcW w:w="0" w:type="auto"/>
            <w:shd w:val="clear" w:color="auto" w:fill="FFFFFF"/>
          </w:tcPr>
          <w:p w:rsidR="007209C1" w:rsidRPr="00A274C4" w:rsidRDefault="007209C1" w:rsidP="009D1340">
            <w:pPr>
              <w:pStyle w:val="ConsPlusNormal"/>
              <w:ind w:hanging="57"/>
              <w:jc w:val="both"/>
              <w:rPr>
                <w:rFonts w:ascii="Times New Roman" w:hAnsi="Times New Roman" w:cs="Times New Roman"/>
                <w:sz w:val="24"/>
                <w:szCs w:val="24"/>
              </w:rPr>
            </w:pPr>
            <w:r w:rsidRPr="00A274C4">
              <w:rPr>
                <w:rFonts w:ascii="Times New Roman" w:hAnsi="Times New Roman" w:cs="Times New Roman"/>
                <w:sz w:val="24"/>
                <w:szCs w:val="24"/>
              </w:rPr>
              <w:t xml:space="preserve">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w:t>
            </w:r>
            <w:r w:rsidRPr="00A274C4">
              <w:rPr>
                <w:rFonts w:ascii="Times New Roman" w:hAnsi="Times New Roman" w:cs="Times New Roman"/>
                <w:sz w:val="24"/>
                <w:szCs w:val="24"/>
              </w:rPr>
              <w:lastRenderedPageBreak/>
              <w:t>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lastRenderedPageBreak/>
              <w:t>3.6</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Культурное развитие</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proofErr w:type="gramStart"/>
            <w:r w:rsidRPr="00A274C4">
              <w:rPr>
                <w:bCs/>
                <w:color w:val="auto"/>
              </w:rPr>
              <w:t>Размещение объектов капитального строительства, предназначенных для размещения в них музеев, выставочных залов, художественных галерей, домов культуры, библиотек, кинотеатров и кинозалов, театров, филармоний, планетариев; устройство площадок для празднеств и гуляний; размещение зданий и сооружений для размещения цирков, зверинцев, зоопарков, океанариумов</w:t>
            </w:r>
            <w:proofErr w:type="gramEnd"/>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3.7</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 xml:space="preserve">Религиозное </w:t>
            </w:r>
          </w:p>
          <w:p w:rsidR="007209C1" w:rsidRPr="00A274C4" w:rsidRDefault="007209C1" w:rsidP="009D1340">
            <w:pPr>
              <w:suppressAutoHyphens/>
              <w:ind w:right="21"/>
              <w:jc w:val="center"/>
              <w:rPr>
                <w:b/>
                <w:color w:val="auto"/>
              </w:rPr>
            </w:pPr>
            <w:r w:rsidRPr="00A274C4">
              <w:rPr>
                <w:b/>
                <w:color w:val="auto"/>
              </w:rPr>
              <w:t>использование</w:t>
            </w:r>
          </w:p>
        </w:tc>
        <w:tc>
          <w:tcPr>
            <w:tcW w:w="0" w:type="auto"/>
            <w:shd w:val="clear" w:color="auto" w:fill="FFFFFF"/>
          </w:tcPr>
          <w:p w:rsidR="007209C1" w:rsidRPr="00A274C4" w:rsidRDefault="007209C1" w:rsidP="009D1340">
            <w:pPr>
              <w:suppressAutoHyphens/>
              <w:jc w:val="both"/>
              <w:rPr>
                <w:bCs/>
                <w:color w:val="auto"/>
              </w:rPr>
            </w:pPr>
            <w:proofErr w:type="gramStart"/>
            <w:r w:rsidRPr="00A274C4">
              <w:rPr>
                <w:bCs/>
                <w:color w:val="auto"/>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w:t>
            </w:r>
            <w:proofErr w:type="gramEnd"/>
          </w:p>
          <w:p w:rsidR="007209C1" w:rsidRPr="00A274C4" w:rsidRDefault="007209C1" w:rsidP="009D1340">
            <w:pPr>
              <w:suppressAutoHyphens/>
              <w:autoSpaceDE w:val="0"/>
              <w:autoSpaceDN w:val="0"/>
              <w:adjustRightInd w:val="0"/>
              <w:jc w:val="both"/>
              <w:rPr>
                <w:iCs/>
                <w:color w:val="auto"/>
              </w:rPr>
            </w:pPr>
            <w:r w:rsidRPr="00A274C4">
              <w:rPr>
                <w:bCs/>
                <w:color w:val="auto"/>
              </w:rPr>
              <w:t>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 семинарии, духовные училища)</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4.1</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Деловое управление</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4.7</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 xml:space="preserve">Гостиничное </w:t>
            </w:r>
          </w:p>
          <w:p w:rsidR="007209C1" w:rsidRPr="00A274C4" w:rsidRDefault="007209C1" w:rsidP="009D1340">
            <w:pPr>
              <w:suppressAutoHyphens/>
              <w:ind w:right="21"/>
              <w:jc w:val="center"/>
              <w:rPr>
                <w:b/>
                <w:color w:val="auto"/>
              </w:rPr>
            </w:pPr>
            <w:r w:rsidRPr="00A274C4">
              <w:rPr>
                <w:b/>
                <w:color w:val="auto"/>
              </w:rPr>
              <w:t>обслуживание</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bCs/>
                <w:color w:val="auto"/>
                <w:shd w:val="clear" w:color="auto" w:fill="FFFFFF"/>
              </w:rPr>
              <w:t xml:space="preserve">Размещение гостиниц, а также иных зданий, используемых с целью извлечения предпринимательской выгоды из </w:t>
            </w:r>
            <w:r w:rsidRPr="00A274C4">
              <w:rPr>
                <w:bCs/>
                <w:color w:val="auto"/>
                <w:shd w:val="clear" w:color="auto" w:fill="FFFFFF"/>
              </w:rPr>
              <w:lastRenderedPageBreak/>
              <w:t>предоставления жилого помещения для временного проживания в них</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lastRenderedPageBreak/>
              <w:t>4.8</w:t>
            </w:r>
          </w:p>
        </w:tc>
        <w:tc>
          <w:tcPr>
            <w:tcW w:w="0" w:type="auto"/>
            <w:shd w:val="clear" w:color="auto" w:fill="FFFFFF"/>
          </w:tcPr>
          <w:p w:rsidR="007209C1" w:rsidRPr="00A274C4" w:rsidRDefault="007209C1"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Развлечения</w:t>
            </w:r>
          </w:p>
        </w:tc>
        <w:tc>
          <w:tcPr>
            <w:tcW w:w="0" w:type="auto"/>
            <w:shd w:val="clear" w:color="auto" w:fill="FFFFFF"/>
          </w:tcPr>
          <w:p w:rsidR="007209C1" w:rsidRPr="00A274C4" w:rsidRDefault="007209C1"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игровых площадок;</w:t>
            </w:r>
            <w:proofErr w:type="gramEnd"/>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в игорных зонах также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230AD7" w:rsidRPr="00A274C4" w:rsidTr="007209C1">
        <w:trPr>
          <w:trHeight w:val="20"/>
        </w:trPr>
        <w:tc>
          <w:tcPr>
            <w:tcW w:w="0" w:type="auto"/>
            <w:shd w:val="clear" w:color="auto" w:fill="FFFFFF"/>
          </w:tcPr>
          <w:p w:rsidR="00230AD7" w:rsidRPr="00A274C4" w:rsidRDefault="00230AD7" w:rsidP="00B56B12">
            <w:pPr>
              <w:suppressAutoHyphens/>
              <w:ind w:right="21"/>
              <w:jc w:val="center"/>
              <w:rPr>
                <w:b/>
                <w:color w:val="auto"/>
              </w:rPr>
            </w:pPr>
            <w:r w:rsidRPr="00A274C4">
              <w:rPr>
                <w:b/>
                <w:color w:val="auto"/>
              </w:rPr>
              <w:t>4.9</w:t>
            </w:r>
          </w:p>
        </w:tc>
        <w:tc>
          <w:tcPr>
            <w:tcW w:w="0" w:type="auto"/>
            <w:shd w:val="clear" w:color="auto" w:fill="FFFFFF"/>
          </w:tcPr>
          <w:p w:rsidR="00230AD7" w:rsidRPr="00A274C4" w:rsidRDefault="00230AD7" w:rsidP="00B56B12">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Обслуживание автотранспорта</w:t>
            </w:r>
          </w:p>
        </w:tc>
        <w:tc>
          <w:tcPr>
            <w:tcW w:w="0" w:type="auto"/>
            <w:shd w:val="clear" w:color="auto" w:fill="FFFFFF"/>
          </w:tcPr>
          <w:p w:rsidR="00230AD7" w:rsidRPr="00A274C4" w:rsidRDefault="00230AD7" w:rsidP="00B56B12">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rFonts w:ascii="Times New Roman" w:hAnsi="Times New Roman" w:cs="Times New Roman"/>
                  <w:sz w:val="24"/>
                  <w:szCs w:val="24"/>
                </w:rPr>
                <w:t>коде 2.7.1</w:t>
              </w:r>
            </w:hyperlink>
          </w:p>
        </w:tc>
      </w:tr>
      <w:tr w:rsidR="00230AD7" w:rsidRPr="00A274C4" w:rsidTr="007209C1">
        <w:trPr>
          <w:trHeight w:val="20"/>
        </w:trPr>
        <w:tc>
          <w:tcPr>
            <w:tcW w:w="0" w:type="auto"/>
            <w:shd w:val="clear" w:color="auto" w:fill="FFFFFF"/>
          </w:tcPr>
          <w:p w:rsidR="00230AD7" w:rsidRPr="00A274C4" w:rsidRDefault="00230AD7" w:rsidP="009D1340">
            <w:pPr>
              <w:suppressAutoHyphens/>
              <w:ind w:right="21"/>
              <w:jc w:val="center"/>
              <w:rPr>
                <w:b/>
                <w:color w:val="auto"/>
              </w:rPr>
            </w:pPr>
            <w:r w:rsidRPr="00A274C4">
              <w:rPr>
                <w:b/>
                <w:color w:val="auto"/>
              </w:rPr>
              <w:t>5.1</w:t>
            </w:r>
          </w:p>
        </w:tc>
        <w:tc>
          <w:tcPr>
            <w:tcW w:w="0" w:type="auto"/>
            <w:shd w:val="clear" w:color="auto" w:fill="FFFFFF"/>
          </w:tcPr>
          <w:p w:rsidR="00230AD7" w:rsidRPr="00A274C4" w:rsidRDefault="00230AD7" w:rsidP="009D1340">
            <w:pPr>
              <w:suppressAutoHyphens/>
              <w:ind w:right="21"/>
              <w:jc w:val="center"/>
              <w:rPr>
                <w:b/>
                <w:color w:val="auto"/>
              </w:rPr>
            </w:pPr>
            <w:r w:rsidRPr="00A274C4">
              <w:rPr>
                <w:b/>
                <w:color w:val="auto"/>
              </w:rPr>
              <w:t>Спорт</w:t>
            </w:r>
          </w:p>
        </w:tc>
        <w:tc>
          <w:tcPr>
            <w:tcW w:w="0" w:type="auto"/>
            <w:shd w:val="clear" w:color="auto" w:fill="FFFFFF"/>
          </w:tcPr>
          <w:p w:rsidR="00230AD7" w:rsidRPr="00A274C4" w:rsidRDefault="00230AD7" w:rsidP="009D1340">
            <w:pPr>
              <w:suppressAutoHyphens/>
              <w:autoSpaceDE w:val="0"/>
              <w:autoSpaceDN w:val="0"/>
              <w:adjustRightInd w:val="0"/>
              <w:jc w:val="both"/>
              <w:rPr>
                <w:iCs/>
                <w:color w:val="auto"/>
              </w:rPr>
            </w:pPr>
            <w:proofErr w:type="gramStart"/>
            <w:r w:rsidRPr="00A274C4">
              <w:rPr>
                <w:bCs/>
                <w:color w:val="auto"/>
              </w:rPr>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roofErr w:type="gramEnd"/>
            <w:r w:rsidRPr="00A274C4">
              <w:rPr>
                <w:bCs/>
                <w:color w:val="auto"/>
              </w:rPr>
              <w:t xml:space="preserve"> размещение спортивных баз и лагерей</w:t>
            </w:r>
          </w:p>
        </w:tc>
      </w:tr>
    </w:tbl>
    <w:p w:rsidR="00E070A2" w:rsidRPr="00A274C4" w:rsidRDefault="00E070A2" w:rsidP="009D1340">
      <w:pPr>
        <w:jc w:val="both"/>
        <w:rPr>
          <w:bCs/>
          <w:color w:val="auto"/>
        </w:rPr>
      </w:pPr>
    </w:p>
    <w:p w:rsidR="00E070A2" w:rsidRPr="00A274C4" w:rsidRDefault="00E070A2" w:rsidP="009D1340">
      <w:pPr>
        <w:pStyle w:val="af6"/>
        <w:numPr>
          <w:ilvl w:val="0"/>
          <w:numId w:val="23"/>
        </w:numPr>
        <w:tabs>
          <w:tab w:val="clear" w:pos="1500"/>
          <w:tab w:val="num" w:pos="993"/>
        </w:tabs>
        <w:suppressAutoHyphens/>
        <w:spacing w:after="0"/>
        <w:ind w:left="0" w:right="-2" w:firstLine="709"/>
        <w:jc w:val="both"/>
        <w:rPr>
          <w:bCs/>
        </w:rPr>
      </w:pPr>
      <w:r w:rsidRPr="00A274C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965455" w:rsidRPr="00A274C4">
        <w:t>:</w:t>
      </w:r>
      <w:r w:rsidRPr="00A274C4">
        <w:rPr>
          <w:bCs/>
        </w:rPr>
        <w:t xml:space="preserve"> </w:t>
      </w:r>
    </w:p>
    <w:p w:rsidR="00DA5847" w:rsidRPr="00A274C4" w:rsidRDefault="00DA5847" w:rsidP="009D1340">
      <w:pPr>
        <w:pStyle w:val="af6"/>
        <w:suppressAutoHyphens/>
        <w:spacing w:after="0"/>
        <w:ind w:left="720"/>
        <w:jc w:val="both"/>
        <w:rPr>
          <w:bCs/>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7"/>
        <w:gridCol w:w="1164"/>
        <w:gridCol w:w="4790"/>
        <w:gridCol w:w="1843"/>
        <w:gridCol w:w="1416"/>
      </w:tblGrid>
      <w:tr w:rsidR="00A274C4" w:rsidRPr="00A274C4" w:rsidTr="00645AFF">
        <w:trPr>
          <w:trHeight w:val="552"/>
          <w:tblHeader/>
        </w:trPr>
        <w:tc>
          <w:tcPr>
            <w:tcW w:w="290" w:type="pct"/>
            <w:tcBorders>
              <w:top w:val="double" w:sz="4" w:space="0" w:color="333333"/>
              <w:left w:val="double" w:sz="4" w:space="0" w:color="333333"/>
              <w:bottom w:val="double" w:sz="4" w:space="0" w:color="333333"/>
              <w:right w:val="double" w:sz="4" w:space="0" w:color="333333"/>
            </w:tcBorders>
            <w:vAlign w:val="center"/>
          </w:tcPr>
          <w:p w:rsidR="00DA5847" w:rsidRPr="00A274C4" w:rsidRDefault="00DA5847" w:rsidP="009D1340">
            <w:pPr>
              <w:suppressAutoHyphens/>
              <w:ind w:right="21"/>
              <w:jc w:val="center"/>
              <w:rPr>
                <w:b/>
                <w:color w:val="auto"/>
              </w:rPr>
            </w:pPr>
            <w:r w:rsidRPr="00A274C4">
              <w:rPr>
                <w:b/>
                <w:color w:val="auto"/>
              </w:rPr>
              <w:t>№</w:t>
            </w:r>
            <w:r w:rsidR="00645AFF"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595" w:type="pct"/>
            <w:tcBorders>
              <w:top w:val="double" w:sz="4" w:space="0" w:color="333333"/>
              <w:left w:val="double" w:sz="4" w:space="0" w:color="333333"/>
              <w:bottom w:val="double" w:sz="4" w:space="0" w:color="333333"/>
              <w:right w:val="double" w:sz="4" w:space="0" w:color="333333"/>
            </w:tcBorders>
            <w:vAlign w:val="center"/>
          </w:tcPr>
          <w:p w:rsidR="00DA5847" w:rsidRPr="00A274C4" w:rsidRDefault="00DA5847" w:rsidP="009D1340">
            <w:pPr>
              <w:suppressAutoHyphens/>
              <w:ind w:right="21"/>
              <w:jc w:val="center"/>
              <w:rPr>
                <w:b/>
                <w:color w:val="auto"/>
              </w:rPr>
            </w:pPr>
            <w:r w:rsidRPr="00A274C4">
              <w:rPr>
                <w:b/>
                <w:color w:val="auto"/>
              </w:rPr>
              <w:t>Код вида                   использования</w:t>
            </w:r>
          </w:p>
        </w:tc>
        <w:tc>
          <w:tcPr>
            <w:tcW w:w="2449" w:type="pct"/>
            <w:tcBorders>
              <w:top w:val="double" w:sz="4" w:space="0" w:color="333333"/>
              <w:left w:val="double" w:sz="4" w:space="0" w:color="333333"/>
              <w:bottom w:val="double" w:sz="4" w:space="0" w:color="333333"/>
              <w:right w:val="double" w:sz="4" w:space="0" w:color="333333"/>
            </w:tcBorders>
            <w:vAlign w:val="center"/>
          </w:tcPr>
          <w:p w:rsidR="00DA5847" w:rsidRPr="00A274C4" w:rsidRDefault="00DA5847" w:rsidP="009D1340">
            <w:pPr>
              <w:suppressAutoHyphens/>
              <w:ind w:right="21"/>
              <w:jc w:val="center"/>
              <w:rPr>
                <w:b/>
                <w:color w:val="auto"/>
              </w:rPr>
            </w:pPr>
            <w:r w:rsidRPr="00A274C4">
              <w:rPr>
                <w:b/>
                <w:color w:val="auto"/>
              </w:rPr>
              <w:t>Наименование параметра</w:t>
            </w:r>
          </w:p>
          <w:p w:rsidR="00DA5847" w:rsidRPr="00A274C4" w:rsidRDefault="00DA5847" w:rsidP="009D1340">
            <w:pPr>
              <w:suppressAutoHyphens/>
              <w:ind w:right="21"/>
              <w:jc w:val="center"/>
              <w:rPr>
                <w:b/>
                <w:color w:val="auto"/>
              </w:rPr>
            </w:pPr>
          </w:p>
        </w:tc>
        <w:tc>
          <w:tcPr>
            <w:tcW w:w="942" w:type="pct"/>
            <w:tcBorders>
              <w:top w:val="double" w:sz="4" w:space="0" w:color="333333"/>
              <w:left w:val="double" w:sz="4" w:space="0" w:color="333333"/>
              <w:bottom w:val="double" w:sz="4" w:space="0" w:color="333333"/>
              <w:right w:val="double" w:sz="4" w:space="0" w:color="333333"/>
            </w:tcBorders>
            <w:vAlign w:val="center"/>
          </w:tcPr>
          <w:p w:rsidR="00DA5847" w:rsidRPr="00A274C4" w:rsidRDefault="00DA5847" w:rsidP="009D1340">
            <w:pPr>
              <w:suppressAutoHyphens/>
              <w:ind w:right="21"/>
              <w:jc w:val="center"/>
              <w:rPr>
                <w:b/>
                <w:color w:val="auto"/>
              </w:rPr>
            </w:pPr>
            <w:r w:rsidRPr="00A274C4">
              <w:rPr>
                <w:b/>
                <w:color w:val="auto"/>
              </w:rPr>
              <w:t>Значение параметра</w:t>
            </w:r>
          </w:p>
        </w:tc>
        <w:tc>
          <w:tcPr>
            <w:tcW w:w="724" w:type="pct"/>
            <w:tcBorders>
              <w:top w:val="double" w:sz="4" w:space="0" w:color="333333"/>
              <w:left w:val="double" w:sz="4" w:space="0" w:color="333333"/>
              <w:bottom w:val="double" w:sz="4" w:space="0" w:color="333333"/>
              <w:right w:val="double" w:sz="4" w:space="0" w:color="333333"/>
            </w:tcBorders>
            <w:vAlign w:val="center"/>
          </w:tcPr>
          <w:p w:rsidR="00DA5847" w:rsidRPr="00A274C4" w:rsidRDefault="00DA5847" w:rsidP="009D1340">
            <w:pPr>
              <w:suppressAutoHyphens/>
              <w:ind w:right="21"/>
              <w:jc w:val="center"/>
              <w:rPr>
                <w:b/>
                <w:color w:val="auto"/>
              </w:rPr>
            </w:pPr>
            <w:r w:rsidRPr="00A274C4">
              <w:rPr>
                <w:b/>
                <w:color w:val="auto"/>
              </w:rPr>
              <w:t>Единица                    измерения</w:t>
            </w:r>
          </w:p>
        </w:tc>
      </w:tr>
      <w:tr w:rsidR="00A274C4" w:rsidRPr="00A274C4" w:rsidTr="00DC7CC9">
        <w:trPr>
          <w:trHeight w:val="280"/>
          <w:tblHeader/>
        </w:trPr>
        <w:tc>
          <w:tcPr>
            <w:tcW w:w="290" w:type="pct"/>
            <w:tcBorders>
              <w:top w:val="double" w:sz="4" w:space="0" w:color="333333"/>
              <w:left w:val="double" w:sz="4" w:space="0" w:color="333333"/>
              <w:bottom w:val="double" w:sz="4" w:space="0" w:color="333333"/>
              <w:right w:val="double" w:sz="4" w:space="0" w:color="333333"/>
            </w:tcBorders>
            <w:vAlign w:val="center"/>
          </w:tcPr>
          <w:p w:rsidR="00DC7CC9" w:rsidRPr="00A274C4" w:rsidRDefault="00DC7CC9" w:rsidP="009D1340">
            <w:pPr>
              <w:suppressAutoHyphens/>
              <w:ind w:right="21"/>
              <w:jc w:val="center"/>
              <w:rPr>
                <w:b/>
                <w:color w:val="auto"/>
              </w:rPr>
            </w:pPr>
            <w:r w:rsidRPr="00A274C4">
              <w:rPr>
                <w:b/>
                <w:color w:val="auto"/>
              </w:rPr>
              <w:t>1</w:t>
            </w:r>
          </w:p>
        </w:tc>
        <w:tc>
          <w:tcPr>
            <w:tcW w:w="595" w:type="pct"/>
            <w:tcBorders>
              <w:top w:val="double" w:sz="4" w:space="0" w:color="333333"/>
              <w:left w:val="double" w:sz="4" w:space="0" w:color="333333"/>
              <w:bottom w:val="double" w:sz="4" w:space="0" w:color="333333"/>
              <w:right w:val="double" w:sz="4" w:space="0" w:color="333333"/>
            </w:tcBorders>
            <w:vAlign w:val="center"/>
          </w:tcPr>
          <w:p w:rsidR="00DC7CC9" w:rsidRPr="00A274C4" w:rsidRDefault="00DC7CC9" w:rsidP="009D1340">
            <w:pPr>
              <w:suppressAutoHyphens/>
              <w:ind w:right="21"/>
              <w:jc w:val="center"/>
              <w:rPr>
                <w:b/>
                <w:color w:val="auto"/>
              </w:rPr>
            </w:pPr>
            <w:r w:rsidRPr="00A274C4">
              <w:rPr>
                <w:b/>
                <w:color w:val="auto"/>
              </w:rPr>
              <w:t>2</w:t>
            </w:r>
          </w:p>
        </w:tc>
        <w:tc>
          <w:tcPr>
            <w:tcW w:w="2449" w:type="pct"/>
            <w:tcBorders>
              <w:top w:val="double" w:sz="4" w:space="0" w:color="333333"/>
              <w:left w:val="double" w:sz="4" w:space="0" w:color="333333"/>
              <w:bottom w:val="double" w:sz="4" w:space="0" w:color="333333"/>
              <w:right w:val="double" w:sz="4" w:space="0" w:color="333333"/>
            </w:tcBorders>
            <w:vAlign w:val="center"/>
          </w:tcPr>
          <w:p w:rsidR="00DC7CC9" w:rsidRPr="00A274C4" w:rsidRDefault="00DC7CC9" w:rsidP="009D1340">
            <w:pPr>
              <w:suppressAutoHyphens/>
              <w:ind w:right="21"/>
              <w:jc w:val="center"/>
              <w:rPr>
                <w:b/>
                <w:color w:val="auto"/>
              </w:rPr>
            </w:pPr>
            <w:r w:rsidRPr="00A274C4">
              <w:rPr>
                <w:b/>
                <w:color w:val="auto"/>
              </w:rPr>
              <w:t>3</w:t>
            </w:r>
          </w:p>
        </w:tc>
        <w:tc>
          <w:tcPr>
            <w:tcW w:w="942" w:type="pct"/>
            <w:tcBorders>
              <w:top w:val="double" w:sz="4" w:space="0" w:color="333333"/>
              <w:left w:val="double" w:sz="4" w:space="0" w:color="333333"/>
              <w:bottom w:val="double" w:sz="4" w:space="0" w:color="333333"/>
              <w:right w:val="double" w:sz="4" w:space="0" w:color="333333"/>
            </w:tcBorders>
            <w:vAlign w:val="center"/>
          </w:tcPr>
          <w:p w:rsidR="00DC7CC9" w:rsidRPr="00A274C4" w:rsidRDefault="00DC7CC9" w:rsidP="009D1340">
            <w:pPr>
              <w:suppressAutoHyphens/>
              <w:ind w:right="21"/>
              <w:jc w:val="center"/>
              <w:rPr>
                <w:b/>
                <w:color w:val="auto"/>
              </w:rPr>
            </w:pPr>
            <w:r w:rsidRPr="00A274C4">
              <w:rPr>
                <w:b/>
                <w:color w:val="auto"/>
              </w:rPr>
              <w:t>4</w:t>
            </w:r>
          </w:p>
        </w:tc>
        <w:tc>
          <w:tcPr>
            <w:tcW w:w="724" w:type="pct"/>
            <w:tcBorders>
              <w:top w:val="double" w:sz="4" w:space="0" w:color="333333"/>
              <w:left w:val="double" w:sz="4" w:space="0" w:color="333333"/>
              <w:bottom w:val="double" w:sz="4" w:space="0" w:color="333333"/>
              <w:right w:val="double" w:sz="4" w:space="0" w:color="333333"/>
            </w:tcBorders>
            <w:vAlign w:val="center"/>
          </w:tcPr>
          <w:p w:rsidR="00DC7CC9" w:rsidRPr="00A274C4" w:rsidRDefault="00DC7CC9" w:rsidP="009D1340">
            <w:pPr>
              <w:suppressAutoHyphens/>
              <w:ind w:right="21"/>
              <w:jc w:val="center"/>
              <w:rPr>
                <w:b/>
                <w:color w:val="auto"/>
              </w:rPr>
            </w:pPr>
            <w:r w:rsidRPr="00A274C4">
              <w:rPr>
                <w:b/>
                <w:color w:val="auto"/>
              </w:rPr>
              <w:t>5</w:t>
            </w:r>
          </w:p>
        </w:tc>
      </w:tr>
      <w:tr w:rsidR="00A274C4" w:rsidRPr="00A274C4" w:rsidTr="00576EC6">
        <w:trPr>
          <w:trHeight w:val="57"/>
        </w:trPr>
        <w:tc>
          <w:tcPr>
            <w:tcW w:w="5000" w:type="pct"/>
            <w:gridSpan w:val="5"/>
            <w:tcBorders>
              <w:top w:val="double" w:sz="4" w:space="0" w:color="333333"/>
              <w:left w:val="single" w:sz="4" w:space="0" w:color="000000"/>
              <w:bottom w:val="single" w:sz="4" w:space="0" w:color="000000"/>
              <w:right w:val="single" w:sz="4" w:space="0" w:color="000000"/>
            </w:tcBorders>
            <w:vAlign w:val="center"/>
          </w:tcPr>
          <w:p w:rsidR="00DA5847" w:rsidRPr="00A274C4" w:rsidRDefault="00DA5847" w:rsidP="009D1340">
            <w:pPr>
              <w:suppressAutoHyphens/>
              <w:ind w:firstLine="7"/>
              <w:jc w:val="center"/>
              <w:rPr>
                <w:b/>
                <w:color w:val="auto"/>
                <w:highlight w:val="lightGray"/>
              </w:rPr>
            </w:pPr>
            <w:r w:rsidRPr="00A274C4">
              <w:rPr>
                <w:b/>
                <w:color w:val="auto"/>
              </w:rPr>
              <w:t xml:space="preserve">Предельные (минимальные и (или) максимальные) размеры земельных участков и </w:t>
            </w:r>
            <w:r w:rsidRPr="00A274C4">
              <w:rPr>
                <w:b/>
                <w:color w:val="auto"/>
              </w:rPr>
              <w:lastRenderedPageBreak/>
              <w:t>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645AFF">
        <w:trPr>
          <w:trHeight w:val="57"/>
        </w:trPr>
        <w:tc>
          <w:tcPr>
            <w:tcW w:w="290" w:type="pct"/>
            <w:tcBorders>
              <w:top w:val="single" w:sz="4" w:space="0" w:color="auto"/>
              <w:left w:val="single" w:sz="4" w:space="0" w:color="auto"/>
              <w:bottom w:val="nil"/>
              <w:right w:val="single" w:sz="4" w:space="0" w:color="auto"/>
            </w:tcBorders>
            <w:vAlign w:val="center"/>
          </w:tcPr>
          <w:p w:rsidR="00DA5847" w:rsidRPr="00A274C4" w:rsidRDefault="00DA5847" w:rsidP="00B1511C">
            <w:pPr>
              <w:pStyle w:val="ac"/>
              <w:numPr>
                <w:ilvl w:val="0"/>
                <w:numId w:val="43"/>
              </w:numPr>
              <w:suppressAutoHyphens/>
              <w:ind w:left="37" w:right="21" w:firstLine="0"/>
              <w:rPr>
                <w:color w:val="auto"/>
              </w:rPr>
            </w:pPr>
          </w:p>
        </w:tc>
        <w:tc>
          <w:tcPr>
            <w:tcW w:w="3044" w:type="pct"/>
            <w:gridSpan w:val="2"/>
            <w:tcBorders>
              <w:top w:val="single" w:sz="4" w:space="0" w:color="000000"/>
              <w:left w:val="single" w:sz="4" w:space="0" w:color="auto"/>
              <w:bottom w:val="single" w:sz="4" w:space="0" w:color="000000"/>
              <w:right w:val="single" w:sz="4" w:space="0" w:color="auto"/>
            </w:tcBorders>
            <w:vAlign w:val="center"/>
          </w:tcPr>
          <w:p w:rsidR="00DA5847" w:rsidRPr="00A274C4" w:rsidRDefault="00DA5847" w:rsidP="009D1340">
            <w:pPr>
              <w:suppressAutoHyphens/>
              <w:ind w:right="21"/>
              <w:jc w:val="both"/>
              <w:rPr>
                <w:b/>
                <w:color w:val="auto"/>
              </w:rPr>
            </w:pPr>
            <w:r w:rsidRPr="00A274C4">
              <w:rPr>
                <w:b/>
                <w:color w:val="auto"/>
              </w:rPr>
              <w:t>Максимальная площадь земельного участка:</w:t>
            </w:r>
          </w:p>
          <w:p w:rsidR="00DA5847" w:rsidRPr="00A274C4" w:rsidRDefault="00DA5847" w:rsidP="009D1340">
            <w:pPr>
              <w:suppressAutoHyphens/>
              <w:ind w:right="21"/>
              <w:jc w:val="both"/>
              <w:rPr>
                <w:b/>
                <w:color w:val="auto"/>
              </w:rPr>
            </w:pPr>
            <w:r w:rsidRPr="00A274C4">
              <w:rPr>
                <w:color w:val="auto"/>
              </w:rPr>
              <w:t>за исключением видов использования:</w:t>
            </w:r>
          </w:p>
        </w:tc>
        <w:tc>
          <w:tcPr>
            <w:tcW w:w="942" w:type="pct"/>
            <w:tcBorders>
              <w:top w:val="single" w:sz="4" w:space="0" w:color="auto"/>
              <w:left w:val="single" w:sz="4" w:space="0" w:color="auto"/>
              <w:bottom w:val="single" w:sz="4" w:space="0" w:color="auto"/>
              <w:right w:val="single" w:sz="4" w:space="0" w:color="auto"/>
            </w:tcBorders>
          </w:tcPr>
          <w:p w:rsidR="00DA5847" w:rsidRPr="00A274C4" w:rsidRDefault="00DA5847" w:rsidP="009D1340">
            <w:pPr>
              <w:suppressAutoHyphens/>
              <w:ind w:firstLine="7"/>
              <w:jc w:val="center"/>
              <w:rPr>
                <w:color w:val="auto"/>
              </w:rPr>
            </w:pPr>
            <w:r w:rsidRPr="00A274C4">
              <w:rPr>
                <w:color w:val="auto"/>
              </w:rPr>
              <w:t xml:space="preserve">не подлежит </w:t>
            </w:r>
          </w:p>
          <w:p w:rsidR="00DA5847" w:rsidRPr="00A274C4" w:rsidRDefault="00DA5847" w:rsidP="009D1340">
            <w:pPr>
              <w:suppressAutoHyphens/>
              <w:ind w:firstLine="7"/>
              <w:jc w:val="center"/>
              <w:rPr>
                <w:color w:val="auto"/>
              </w:rPr>
            </w:pPr>
            <w:r w:rsidRPr="00A274C4">
              <w:rPr>
                <w:color w:val="auto"/>
              </w:rPr>
              <w:t>установлению</w:t>
            </w:r>
          </w:p>
        </w:tc>
        <w:tc>
          <w:tcPr>
            <w:tcW w:w="724" w:type="pct"/>
            <w:tcBorders>
              <w:top w:val="single" w:sz="4" w:space="0" w:color="000000"/>
              <w:left w:val="single" w:sz="4" w:space="0" w:color="auto"/>
              <w:bottom w:val="single" w:sz="4" w:space="0" w:color="auto"/>
              <w:right w:val="single" w:sz="4" w:space="0" w:color="000000"/>
            </w:tcBorders>
          </w:tcPr>
          <w:p w:rsidR="00DA5847" w:rsidRPr="00A274C4" w:rsidRDefault="00DA5847" w:rsidP="009D1340">
            <w:pPr>
              <w:suppressAutoHyphens/>
              <w:ind w:firstLine="7"/>
              <w:jc w:val="center"/>
              <w:rPr>
                <w:color w:val="auto"/>
              </w:rPr>
            </w:pPr>
          </w:p>
        </w:tc>
      </w:tr>
      <w:tr w:rsidR="00A274C4" w:rsidRPr="00A274C4" w:rsidTr="00645AFF">
        <w:trPr>
          <w:trHeight w:val="57"/>
        </w:trPr>
        <w:tc>
          <w:tcPr>
            <w:tcW w:w="290" w:type="pct"/>
            <w:tcBorders>
              <w:top w:val="single" w:sz="4" w:space="0" w:color="auto"/>
              <w:left w:val="single" w:sz="4" w:space="0" w:color="auto"/>
              <w:bottom w:val="nil"/>
              <w:right w:val="single" w:sz="4" w:space="0" w:color="auto"/>
            </w:tcBorders>
          </w:tcPr>
          <w:p w:rsidR="00DA5847" w:rsidRPr="00A274C4" w:rsidRDefault="00DA5847" w:rsidP="00B1511C">
            <w:pPr>
              <w:pStyle w:val="ac"/>
              <w:numPr>
                <w:ilvl w:val="0"/>
                <w:numId w:val="43"/>
              </w:numPr>
              <w:suppressAutoHyphens/>
              <w:ind w:left="37" w:firstLine="0"/>
              <w:rPr>
                <w:color w:val="auto"/>
                <w:lang w:eastAsia="en-US"/>
              </w:rPr>
            </w:pPr>
          </w:p>
        </w:tc>
        <w:tc>
          <w:tcPr>
            <w:tcW w:w="3044" w:type="pct"/>
            <w:gridSpan w:val="2"/>
            <w:tcBorders>
              <w:top w:val="single" w:sz="4" w:space="0" w:color="000000"/>
              <w:left w:val="single" w:sz="4" w:space="0" w:color="auto"/>
              <w:bottom w:val="single" w:sz="4" w:space="0" w:color="000000"/>
              <w:right w:val="single" w:sz="4" w:space="0" w:color="000000"/>
            </w:tcBorders>
            <w:vAlign w:val="center"/>
          </w:tcPr>
          <w:p w:rsidR="00DA5847" w:rsidRPr="00A274C4" w:rsidRDefault="00DA5847" w:rsidP="009D1340">
            <w:pPr>
              <w:suppressAutoHyphens/>
              <w:ind w:right="21"/>
              <w:jc w:val="both"/>
              <w:rPr>
                <w:b/>
                <w:color w:val="auto"/>
              </w:rPr>
            </w:pPr>
            <w:r w:rsidRPr="00A274C4">
              <w:rPr>
                <w:b/>
                <w:color w:val="auto"/>
              </w:rPr>
              <w:t>Минимальная площадь земельного участка:</w:t>
            </w:r>
          </w:p>
          <w:p w:rsidR="00DA5847" w:rsidRPr="00A274C4" w:rsidRDefault="00DA5847" w:rsidP="009D1340">
            <w:pPr>
              <w:suppressAutoHyphens/>
              <w:ind w:right="21"/>
              <w:jc w:val="both"/>
              <w:rPr>
                <w:color w:val="auto"/>
                <w:shd w:val="clear" w:color="auto" w:fill="FFFFFF"/>
              </w:rPr>
            </w:pPr>
            <w:r w:rsidRPr="00A274C4">
              <w:rPr>
                <w:color w:val="auto"/>
              </w:rPr>
              <w:t>за исключением видов использования:</w:t>
            </w:r>
          </w:p>
        </w:tc>
        <w:tc>
          <w:tcPr>
            <w:tcW w:w="942" w:type="pct"/>
            <w:tcBorders>
              <w:top w:val="single" w:sz="4" w:space="0" w:color="auto"/>
              <w:left w:val="single" w:sz="4" w:space="0" w:color="000000"/>
              <w:bottom w:val="single" w:sz="4" w:space="0" w:color="auto"/>
              <w:right w:val="single" w:sz="4" w:space="0" w:color="000000"/>
            </w:tcBorders>
          </w:tcPr>
          <w:p w:rsidR="00DA5847" w:rsidRPr="00A274C4" w:rsidRDefault="00DA5847" w:rsidP="009D1340">
            <w:pPr>
              <w:suppressAutoHyphens/>
              <w:ind w:firstLine="7"/>
              <w:jc w:val="center"/>
              <w:rPr>
                <w:color w:val="auto"/>
              </w:rPr>
            </w:pPr>
            <w:r w:rsidRPr="00A274C4">
              <w:rPr>
                <w:color w:val="auto"/>
              </w:rPr>
              <w:t xml:space="preserve">не подлежит </w:t>
            </w:r>
          </w:p>
          <w:p w:rsidR="00DA5847" w:rsidRPr="00A274C4" w:rsidRDefault="00DA5847" w:rsidP="009D1340">
            <w:pPr>
              <w:suppressAutoHyphens/>
              <w:ind w:firstLine="7"/>
              <w:jc w:val="center"/>
              <w:rPr>
                <w:color w:val="auto"/>
              </w:rPr>
            </w:pPr>
            <w:r w:rsidRPr="00A274C4">
              <w:rPr>
                <w:color w:val="auto"/>
              </w:rPr>
              <w:t>установлению</w:t>
            </w:r>
          </w:p>
        </w:tc>
        <w:tc>
          <w:tcPr>
            <w:tcW w:w="724" w:type="pct"/>
            <w:tcBorders>
              <w:top w:val="single" w:sz="4" w:space="0" w:color="auto"/>
              <w:left w:val="single" w:sz="4" w:space="0" w:color="000000"/>
              <w:bottom w:val="single" w:sz="4" w:space="0" w:color="auto"/>
              <w:right w:val="single" w:sz="4" w:space="0" w:color="000000"/>
            </w:tcBorders>
          </w:tcPr>
          <w:p w:rsidR="00DA5847" w:rsidRPr="00A274C4" w:rsidRDefault="00DA5847" w:rsidP="009D1340">
            <w:pPr>
              <w:suppressAutoHyphens/>
              <w:ind w:firstLine="7"/>
              <w:jc w:val="center"/>
              <w:rPr>
                <w:color w:val="auto"/>
              </w:rPr>
            </w:pPr>
          </w:p>
        </w:tc>
      </w:tr>
      <w:tr w:rsidR="00A274C4" w:rsidRPr="00A274C4" w:rsidTr="00645AFF">
        <w:trPr>
          <w:trHeight w:val="57"/>
        </w:trPr>
        <w:tc>
          <w:tcPr>
            <w:tcW w:w="290" w:type="pct"/>
            <w:tcBorders>
              <w:top w:val="single" w:sz="4" w:space="0" w:color="auto"/>
              <w:left w:val="single" w:sz="4" w:space="0" w:color="000000"/>
              <w:bottom w:val="single" w:sz="4" w:space="0" w:color="000000"/>
              <w:right w:val="single" w:sz="4" w:space="0" w:color="000000"/>
            </w:tcBorders>
          </w:tcPr>
          <w:p w:rsidR="00DA5847" w:rsidRPr="00A274C4" w:rsidRDefault="00DA5847" w:rsidP="00B1511C">
            <w:pPr>
              <w:pStyle w:val="ac"/>
              <w:numPr>
                <w:ilvl w:val="0"/>
                <w:numId w:val="43"/>
              </w:numPr>
              <w:suppressAutoHyphens/>
              <w:ind w:left="37" w:firstLine="0"/>
              <w:rPr>
                <w:color w:val="auto"/>
                <w:lang w:eastAsia="en-US"/>
              </w:rPr>
            </w:pPr>
          </w:p>
        </w:tc>
        <w:tc>
          <w:tcPr>
            <w:tcW w:w="3044" w:type="pct"/>
            <w:gridSpan w:val="2"/>
            <w:tcBorders>
              <w:top w:val="single" w:sz="4" w:space="0" w:color="auto"/>
              <w:left w:val="single" w:sz="4" w:space="0" w:color="000000"/>
              <w:bottom w:val="single" w:sz="4" w:space="0" w:color="000000"/>
              <w:right w:val="single" w:sz="4" w:space="0" w:color="000000"/>
            </w:tcBorders>
            <w:vAlign w:val="center"/>
          </w:tcPr>
          <w:p w:rsidR="00DA5847" w:rsidRPr="00A274C4" w:rsidRDefault="00DA5847" w:rsidP="009D1340">
            <w:pPr>
              <w:suppressAutoHyphens/>
              <w:ind w:right="21"/>
              <w:jc w:val="both"/>
              <w:rPr>
                <w:color w:val="auto"/>
                <w:shd w:val="clear" w:color="auto" w:fill="FFFFFF"/>
              </w:rPr>
            </w:pPr>
            <w:r w:rsidRPr="00A274C4">
              <w:rPr>
                <w:color w:val="auto"/>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w:t>
            </w:r>
            <w:r w:rsidR="00BA1508" w:rsidRPr="00A274C4">
              <w:rPr>
                <w:color w:val="auto"/>
              </w:rPr>
              <w:t>зданий</w:t>
            </w:r>
            <w:r w:rsidRPr="00A274C4">
              <w:rPr>
                <w:color w:val="auto"/>
              </w:rPr>
              <w:t>, строений, сооружений</w:t>
            </w:r>
          </w:p>
        </w:tc>
        <w:tc>
          <w:tcPr>
            <w:tcW w:w="942" w:type="pct"/>
            <w:tcBorders>
              <w:top w:val="single" w:sz="4" w:space="0" w:color="auto"/>
              <w:left w:val="single" w:sz="4" w:space="0" w:color="000000"/>
              <w:bottom w:val="single" w:sz="4" w:space="0" w:color="000000"/>
              <w:right w:val="single" w:sz="4" w:space="0" w:color="000000"/>
            </w:tcBorders>
            <w:vAlign w:val="center"/>
          </w:tcPr>
          <w:p w:rsidR="00DA5847" w:rsidRPr="00A274C4" w:rsidRDefault="00DA5847" w:rsidP="009D1340">
            <w:pPr>
              <w:suppressAutoHyphens/>
              <w:ind w:firstLine="7"/>
              <w:jc w:val="center"/>
              <w:rPr>
                <w:color w:val="auto"/>
              </w:rPr>
            </w:pPr>
            <w:r w:rsidRPr="00A274C4">
              <w:rPr>
                <w:color w:val="auto"/>
              </w:rPr>
              <w:t>не подлежит установлению</w:t>
            </w:r>
          </w:p>
        </w:tc>
        <w:tc>
          <w:tcPr>
            <w:tcW w:w="724" w:type="pct"/>
            <w:tcBorders>
              <w:top w:val="single" w:sz="4" w:space="0" w:color="auto"/>
              <w:left w:val="single" w:sz="4" w:space="0" w:color="000000"/>
              <w:bottom w:val="single" w:sz="4" w:space="0" w:color="000000"/>
              <w:right w:val="single" w:sz="4" w:space="0" w:color="000000"/>
            </w:tcBorders>
            <w:vAlign w:val="center"/>
          </w:tcPr>
          <w:p w:rsidR="00DA5847" w:rsidRPr="00A274C4" w:rsidRDefault="00DA5847" w:rsidP="009D1340">
            <w:pPr>
              <w:suppressAutoHyphens/>
              <w:ind w:firstLine="7"/>
              <w:jc w:val="center"/>
              <w:rPr>
                <w:color w:val="auto"/>
              </w:rPr>
            </w:pPr>
          </w:p>
        </w:tc>
      </w:tr>
      <w:tr w:rsidR="00A274C4" w:rsidRPr="00A274C4" w:rsidTr="00645AFF">
        <w:trPr>
          <w:trHeight w:val="57"/>
        </w:trPr>
        <w:tc>
          <w:tcPr>
            <w:tcW w:w="290" w:type="pct"/>
            <w:tcBorders>
              <w:top w:val="single" w:sz="4" w:space="0" w:color="000000"/>
              <w:left w:val="single" w:sz="4" w:space="0" w:color="000000"/>
              <w:bottom w:val="single" w:sz="4" w:space="0" w:color="000000"/>
              <w:right w:val="single" w:sz="4" w:space="0" w:color="000000"/>
            </w:tcBorders>
          </w:tcPr>
          <w:p w:rsidR="00DA5847" w:rsidRPr="00A274C4" w:rsidRDefault="00DA5847" w:rsidP="00B1511C">
            <w:pPr>
              <w:pStyle w:val="ac"/>
              <w:numPr>
                <w:ilvl w:val="0"/>
                <w:numId w:val="43"/>
              </w:numPr>
              <w:suppressAutoHyphens/>
              <w:ind w:left="37" w:firstLine="0"/>
              <w:rPr>
                <w:color w:val="auto"/>
                <w:lang w:eastAsia="en-US"/>
              </w:rPr>
            </w:pPr>
          </w:p>
        </w:tc>
        <w:tc>
          <w:tcPr>
            <w:tcW w:w="3044" w:type="pct"/>
            <w:gridSpan w:val="2"/>
            <w:tcBorders>
              <w:top w:val="single" w:sz="4" w:space="0" w:color="000000"/>
              <w:left w:val="single" w:sz="4" w:space="0" w:color="000000"/>
              <w:bottom w:val="single" w:sz="4" w:space="0" w:color="000000"/>
              <w:right w:val="single" w:sz="4" w:space="0" w:color="000000"/>
            </w:tcBorders>
            <w:vAlign w:val="center"/>
          </w:tcPr>
          <w:p w:rsidR="00DA5847" w:rsidRPr="00A274C4" w:rsidRDefault="00DA5847" w:rsidP="009D1340">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942" w:type="pct"/>
            <w:tcBorders>
              <w:top w:val="single" w:sz="4" w:space="0" w:color="000000"/>
              <w:left w:val="single" w:sz="4" w:space="0" w:color="000000"/>
              <w:bottom w:val="single" w:sz="4" w:space="0" w:color="000000"/>
              <w:right w:val="single" w:sz="4" w:space="0" w:color="000000"/>
            </w:tcBorders>
          </w:tcPr>
          <w:p w:rsidR="00DA5847" w:rsidRPr="00A274C4" w:rsidRDefault="003A32BB" w:rsidP="009D1340">
            <w:pPr>
              <w:suppressAutoHyphens/>
              <w:ind w:firstLine="7"/>
              <w:jc w:val="center"/>
              <w:rPr>
                <w:color w:val="auto"/>
              </w:rPr>
            </w:pPr>
            <w:r w:rsidRPr="00A274C4">
              <w:rPr>
                <w:color w:val="auto"/>
              </w:rPr>
              <w:t>4</w:t>
            </w:r>
          </w:p>
        </w:tc>
        <w:tc>
          <w:tcPr>
            <w:tcW w:w="724" w:type="pct"/>
            <w:tcBorders>
              <w:top w:val="single" w:sz="4" w:space="0" w:color="000000"/>
              <w:left w:val="single" w:sz="4" w:space="0" w:color="000000"/>
              <w:bottom w:val="single" w:sz="4" w:space="0" w:color="000000"/>
              <w:right w:val="single" w:sz="4" w:space="0" w:color="000000"/>
            </w:tcBorders>
          </w:tcPr>
          <w:p w:rsidR="00DA5847" w:rsidRPr="00A274C4" w:rsidRDefault="00DA5847" w:rsidP="009D1340">
            <w:pPr>
              <w:suppressAutoHyphens/>
              <w:ind w:firstLine="7"/>
              <w:jc w:val="center"/>
              <w:rPr>
                <w:color w:val="auto"/>
              </w:rPr>
            </w:pPr>
            <w:r w:rsidRPr="00A274C4">
              <w:rPr>
                <w:color w:val="auto"/>
              </w:rPr>
              <w:t>этаж</w:t>
            </w:r>
          </w:p>
        </w:tc>
      </w:tr>
      <w:tr w:rsidR="00A274C4" w:rsidRPr="00A274C4" w:rsidTr="00645AFF">
        <w:trPr>
          <w:trHeight w:val="57"/>
        </w:trPr>
        <w:tc>
          <w:tcPr>
            <w:tcW w:w="290" w:type="pct"/>
            <w:tcBorders>
              <w:top w:val="single" w:sz="4" w:space="0" w:color="000000"/>
              <w:left w:val="single" w:sz="4" w:space="0" w:color="000000"/>
              <w:bottom w:val="single" w:sz="4" w:space="0" w:color="000000"/>
              <w:right w:val="single" w:sz="4" w:space="0" w:color="000000"/>
            </w:tcBorders>
          </w:tcPr>
          <w:p w:rsidR="00DA5847" w:rsidRPr="00A274C4" w:rsidRDefault="00DA5847" w:rsidP="00B1511C">
            <w:pPr>
              <w:pStyle w:val="ac"/>
              <w:numPr>
                <w:ilvl w:val="0"/>
                <w:numId w:val="43"/>
              </w:numPr>
              <w:suppressAutoHyphens/>
              <w:ind w:left="37" w:firstLine="0"/>
              <w:rPr>
                <w:color w:val="auto"/>
                <w:lang w:eastAsia="en-US"/>
              </w:rPr>
            </w:pPr>
          </w:p>
        </w:tc>
        <w:tc>
          <w:tcPr>
            <w:tcW w:w="3044" w:type="pct"/>
            <w:gridSpan w:val="2"/>
            <w:tcBorders>
              <w:top w:val="single" w:sz="4" w:space="0" w:color="000000"/>
              <w:left w:val="single" w:sz="4" w:space="0" w:color="000000"/>
              <w:bottom w:val="single" w:sz="4" w:space="0" w:color="000000"/>
              <w:right w:val="single" w:sz="4" w:space="0" w:color="000000"/>
            </w:tcBorders>
            <w:vAlign w:val="center"/>
          </w:tcPr>
          <w:p w:rsidR="00DA5847" w:rsidRPr="00A274C4" w:rsidRDefault="00DA5847" w:rsidP="009D1340">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942" w:type="pct"/>
            <w:tcBorders>
              <w:top w:val="single" w:sz="4" w:space="0" w:color="000000"/>
              <w:left w:val="single" w:sz="4" w:space="0" w:color="000000"/>
              <w:bottom w:val="single" w:sz="4" w:space="0" w:color="000000"/>
              <w:right w:val="single" w:sz="4" w:space="0" w:color="000000"/>
            </w:tcBorders>
            <w:vAlign w:val="center"/>
          </w:tcPr>
          <w:p w:rsidR="00DA5847" w:rsidRPr="00A274C4" w:rsidRDefault="00DA5847" w:rsidP="009D1340">
            <w:pPr>
              <w:suppressAutoHyphens/>
              <w:ind w:firstLine="7"/>
              <w:jc w:val="center"/>
              <w:rPr>
                <w:color w:val="auto"/>
              </w:rPr>
            </w:pPr>
            <w:r w:rsidRPr="00A274C4">
              <w:rPr>
                <w:color w:val="auto"/>
              </w:rPr>
              <w:t>30</w:t>
            </w:r>
          </w:p>
        </w:tc>
        <w:tc>
          <w:tcPr>
            <w:tcW w:w="724" w:type="pct"/>
            <w:tcBorders>
              <w:top w:val="single" w:sz="4" w:space="0" w:color="000000"/>
              <w:left w:val="single" w:sz="4" w:space="0" w:color="000000"/>
              <w:bottom w:val="single" w:sz="4" w:space="0" w:color="000000"/>
              <w:right w:val="single" w:sz="4" w:space="0" w:color="000000"/>
            </w:tcBorders>
            <w:vAlign w:val="center"/>
          </w:tcPr>
          <w:p w:rsidR="00DA5847" w:rsidRPr="00A274C4" w:rsidRDefault="00DA5847" w:rsidP="009D1340">
            <w:pPr>
              <w:suppressAutoHyphens/>
              <w:ind w:firstLine="7"/>
              <w:jc w:val="center"/>
              <w:rPr>
                <w:color w:val="auto"/>
              </w:rPr>
            </w:pPr>
            <w:r w:rsidRPr="00A274C4">
              <w:rPr>
                <w:color w:val="auto"/>
              </w:rPr>
              <w:t>%</w:t>
            </w:r>
          </w:p>
        </w:tc>
      </w:tr>
      <w:tr w:rsidR="00A274C4" w:rsidRPr="00A274C4" w:rsidTr="00576EC6">
        <w:trPr>
          <w:trHeight w:val="57"/>
        </w:trPr>
        <w:tc>
          <w:tcPr>
            <w:tcW w:w="5000" w:type="pct"/>
            <w:gridSpan w:val="5"/>
            <w:tcBorders>
              <w:top w:val="single" w:sz="4" w:space="0" w:color="000000"/>
              <w:left w:val="single" w:sz="4" w:space="0" w:color="000000"/>
              <w:bottom w:val="single" w:sz="4" w:space="0" w:color="000000"/>
              <w:right w:val="single" w:sz="4" w:space="0" w:color="000000"/>
            </w:tcBorders>
          </w:tcPr>
          <w:p w:rsidR="00DA5847" w:rsidRPr="00A274C4" w:rsidRDefault="00DA5847" w:rsidP="009D1340">
            <w:pPr>
              <w:suppressAutoHyphens/>
              <w:ind w:left="37"/>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645AFF">
        <w:trPr>
          <w:trHeight w:val="57"/>
        </w:trPr>
        <w:tc>
          <w:tcPr>
            <w:tcW w:w="290" w:type="pct"/>
            <w:vMerge w:val="restart"/>
            <w:tcBorders>
              <w:top w:val="single" w:sz="4" w:space="0" w:color="000000"/>
              <w:left w:val="single" w:sz="4" w:space="0" w:color="000000"/>
              <w:right w:val="single" w:sz="4" w:space="0" w:color="auto"/>
            </w:tcBorders>
          </w:tcPr>
          <w:p w:rsidR="00DA5847" w:rsidRPr="00A274C4" w:rsidRDefault="00DA5847" w:rsidP="00B1511C">
            <w:pPr>
              <w:pStyle w:val="ac"/>
              <w:numPr>
                <w:ilvl w:val="0"/>
                <w:numId w:val="44"/>
              </w:numPr>
              <w:suppressAutoHyphens/>
              <w:ind w:left="37" w:firstLine="0"/>
              <w:rPr>
                <w:color w:val="auto"/>
                <w:lang w:eastAsia="en-US"/>
              </w:rPr>
            </w:pPr>
          </w:p>
        </w:tc>
        <w:tc>
          <w:tcPr>
            <w:tcW w:w="3044" w:type="pct"/>
            <w:gridSpan w:val="2"/>
            <w:tcBorders>
              <w:top w:val="single" w:sz="4" w:space="0" w:color="auto"/>
              <w:left w:val="single" w:sz="4" w:space="0" w:color="auto"/>
              <w:bottom w:val="single" w:sz="4" w:space="0" w:color="auto"/>
              <w:right w:val="single" w:sz="4" w:space="0" w:color="000000"/>
            </w:tcBorders>
            <w:vAlign w:val="center"/>
          </w:tcPr>
          <w:p w:rsidR="00DA5847" w:rsidRPr="00A274C4" w:rsidRDefault="00DA5847" w:rsidP="009D1340">
            <w:pPr>
              <w:suppressAutoHyphens/>
              <w:ind w:right="21"/>
              <w:jc w:val="both"/>
              <w:rPr>
                <w:b/>
                <w:color w:val="auto"/>
              </w:rPr>
            </w:pPr>
            <w:r w:rsidRPr="00A274C4">
              <w:rPr>
                <w:b/>
                <w:color w:val="auto"/>
              </w:rPr>
              <w:t>Максимальный размер объектов капитального строительства с видами использования:</w:t>
            </w:r>
          </w:p>
          <w:p w:rsidR="00DA5847" w:rsidRPr="00A274C4" w:rsidRDefault="00DA5847" w:rsidP="009D1340">
            <w:pPr>
              <w:suppressAutoHyphens/>
              <w:ind w:right="21"/>
              <w:jc w:val="both"/>
              <w:rPr>
                <w:color w:val="auto"/>
                <w:shd w:val="clear" w:color="auto" w:fill="FFFFFF"/>
              </w:rPr>
            </w:pPr>
            <w:r w:rsidRPr="00A274C4">
              <w:rPr>
                <w:color w:val="auto"/>
              </w:rPr>
              <w:t>за исключением видов использования:</w:t>
            </w:r>
          </w:p>
        </w:tc>
        <w:tc>
          <w:tcPr>
            <w:tcW w:w="942" w:type="pct"/>
            <w:tcBorders>
              <w:top w:val="single" w:sz="4" w:space="0" w:color="auto"/>
              <w:left w:val="single" w:sz="4" w:space="0" w:color="000000"/>
              <w:bottom w:val="single" w:sz="4" w:space="0" w:color="auto"/>
              <w:right w:val="single" w:sz="4" w:space="0" w:color="000000"/>
            </w:tcBorders>
          </w:tcPr>
          <w:p w:rsidR="00DA5847" w:rsidRPr="00A274C4" w:rsidRDefault="00DA5847" w:rsidP="009D1340">
            <w:pPr>
              <w:suppressAutoHyphens/>
              <w:ind w:firstLine="7"/>
              <w:jc w:val="center"/>
              <w:rPr>
                <w:color w:val="auto"/>
              </w:rPr>
            </w:pPr>
            <w:r w:rsidRPr="00A274C4">
              <w:rPr>
                <w:color w:val="auto"/>
              </w:rPr>
              <w:t>не подлежит установлению</w:t>
            </w:r>
          </w:p>
        </w:tc>
        <w:tc>
          <w:tcPr>
            <w:tcW w:w="724" w:type="pct"/>
            <w:tcBorders>
              <w:top w:val="single" w:sz="4" w:space="0" w:color="auto"/>
              <w:left w:val="single" w:sz="4" w:space="0" w:color="000000"/>
              <w:bottom w:val="single" w:sz="4" w:space="0" w:color="auto"/>
              <w:right w:val="single" w:sz="4" w:space="0" w:color="auto"/>
            </w:tcBorders>
          </w:tcPr>
          <w:p w:rsidR="00DA5847" w:rsidRPr="00A274C4" w:rsidRDefault="00DA5847" w:rsidP="009D1340">
            <w:pPr>
              <w:suppressAutoHyphens/>
              <w:ind w:firstLine="7"/>
              <w:jc w:val="center"/>
              <w:rPr>
                <w:color w:val="auto"/>
              </w:rPr>
            </w:pPr>
          </w:p>
        </w:tc>
      </w:tr>
      <w:tr w:rsidR="00A274C4" w:rsidRPr="00A274C4" w:rsidTr="00645AFF">
        <w:trPr>
          <w:trHeight w:val="57"/>
        </w:trPr>
        <w:tc>
          <w:tcPr>
            <w:tcW w:w="290" w:type="pct"/>
            <w:vMerge/>
            <w:tcBorders>
              <w:left w:val="single" w:sz="4" w:space="0" w:color="000000"/>
              <w:right w:val="single" w:sz="4" w:space="0" w:color="auto"/>
            </w:tcBorders>
          </w:tcPr>
          <w:p w:rsidR="00DA5847" w:rsidRPr="00A274C4" w:rsidRDefault="00DA5847" w:rsidP="00B1511C">
            <w:pPr>
              <w:pStyle w:val="ac"/>
              <w:numPr>
                <w:ilvl w:val="0"/>
                <w:numId w:val="44"/>
              </w:numPr>
              <w:suppressAutoHyphens/>
              <w:ind w:left="37" w:firstLine="0"/>
              <w:rPr>
                <w:color w:val="auto"/>
                <w:lang w:eastAsia="en-US"/>
              </w:rPr>
            </w:pPr>
          </w:p>
        </w:tc>
        <w:tc>
          <w:tcPr>
            <w:tcW w:w="595" w:type="pct"/>
            <w:tcBorders>
              <w:top w:val="nil"/>
              <w:left w:val="single" w:sz="4" w:space="0" w:color="auto"/>
              <w:bottom w:val="nil"/>
              <w:right w:val="single" w:sz="4" w:space="0" w:color="auto"/>
            </w:tcBorders>
            <w:vAlign w:val="center"/>
          </w:tcPr>
          <w:p w:rsidR="00DA5847" w:rsidRPr="00A274C4" w:rsidRDefault="00DA5847" w:rsidP="009D1340">
            <w:pPr>
              <w:suppressAutoHyphens/>
              <w:ind w:right="21"/>
              <w:jc w:val="both"/>
              <w:rPr>
                <w:b/>
                <w:color w:val="auto"/>
              </w:rPr>
            </w:pPr>
            <w:r w:rsidRPr="00A274C4">
              <w:rPr>
                <w:b/>
                <w:color w:val="auto"/>
              </w:rPr>
              <w:t>4.4</w:t>
            </w:r>
          </w:p>
        </w:tc>
        <w:tc>
          <w:tcPr>
            <w:tcW w:w="2449" w:type="pct"/>
            <w:tcBorders>
              <w:top w:val="nil"/>
              <w:left w:val="single" w:sz="4" w:space="0" w:color="auto"/>
              <w:bottom w:val="nil"/>
              <w:right w:val="single" w:sz="4" w:space="0" w:color="auto"/>
            </w:tcBorders>
            <w:vAlign w:val="center"/>
          </w:tcPr>
          <w:p w:rsidR="00DA5847" w:rsidRPr="00A274C4" w:rsidRDefault="00DA5847" w:rsidP="009D1340">
            <w:pPr>
              <w:suppressAutoHyphens/>
              <w:ind w:right="21"/>
              <w:jc w:val="both"/>
              <w:rPr>
                <w:color w:val="auto"/>
              </w:rPr>
            </w:pPr>
            <w:r w:rsidRPr="00A274C4">
              <w:rPr>
                <w:color w:val="auto"/>
              </w:rPr>
              <w:t>Магазины</w:t>
            </w:r>
          </w:p>
        </w:tc>
        <w:tc>
          <w:tcPr>
            <w:tcW w:w="942" w:type="pct"/>
            <w:tcBorders>
              <w:top w:val="nil"/>
              <w:left w:val="single" w:sz="4" w:space="0" w:color="auto"/>
              <w:bottom w:val="nil"/>
              <w:right w:val="single" w:sz="4" w:space="0" w:color="auto"/>
            </w:tcBorders>
          </w:tcPr>
          <w:p w:rsidR="00DA5847" w:rsidRPr="00A274C4" w:rsidRDefault="00DA5847" w:rsidP="009D1340">
            <w:pPr>
              <w:suppressAutoHyphens/>
              <w:ind w:firstLine="7"/>
              <w:jc w:val="center"/>
              <w:rPr>
                <w:color w:val="auto"/>
              </w:rPr>
            </w:pPr>
            <w:r w:rsidRPr="00A274C4">
              <w:rPr>
                <w:color w:val="auto"/>
              </w:rPr>
              <w:t>5000</w:t>
            </w:r>
          </w:p>
        </w:tc>
        <w:tc>
          <w:tcPr>
            <w:tcW w:w="724" w:type="pct"/>
            <w:tcBorders>
              <w:top w:val="nil"/>
              <w:left w:val="single" w:sz="4" w:space="0" w:color="auto"/>
              <w:bottom w:val="nil"/>
              <w:right w:val="single" w:sz="4" w:space="0" w:color="auto"/>
            </w:tcBorders>
          </w:tcPr>
          <w:p w:rsidR="00DA5847" w:rsidRPr="00A274C4" w:rsidRDefault="00DA5847" w:rsidP="009D1340">
            <w:pPr>
              <w:suppressAutoHyphens/>
              <w:ind w:firstLine="7"/>
              <w:jc w:val="center"/>
              <w:rPr>
                <w:color w:val="auto"/>
              </w:rPr>
            </w:pPr>
            <w:r w:rsidRPr="00A274C4">
              <w:rPr>
                <w:color w:val="auto"/>
              </w:rPr>
              <w:t>кв. м</w:t>
            </w:r>
          </w:p>
        </w:tc>
      </w:tr>
      <w:tr w:rsidR="00A274C4" w:rsidRPr="00A274C4" w:rsidTr="007F0246">
        <w:trPr>
          <w:trHeight w:val="57"/>
        </w:trPr>
        <w:tc>
          <w:tcPr>
            <w:tcW w:w="290" w:type="pct"/>
            <w:tcBorders>
              <w:top w:val="single" w:sz="4" w:space="0" w:color="000000"/>
              <w:left w:val="single" w:sz="4" w:space="0" w:color="000000"/>
              <w:bottom w:val="single" w:sz="4" w:space="0" w:color="000000"/>
              <w:right w:val="single" w:sz="4" w:space="0" w:color="auto"/>
            </w:tcBorders>
            <w:vAlign w:val="center"/>
          </w:tcPr>
          <w:p w:rsidR="003A32BB" w:rsidRPr="00A274C4" w:rsidRDefault="003A32BB" w:rsidP="00B1511C">
            <w:pPr>
              <w:pStyle w:val="ac"/>
              <w:numPr>
                <w:ilvl w:val="0"/>
                <w:numId w:val="44"/>
              </w:numPr>
              <w:suppressAutoHyphens/>
              <w:ind w:left="37" w:firstLine="0"/>
              <w:rPr>
                <w:color w:val="auto"/>
              </w:rPr>
            </w:pPr>
          </w:p>
        </w:tc>
        <w:tc>
          <w:tcPr>
            <w:tcW w:w="3044" w:type="pct"/>
            <w:gridSpan w:val="2"/>
            <w:tcBorders>
              <w:top w:val="single" w:sz="4" w:space="0" w:color="auto"/>
              <w:left w:val="single" w:sz="4" w:space="0" w:color="auto"/>
              <w:bottom w:val="single" w:sz="4" w:space="0" w:color="auto"/>
              <w:right w:val="single" w:sz="4" w:space="0" w:color="000000"/>
            </w:tcBorders>
          </w:tcPr>
          <w:p w:rsidR="003A32BB" w:rsidRPr="00A274C4" w:rsidRDefault="003A32BB" w:rsidP="009D1340">
            <w:pPr>
              <w:rPr>
                <w:color w:val="auto"/>
              </w:rPr>
            </w:pPr>
            <w:r w:rsidRPr="00A274C4">
              <w:rPr>
                <w:color w:val="auto"/>
              </w:rPr>
              <w:t>Минимальное расстояние от жилого до</w:t>
            </w:r>
            <w:r w:rsidR="00BE0573" w:rsidRPr="00A274C4">
              <w:rPr>
                <w:color w:val="auto"/>
              </w:rPr>
              <w:t>ма до красной линии улиц</w:t>
            </w:r>
          </w:p>
        </w:tc>
        <w:tc>
          <w:tcPr>
            <w:tcW w:w="942" w:type="pct"/>
            <w:tcBorders>
              <w:top w:val="single" w:sz="4" w:space="0" w:color="auto"/>
              <w:left w:val="single" w:sz="4" w:space="0" w:color="000000"/>
              <w:bottom w:val="single" w:sz="4" w:space="0" w:color="auto"/>
              <w:right w:val="single" w:sz="4" w:space="0" w:color="auto"/>
            </w:tcBorders>
            <w:vAlign w:val="center"/>
          </w:tcPr>
          <w:p w:rsidR="003A32BB" w:rsidRPr="00A274C4" w:rsidRDefault="007F0246" w:rsidP="009D1340">
            <w:pPr>
              <w:suppressAutoHyphens/>
              <w:ind w:right="21"/>
              <w:jc w:val="center"/>
              <w:rPr>
                <w:color w:val="auto"/>
              </w:rPr>
            </w:pPr>
            <w:r w:rsidRPr="00A274C4">
              <w:rPr>
                <w:color w:val="auto"/>
              </w:rPr>
              <w:t>5</w:t>
            </w:r>
          </w:p>
        </w:tc>
        <w:tc>
          <w:tcPr>
            <w:tcW w:w="724" w:type="pct"/>
            <w:tcBorders>
              <w:top w:val="single" w:sz="4" w:space="0" w:color="auto"/>
              <w:left w:val="single" w:sz="4" w:space="0" w:color="auto"/>
              <w:bottom w:val="single" w:sz="4" w:space="0" w:color="auto"/>
              <w:right w:val="single" w:sz="4" w:space="0" w:color="000000"/>
            </w:tcBorders>
            <w:vAlign w:val="center"/>
          </w:tcPr>
          <w:p w:rsidR="003A32BB" w:rsidRPr="00A274C4" w:rsidRDefault="003A32BB" w:rsidP="009D1340">
            <w:pPr>
              <w:suppressAutoHyphens/>
              <w:ind w:firstLine="7"/>
              <w:jc w:val="center"/>
              <w:rPr>
                <w:color w:val="auto"/>
              </w:rPr>
            </w:pPr>
            <w:r w:rsidRPr="00A274C4">
              <w:rPr>
                <w:color w:val="auto"/>
              </w:rPr>
              <w:t>м</w:t>
            </w:r>
          </w:p>
        </w:tc>
      </w:tr>
      <w:tr w:rsidR="00A274C4" w:rsidRPr="00A274C4" w:rsidTr="007F0246">
        <w:trPr>
          <w:trHeight w:val="57"/>
        </w:trPr>
        <w:tc>
          <w:tcPr>
            <w:tcW w:w="290" w:type="pct"/>
            <w:tcBorders>
              <w:top w:val="single" w:sz="4" w:space="0" w:color="000000"/>
              <w:left w:val="single" w:sz="4" w:space="0" w:color="000000"/>
              <w:bottom w:val="single" w:sz="4" w:space="0" w:color="000000"/>
              <w:right w:val="single" w:sz="4" w:space="0" w:color="auto"/>
            </w:tcBorders>
            <w:vAlign w:val="center"/>
          </w:tcPr>
          <w:p w:rsidR="003A32BB" w:rsidRPr="00A274C4" w:rsidRDefault="003A32BB" w:rsidP="00B1511C">
            <w:pPr>
              <w:pStyle w:val="ac"/>
              <w:numPr>
                <w:ilvl w:val="0"/>
                <w:numId w:val="44"/>
              </w:numPr>
              <w:suppressAutoHyphens/>
              <w:ind w:left="37" w:firstLine="0"/>
              <w:rPr>
                <w:color w:val="auto"/>
              </w:rPr>
            </w:pPr>
          </w:p>
        </w:tc>
        <w:tc>
          <w:tcPr>
            <w:tcW w:w="3044" w:type="pct"/>
            <w:gridSpan w:val="2"/>
            <w:tcBorders>
              <w:top w:val="single" w:sz="4" w:space="0" w:color="auto"/>
              <w:left w:val="single" w:sz="4" w:space="0" w:color="auto"/>
              <w:bottom w:val="single" w:sz="4" w:space="0" w:color="auto"/>
              <w:right w:val="single" w:sz="4" w:space="0" w:color="auto"/>
            </w:tcBorders>
          </w:tcPr>
          <w:p w:rsidR="003A32BB" w:rsidRPr="00A274C4" w:rsidRDefault="003A32BB" w:rsidP="009D1340">
            <w:pPr>
              <w:rPr>
                <w:color w:val="auto"/>
              </w:rPr>
            </w:pPr>
            <w:r w:rsidRPr="00A274C4">
              <w:rPr>
                <w:color w:val="auto"/>
              </w:rPr>
              <w:t>Расстояние от площадки для мусоросборников до площадок для игр детей, отдыха взрослого населения и занятий физкультурой</w:t>
            </w:r>
          </w:p>
        </w:tc>
        <w:tc>
          <w:tcPr>
            <w:tcW w:w="942" w:type="pct"/>
            <w:tcBorders>
              <w:top w:val="single" w:sz="4" w:space="0" w:color="auto"/>
              <w:left w:val="single" w:sz="4" w:space="0" w:color="auto"/>
              <w:bottom w:val="single" w:sz="4" w:space="0" w:color="auto"/>
              <w:right w:val="single" w:sz="4" w:space="0" w:color="000000"/>
            </w:tcBorders>
            <w:vAlign w:val="center"/>
          </w:tcPr>
          <w:p w:rsidR="003A32BB" w:rsidRPr="00A274C4" w:rsidRDefault="007F0246" w:rsidP="009D1340">
            <w:pPr>
              <w:suppressAutoHyphens/>
              <w:ind w:right="21"/>
              <w:jc w:val="center"/>
              <w:rPr>
                <w:color w:val="auto"/>
              </w:rPr>
            </w:pPr>
            <w:r w:rsidRPr="00A274C4">
              <w:rPr>
                <w:color w:val="auto"/>
              </w:rPr>
              <w:t>15</w:t>
            </w:r>
          </w:p>
        </w:tc>
        <w:tc>
          <w:tcPr>
            <w:tcW w:w="724" w:type="pct"/>
            <w:tcBorders>
              <w:top w:val="single" w:sz="4" w:space="0" w:color="auto"/>
              <w:left w:val="single" w:sz="4" w:space="0" w:color="000000"/>
              <w:bottom w:val="single" w:sz="4" w:space="0" w:color="auto"/>
              <w:right w:val="single" w:sz="4" w:space="0" w:color="000000"/>
            </w:tcBorders>
            <w:vAlign w:val="center"/>
          </w:tcPr>
          <w:p w:rsidR="003A32BB" w:rsidRPr="00A274C4" w:rsidRDefault="003A32BB" w:rsidP="009D1340">
            <w:pPr>
              <w:suppressAutoHyphens/>
              <w:ind w:firstLine="7"/>
              <w:jc w:val="center"/>
              <w:rPr>
                <w:color w:val="auto"/>
              </w:rPr>
            </w:pPr>
            <w:r w:rsidRPr="00A274C4">
              <w:rPr>
                <w:color w:val="auto"/>
              </w:rPr>
              <w:t>м</w:t>
            </w:r>
          </w:p>
        </w:tc>
      </w:tr>
      <w:tr w:rsidR="00A274C4" w:rsidRPr="00A274C4" w:rsidTr="007F0246">
        <w:trPr>
          <w:trHeight w:val="57"/>
        </w:trPr>
        <w:tc>
          <w:tcPr>
            <w:tcW w:w="290" w:type="pct"/>
            <w:tcBorders>
              <w:top w:val="single" w:sz="4" w:space="0" w:color="000000"/>
              <w:left w:val="single" w:sz="4" w:space="0" w:color="000000"/>
              <w:bottom w:val="single" w:sz="4" w:space="0" w:color="000000"/>
              <w:right w:val="single" w:sz="4" w:space="0" w:color="auto"/>
            </w:tcBorders>
            <w:vAlign w:val="center"/>
          </w:tcPr>
          <w:p w:rsidR="003A32BB" w:rsidRPr="00A274C4" w:rsidRDefault="003A32BB" w:rsidP="00B1511C">
            <w:pPr>
              <w:pStyle w:val="ac"/>
              <w:numPr>
                <w:ilvl w:val="0"/>
                <w:numId w:val="44"/>
              </w:numPr>
              <w:suppressAutoHyphens/>
              <w:ind w:left="37" w:firstLine="0"/>
              <w:rPr>
                <w:color w:val="auto"/>
              </w:rPr>
            </w:pPr>
          </w:p>
        </w:tc>
        <w:tc>
          <w:tcPr>
            <w:tcW w:w="3044" w:type="pct"/>
            <w:gridSpan w:val="2"/>
            <w:tcBorders>
              <w:top w:val="single" w:sz="4" w:space="0" w:color="auto"/>
              <w:left w:val="single" w:sz="4" w:space="0" w:color="auto"/>
              <w:bottom w:val="single" w:sz="4" w:space="0" w:color="auto"/>
              <w:right w:val="single" w:sz="4" w:space="0" w:color="auto"/>
            </w:tcBorders>
          </w:tcPr>
          <w:p w:rsidR="003A32BB" w:rsidRPr="00A274C4" w:rsidRDefault="001B1CC1" w:rsidP="009D1340">
            <w:pPr>
              <w:rPr>
                <w:color w:val="auto"/>
              </w:rPr>
            </w:pPr>
            <w:r w:rsidRPr="00A274C4">
              <w:rPr>
                <w:color w:val="auto"/>
              </w:rPr>
              <w:t>Максимальное количество</w:t>
            </w:r>
            <w:r w:rsidR="003A32BB" w:rsidRPr="00A274C4">
              <w:rPr>
                <w:color w:val="auto"/>
              </w:rPr>
              <w:t xml:space="preserve"> этажей</w:t>
            </w:r>
          </w:p>
        </w:tc>
        <w:tc>
          <w:tcPr>
            <w:tcW w:w="942" w:type="pct"/>
            <w:tcBorders>
              <w:top w:val="single" w:sz="4" w:space="0" w:color="auto"/>
              <w:left w:val="single" w:sz="4" w:space="0" w:color="auto"/>
              <w:bottom w:val="single" w:sz="4" w:space="0" w:color="auto"/>
              <w:right w:val="single" w:sz="4" w:space="0" w:color="000000"/>
            </w:tcBorders>
            <w:vAlign w:val="center"/>
          </w:tcPr>
          <w:p w:rsidR="003A32BB" w:rsidRPr="00A274C4" w:rsidRDefault="007F0246" w:rsidP="009D1340">
            <w:pPr>
              <w:suppressAutoHyphens/>
              <w:ind w:right="21"/>
              <w:jc w:val="center"/>
              <w:rPr>
                <w:color w:val="auto"/>
              </w:rPr>
            </w:pPr>
            <w:r w:rsidRPr="00A274C4">
              <w:rPr>
                <w:color w:val="auto"/>
              </w:rPr>
              <w:t>3</w:t>
            </w:r>
          </w:p>
        </w:tc>
        <w:tc>
          <w:tcPr>
            <w:tcW w:w="724" w:type="pct"/>
            <w:tcBorders>
              <w:top w:val="single" w:sz="4" w:space="0" w:color="auto"/>
              <w:left w:val="single" w:sz="4" w:space="0" w:color="000000"/>
              <w:bottom w:val="single" w:sz="4" w:space="0" w:color="auto"/>
              <w:right w:val="single" w:sz="4" w:space="0" w:color="000000"/>
            </w:tcBorders>
            <w:vAlign w:val="center"/>
          </w:tcPr>
          <w:p w:rsidR="003A32BB" w:rsidRPr="00A274C4" w:rsidRDefault="003A32BB" w:rsidP="009D1340">
            <w:pPr>
              <w:suppressAutoHyphens/>
              <w:ind w:firstLine="7"/>
              <w:jc w:val="center"/>
              <w:rPr>
                <w:color w:val="auto"/>
              </w:rPr>
            </w:pPr>
            <w:r w:rsidRPr="00A274C4">
              <w:rPr>
                <w:color w:val="auto"/>
              </w:rPr>
              <w:t>м</w:t>
            </w:r>
          </w:p>
        </w:tc>
      </w:tr>
      <w:tr w:rsidR="00A274C4" w:rsidRPr="00A274C4" w:rsidTr="007F0246">
        <w:trPr>
          <w:trHeight w:val="283"/>
        </w:trPr>
        <w:tc>
          <w:tcPr>
            <w:tcW w:w="290" w:type="pct"/>
            <w:tcBorders>
              <w:top w:val="single" w:sz="4" w:space="0" w:color="000000"/>
              <w:left w:val="single" w:sz="4" w:space="0" w:color="000000"/>
              <w:bottom w:val="single" w:sz="4" w:space="0" w:color="000000"/>
              <w:right w:val="single" w:sz="4" w:space="0" w:color="auto"/>
            </w:tcBorders>
            <w:vAlign w:val="center"/>
          </w:tcPr>
          <w:p w:rsidR="00DA5847" w:rsidRPr="00A274C4" w:rsidRDefault="00DA5847" w:rsidP="00B1511C">
            <w:pPr>
              <w:pStyle w:val="ac"/>
              <w:numPr>
                <w:ilvl w:val="0"/>
                <w:numId w:val="44"/>
              </w:numPr>
              <w:suppressAutoHyphens/>
              <w:ind w:left="37" w:firstLine="0"/>
              <w:rPr>
                <w:color w:val="auto"/>
              </w:rPr>
            </w:pPr>
          </w:p>
        </w:tc>
        <w:tc>
          <w:tcPr>
            <w:tcW w:w="3044" w:type="pct"/>
            <w:gridSpan w:val="2"/>
            <w:tcBorders>
              <w:top w:val="single" w:sz="4" w:space="0" w:color="auto"/>
              <w:left w:val="single" w:sz="4" w:space="0" w:color="auto"/>
              <w:bottom w:val="single" w:sz="4" w:space="0" w:color="auto"/>
              <w:right w:val="single" w:sz="4" w:space="0" w:color="auto"/>
            </w:tcBorders>
            <w:vAlign w:val="center"/>
          </w:tcPr>
          <w:p w:rsidR="00DA5847" w:rsidRPr="00A274C4" w:rsidRDefault="007F0246" w:rsidP="009D1340">
            <w:pPr>
              <w:rPr>
                <w:color w:val="auto"/>
              </w:rPr>
            </w:pPr>
            <w:r w:rsidRPr="00A274C4">
              <w:rPr>
                <w:color w:val="auto"/>
              </w:rPr>
              <w:t xml:space="preserve">Коэффициент малоэтажной многоквартирной жилой застройки </w:t>
            </w:r>
          </w:p>
        </w:tc>
        <w:tc>
          <w:tcPr>
            <w:tcW w:w="942" w:type="pct"/>
            <w:tcBorders>
              <w:top w:val="single" w:sz="4" w:space="0" w:color="auto"/>
              <w:left w:val="single" w:sz="4" w:space="0" w:color="auto"/>
              <w:bottom w:val="single" w:sz="4" w:space="0" w:color="auto"/>
              <w:right w:val="single" w:sz="4" w:space="0" w:color="000000"/>
            </w:tcBorders>
            <w:vAlign w:val="center"/>
          </w:tcPr>
          <w:p w:rsidR="00DA5847" w:rsidRPr="00A274C4" w:rsidRDefault="007F0246" w:rsidP="009D1340">
            <w:pPr>
              <w:suppressAutoHyphens/>
              <w:ind w:right="21"/>
              <w:jc w:val="center"/>
              <w:rPr>
                <w:color w:val="auto"/>
              </w:rPr>
            </w:pPr>
            <w:r w:rsidRPr="00A274C4">
              <w:rPr>
                <w:color w:val="auto"/>
              </w:rPr>
              <w:t>25</w:t>
            </w:r>
          </w:p>
        </w:tc>
        <w:tc>
          <w:tcPr>
            <w:tcW w:w="724" w:type="pct"/>
            <w:tcBorders>
              <w:top w:val="single" w:sz="4" w:space="0" w:color="auto"/>
              <w:left w:val="single" w:sz="4" w:space="0" w:color="000000"/>
              <w:bottom w:val="single" w:sz="4" w:space="0" w:color="auto"/>
              <w:right w:val="single" w:sz="4" w:space="0" w:color="000000"/>
            </w:tcBorders>
            <w:vAlign w:val="center"/>
          </w:tcPr>
          <w:p w:rsidR="00DA5847" w:rsidRPr="00A274C4" w:rsidRDefault="007F0246" w:rsidP="009D1340">
            <w:pPr>
              <w:suppressAutoHyphens/>
              <w:ind w:firstLine="7"/>
              <w:jc w:val="center"/>
              <w:rPr>
                <w:color w:val="auto"/>
              </w:rPr>
            </w:pPr>
            <w:r w:rsidRPr="00A274C4">
              <w:rPr>
                <w:color w:val="auto"/>
              </w:rPr>
              <w:t>%</w:t>
            </w:r>
          </w:p>
        </w:tc>
      </w:tr>
      <w:tr w:rsidR="00A274C4" w:rsidRPr="00A274C4" w:rsidTr="007F0246">
        <w:trPr>
          <w:trHeight w:val="283"/>
        </w:trPr>
        <w:tc>
          <w:tcPr>
            <w:tcW w:w="290" w:type="pct"/>
            <w:tcBorders>
              <w:top w:val="single" w:sz="4" w:space="0" w:color="000000"/>
              <w:left w:val="single" w:sz="4" w:space="0" w:color="000000"/>
              <w:bottom w:val="single" w:sz="4" w:space="0" w:color="000000"/>
              <w:right w:val="single" w:sz="4" w:space="0" w:color="auto"/>
            </w:tcBorders>
            <w:vAlign w:val="center"/>
          </w:tcPr>
          <w:p w:rsidR="007F0246" w:rsidRPr="00A274C4" w:rsidRDefault="007F0246" w:rsidP="00B1511C">
            <w:pPr>
              <w:pStyle w:val="ac"/>
              <w:numPr>
                <w:ilvl w:val="0"/>
                <w:numId w:val="44"/>
              </w:numPr>
              <w:suppressAutoHyphens/>
              <w:ind w:left="37" w:firstLine="0"/>
              <w:rPr>
                <w:color w:val="auto"/>
              </w:rPr>
            </w:pPr>
          </w:p>
        </w:tc>
        <w:tc>
          <w:tcPr>
            <w:tcW w:w="3044" w:type="pct"/>
            <w:gridSpan w:val="2"/>
            <w:tcBorders>
              <w:top w:val="single" w:sz="4" w:space="0" w:color="auto"/>
              <w:left w:val="single" w:sz="4" w:space="0" w:color="auto"/>
              <w:bottom w:val="single" w:sz="4" w:space="0" w:color="auto"/>
              <w:right w:val="single" w:sz="4" w:space="0" w:color="auto"/>
            </w:tcBorders>
            <w:vAlign w:val="center"/>
          </w:tcPr>
          <w:p w:rsidR="007F0246" w:rsidRPr="00A274C4" w:rsidRDefault="007F0246" w:rsidP="009D1340">
            <w:pPr>
              <w:rPr>
                <w:color w:val="auto"/>
              </w:rPr>
            </w:pPr>
            <w:r w:rsidRPr="00A274C4">
              <w:rPr>
                <w:color w:val="auto"/>
              </w:rPr>
              <w:t xml:space="preserve">Коэффициент блокированной жилой застройки </w:t>
            </w:r>
          </w:p>
        </w:tc>
        <w:tc>
          <w:tcPr>
            <w:tcW w:w="942" w:type="pct"/>
            <w:tcBorders>
              <w:top w:val="single" w:sz="4" w:space="0" w:color="auto"/>
              <w:left w:val="single" w:sz="4" w:space="0" w:color="auto"/>
              <w:bottom w:val="single" w:sz="4" w:space="0" w:color="auto"/>
              <w:right w:val="single" w:sz="4" w:space="0" w:color="000000"/>
            </w:tcBorders>
            <w:vAlign w:val="center"/>
          </w:tcPr>
          <w:p w:rsidR="007F0246" w:rsidRPr="00A274C4" w:rsidRDefault="007F0246" w:rsidP="009D1340">
            <w:pPr>
              <w:suppressAutoHyphens/>
              <w:ind w:right="21"/>
              <w:jc w:val="center"/>
              <w:rPr>
                <w:color w:val="auto"/>
              </w:rPr>
            </w:pPr>
            <w:r w:rsidRPr="00A274C4">
              <w:rPr>
                <w:color w:val="auto"/>
              </w:rPr>
              <w:t>35</w:t>
            </w:r>
          </w:p>
        </w:tc>
        <w:tc>
          <w:tcPr>
            <w:tcW w:w="724" w:type="pct"/>
            <w:tcBorders>
              <w:top w:val="single" w:sz="4" w:space="0" w:color="auto"/>
              <w:left w:val="single" w:sz="4" w:space="0" w:color="000000"/>
              <w:bottom w:val="single" w:sz="4" w:space="0" w:color="auto"/>
              <w:right w:val="single" w:sz="4" w:space="0" w:color="000000"/>
            </w:tcBorders>
            <w:vAlign w:val="center"/>
          </w:tcPr>
          <w:p w:rsidR="007F0246" w:rsidRPr="00A274C4" w:rsidRDefault="007F0246" w:rsidP="009D1340">
            <w:pPr>
              <w:suppressAutoHyphens/>
              <w:ind w:firstLine="7"/>
              <w:jc w:val="center"/>
              <w:rPr>
                <w:color w:val="auto"/>
              </w:rPr>
            </w:pPr>
            <w:r w:rsidRPr="00A274C4">
              <w:rPr>
                <w:color w:val="auto"/>
              </w:rPr>
              <w:t>%</w:t>
            </w:r>
          </w:p>
        </w:tc>
      </w:tr>
      <w:tr w:rsidR="00A274C4" w:rsidRPr="00A274C4" w:rsidTr="007F0246">
        <w:trPr>
          <w:trHeight w:val="57"/>
        </w:trPr>
        <w:tc>
          <w:tcPr>
            <w:tcW w:w="290" w:type="pct"/>
            <w:tcBorders>
              <w:top w:val="single" w:sz="4" w:space="0" w:color="000000"/>
              <w:left w:val="single" w:sz="4" w:space="0" w:color="000000"/>
              <w:bottom w:val="single" w:sz="4" w:space="0" w:color="000000"/>
              <w:right w:val="single" w:sz="4" w:space="0" w:color="auto"/>
            </w:tcBorders>
            <w:vAlign w:val="center"/>
          </w:tcPr>
          <w:p w:rsidR="00DA5847" w:rsidRPr="00A274C4" w:rsidRDefault="00DA5847" w:rsidP="00B1511C">
            <w:pPr>
              <w:pStyle w:val="ac"/>
              <w:numPr>
                <w:ilvl w:val="0"/>
                <w:numId w:val="44"/>
              </w:numPr>
              <w:suppressAutoHyphens/>
              <w:ind w:left="37" w:firstLine="0"/>
              <w:rPr>
                <w:color w:val="auto"/>
              </w:rPr>
            </w:pPr>
          </w:p>
        </w:tc>
        <w:tc>
          <w:tcPr>
            <w:tcW w:w="3044" w:type="pct"/>
            <w:gridSpan w:val="2"/>
            <w:tcBorders>
              <w:top w:val="single" w:sz="4" w:space="0" w:color="auto"/>
              <w:left w:val="single" w:sz="4" w:space="0" w:color="auto"/>
              <w:bottom w:val="single" w:sz="4" w:space="0" w:color="auto"/>
              <w:right w:val="single" w:sz="4" w:space="0" w:color="auto"/>
            </w:tcBorders>
            <w:vAlign w:val="center"/>
          </w:tcPr>
          <w:p w:rsidR="00DA5847" w:rsidRPr="00A274C4" w:rsidRDefault="00645AFF" w:rsidP="009D1340">
            <w:pPr>
              <w:suppressAutoHyphens/>
              <w:ind w:right="21"/>
              <w:jc w:val="both"/>
              <w:rPr>
                <w:color w:val="auto"/>
              </w:rPr>
            </w:pPr>
            <w:r w:rsidRPr="00A274C4">
              <w:rPr>
                <w:color w:val="auto"/>
              </w:rPr>
              <w:t>Минимальное расстояние от стен детских дошкольных учреждений и общеобразовательных школ до красных линий</w:t>
            </w:r>
          </w:p>
        </w:tc>
        <w:tc>
          <w:tcPr>
            <w:tcW w:w="942" w:type="pct"/>
            <w:tcBorders>
              <w:top w:val="single" w:sz="4" w:space="0" w:color="auto"/>
              <w:left w:val="single" w:sz="4" w:space="0" w:color="auto"/>
              <w:bottom w:val="single" w:sz="4" w:space="0" w:color="auto"/>
              <w:right w:val="single" w:sz="4" w:space="0" w:color="000000"/>
            </w:tcBorders>
            <w:vAlign w:val="center"/>
          </w:tcPr>
          <w:p w:rsidR="00DA5847" w:rsidRPr="00A274C4" w:rsidRDefault="00645AFF" w:rsidP="009D1340">
            <w:pPr>
              <w:suppressAutoHyphens/>
              <w:ind w:right="21"/>
              <w:jc w:val="center"/>
              <w:rPr>
                <w:color w:val="auto"/>
              </w:rPr>
            </w:pPr>
            <w:r w:rsidRPr="00A274C4">
              <w:rPr>
                <w:color w:val="auto"/>
              </w:rPr>
              <w:t>25</w:t>
            </w:r>
          </w:p>
        </w:tc>
        <w:tc>
          <w:tcPr>
            <w:tcW w:w="724" w:type="pct"/>
            <w:tcBorders>
              <w:top w:val="single" w:sz="4" w:space="0" w:color="auto"/>
              <w:left w:val="single" w:sz="4" w:space="0" w:color="000000"/>
              <w:bottom w:val="single" w:sz="4" w:space="0" w:color="auto"/>
              <w:right w:val="single" w:sz="4" w:space="0" w:color="000000"/>
            </w:tcBorders>
            <w:vAlign w:val="center"/>
          </w:tcPr>
          <w:p w:rsidR="00DA5847" w:rsidRPr="00A274C4" w:rsidRDefault="00DA5847" w:rsidP="009D1340">
            <w:pPr>
              <w:suppressAutoHyphens/>
              <w:ind w:firstLine="7"/>
              <w:jc w:val="center"/>
              <w:rPr>
                <w:color w:val="auto"/>
              </w:rPr>
            </w:pPr>
            <w:r w:rsidRPr="00A274C4">
              <w:rPr>
                <w:color w:val="auto"/>
              </w:rPr>
              <w:t>м</w:t>
            </w:r>
          </w:p>
        </w:tc>
      </w:tr>
      <w:tr w:rsidR="00A274C4" w:rsidRPr="00A274C4" w:rsidTr="007F0246">
        <w:trPr>
          <w:trHeight w:val="57"/>
        </w:trPr>
        <w:tc>
          <w:tcPr>
            <w:tcW w:w="290" w:type="pct"/>
            <w:tcBorders>
              <w:top w:val="single" w:sz="4" w:space="0" w:color="auto"/>
              <w:left w:val="single" w:sz="4" w:space="0" w:color="auto"/>
              <w:bottom w:val="single" w:sz="4" w:space="0" w:color="auto"/>
              <w:right w:val="single" w:sz="4" w:space="0" w:color="auto"/>
            </w:tcBorders>
            <w:vAlign w:val="center"/>
          </w:tcPr>
          <w:p w:rsidR="001B1CC1" w:rsidRPr="00A274C4" w:rsidRDefault="001B1CC1" w:rsidP="001B1CC1">
            <w:pPr>
              <w:pStyle w:val="ac"/>
              <w:numPr>
                <w:ilvl w:val="0"/>
                <w:numId w:val="44"/>
              </w:numPr>
              <w:ind w:left="37" w:firstLine="0"/>
              <w:rPr>
                <w:color w:val="auto"/>
              </w:rPr>
            </w:pPr>
          </w:p>
        </w:tc>
        <w:tc>
          <w:tcPr>
            <w:tcW w:w="3044" w:type="pct"/>
            <w:gridSpan w:val="2"/>
            <w:tcBorders>
              <w:top w:val="single" w:sz="4" w:space="0" w:color="auto"/>
              <w:left w:val="single" w:sz="4" w:space="0" w:color="000000"/>
              <w:bottom w:val="single" w:sz="4" w:space="0" w:color="auto"/>
              <w:right w:val="single" w:sz="4" w:space="0" w:color="000000"/>
            </w:tcBorders>
            <w:vAlign w:val="center"/>
          </w:tcPr>
          <w:p w:rsidR="001B1CC1" w:rsidRPr="00A274C4" w:rsidRDefault="001B1CC1" w:rsidP="001B1CC1">
            <w:pPr>
              <w:suppressAutoHyphens/>
              <w:ind w:right="21"/>
              <w:jc w:val="both"/>
              <w:rPr>
                <w:color w:val="auto"/>
              </w:rPr>
            </w:pPr>
            <w:r w:rsidRPr="00A274C4">
              <w:rPr>
                <w:color w:val="auto"/>
              </w:rPr>
              <w:t>Максимальное значение коэффициента застройки</w:t>
            </w:r>
          </w:p>
        </w:tc>
        <w:tc>
          <w:tcPr>
            <w:tcW w:w="942" w:type="pct"/>
            <w:tcBorders>
              <w:top w:val="single" w:sz="4" w:space="0" w:color="auto"/>
              <w:left w:val="single" w:sz="4" w:space="0" w:color="000000"/>
              <w:bottom w:val="single" w:sz="4" w:space="0" w:color="auto"/>
              <w:right w:val="single" w:sz="4" w:space="0" w:color="000000"/>
            </w:tcBorders>
            <w:vAlign w:val="center"/>
          </w:tcPr>
          <w:p w:rsidR="001B1CC1" w:rsidRPr="00A274C4" w:rsidRDefault="001B1CC1" w:rsidP="001B1CC1">
            <w:pPr>
              <w:suppressAutoHyphens/>
              <w:ind w:right="21"/>
              <w:jc w:val="center"/>
              <w:rPr>
                <w:color w:val="auto"/>
              </w:rPr>
            </w:pPr>
            <w:r w:rsidRPr="00A274C4">
              <w:rPr>
                <w:color w:val="auto"/>
              </w:rPr>
              <w:t>0,4</w:t>
            </w:r>
          </w:p>
        </w:tc>
        <w:tc>
          <w:tcPr>
            <w:tcW w:w="724" w:type="pct"/>
            <w:tcBorders>
              <w:top w:val="single" w:sz="4" w:space="0" w:color="auto"/>
              <w:left w:val="single" w:sz="4" w:space="0" w:color="auto"/>
              <w:bottom w:val="single" w:sz="4" w:space="0" w:color="auto"/>
              <w:right w:val="single" w:sz="4" w:space="0" w:color="auto"/>
            </w:tcBorders>
            <w:vAlign w:val="center"/>
          </w:tcPr>
          <w:p w:rsidR="001B1CC1" w:rsidRPr="00A274C4" w:rsidRDefault="001B1CC1" w:rsidP="001B1CC1">
            <w:pPr>
              <w:ind w:firstLine="7"/>
              <w:jc w:val="center"/>
              <w:rPr>
                <w:color w:val="auto"/>
              </w:rPr>
            </w:pPr>
          </w:p>
        </w:tc>
      </w:tr>
      <w:tr w:rsidR="00A274C4" w:rsidRPr="00A274C4" w:rsidTr="00E77E1B">
        <w:trPr>
          <w:trHeight w:val="57"/>
        </w:trPr>
        <w:tc>
          <w:tcPr>
            <w:tcW w:w="290" w:type="pct"/>
            <w:tcBorders>
              <w:top w:val="single" w:sz="4" w:space="0" w:color="auto"/>
              <w:left w:val="single" w:sz="4" w:space="0" w:color="auto"/>
              <w:bottom w:val="single" w:sz="4" w:space="0" w:color="auto"/>
              <w:right w:val="single" w:sz="4" w:space="0" w:color="auto"/>
            </w:tcBorders>
            <w:vAlign w:val="center"/>
          </w:tcPr>
          <w:p w:rsidR="001B1CC1" w:rsidRPr="00A274C4" w:rsidRDefault="001B1CC1" w:rsidP="001B1CC1">
            <w:pPr>
              <w:pStyle w:val="ac"/>
              <w:numPr>
                <w:ilvl w:val="0"/>
                <w:numId w:val="44"/>
              </w:numPr>
              <w:ind w:left="37" w:firstLine="0"/>
              <w:rPr>
                <w:color w:val="auto"/>
              </w:rPr>
            </w:pPr>
          </w:p>
        </w:tc>
        <w:tc>
          <w:tcPr>
            <w:tcW w:w="3044" w:type="pct"/>
            <w:gridSpan w:val="2"/>
            <w:tcBorders>
              <w:top w:val="single" w:sz="4" w:space="0" w:color="auto"/>
              <w:left w:val="single" w:sz="4" w:space="0" w:color="000000"/>
              <w:bottom w:val="single" w:sz="4" w:space="0" w:color="auto"/>
              <w:right w:val="single" w:sz="4" w:space="0" w:color="000000"/>
            </w:tcBorders>
            <w:vAlign w:val="center"/>
          </w:tcPr>
          <w:p w:rsidR="001B1CC1" w:rsidRPr="00A274C4" w:rsidRDefault="001B1CC1" w:rsidP="001B1CC1">
            <w:pPr>
              <w:suppressAutoHyphens/>
              <w:ind w:right="21"/>
              <w:jc w:val="both"/>
              <w:rPr>
                <w:color w:val="auto"/>
              </w:rPr>
            </w:pPr>
            <w:r w:rsidRPr="00A274C4">
              <w:rPr>
                <w:color w:val="auto"/>
              </w:rPr>
              <w:t>Максимальное значение коэффициента плотности застройки</w:t>
            </w:r>
          </w:p>
        </w:tc>
        <w:tc>
          <w:tcPr>
            <w:tcW w:w="942" w:type="pct"/>
            <w:tcBorders>
              <w:top w:val="single" w:sz="4" w:space="0" w:color="auto"/>
              <w:left w:val="single" w:sz="4" w:space="0" w:color="000000"/>
              <w:bottom w:val="single" w:sz="4" w:space="0" w:color="auto"/>
              <w:right w:val="single" w:sz="4" w:space="0" w:color="000000"/>
            </w:tcBorders>
            <w:vAlign w:val="center"/>
          </w:tcPr>
          <w:p w:rsidR="001B1CC1" w:rsidRPr="00A274C4" w:rsidRDefault="001B1CC1" w:rsidP="001B1CC1">
            <w:pPr>
              <w:suppressAutoHyphens/>
              <w:ind w:right="21"/>
              <w:jc w:val="center"/>
              <w:rPr>
                <w:color w:val="auto"/>
              </w:rPr>
            </w:pPr>
            <w:r w:rsidRPr="00A274C4">
              <w:rPr>
                <w:color w:val="auto"/>
              </w:rPr>
              <w:t>0,8</w:t>
            </w:r>
          </w:p>
        </w:tc>
        <w:tc>
          <w:tcPr>
            <w:tcW w:w="724" w:type="pct"/>
            <w:tcBorders>
              <w:top w:val="single" w:sz="4" w:space="0" w:color="auto"/>
              <w:left w:val="single" w:sz="4" w:space="0" w:color="auto"/>
              <w:bottom w:val="single" w:sz="4" w:space="0" w:color="auto"/>
              <w:right w:val="single" w:sz="4" w:space="0" w:color="auto"/>
            </w:tcBorders>
            <w:vAlign w:val="center"/>
          </w:tcPr>
          <w:p w:rsidR="001B1CC1" w:rsidRPr="00A274C4" w:rsidRDefault="001B1CC1" w:rsidP="001B1CC1">
            <w:pPr>
              <w:ind w:firstLine="7"/>
              <w:jc w:val="center"/>
              <w:rPr>
                <w:color w:val="auto"/>
              </w:rPr>
            </w:pPr>
          </w:p>
        </w:tc>
      </w:tr>
      <w:tr w:rsidR="00A274C4" w:rsidRPr="00A274C4" w:rsidTr="00E77E1B">
        <w:trPr>
          <w:trHeight w:val="57"/>
        </w:trPr>
        <w:tc>
          <w:tcPr>
            <w:tcW w:w="290" w:type="pct"/>
            <w:tcBorders>
              <w:top w:val="single" w:sz="4" w:space="0" w:color="auto"/>
              <w:left w:val="single" w:sz="4" w:space="0" w:color="auto"/>
              <w:bottom w:val="single" w:sz="4" w:space="0" w:color="auto"/>
              <w:right w:val="single" w:sz="4" w:space="0" w:color="auto"/>
            </w:tcBorders>
            <w:vAlign w:val="center"/>
          </w:tcPr>
          <w:p w:rsidR="00341B57" w:rsidRPr="00A274C4" w:rsidRDefault="00341B57" w:rsidP="001B1CC1">
            <w:pPr>
              <w:pStyle w:val="ac"/>
              <w:numPr>
                <w:ilvl w:val="0"/>
                <w:numId w:val="44"/>
              </w:numPr>
              <w:ind w:left="37" w:firstLine="0"/>
              <w:rPr>
                <w:color w:val="auto"/>
              </w:rPr>
            </w:pPr>
          </w:p>
        </w:tc>
        <w:tc>
          <w:tcPr>
            <w:tcW w:w="3044" w:type="pct"/>
            <w:gridSpan w:val="2"/>
            <w:tcBorders>
              <w:top w:val="single" w:sz="4" w:space="0" w:color="auto"/>
              <w:left w:val="single" w:sz="4" w:space="0" w:color="000000"/>
              <w:bottom w:val="single" w:sz="4" w:space="0" w:color="auto"/>
              <w:right w:val="single" w:sz="4" w:space="0" w:color="000000"/>
            </w:tcBorders>
            <w:vAlign w:val="center"/>
          </w:tcPr>
          <w:p w:rsidR="00341B57" w:rsidRPr="00A274C4" w:rsidRDefault="00341B57" w:rsidP="00341B57">
            <w:pPr>
              <w:tabs>
                <w:tab w:val="left" w:pos="389"/>
              </w:tabs>
              <w:jc w:val="both"/>
              <w:rPr>
                <w:color w:val="auto"/>
              </w:rPr>
            </w:pPr>
            <w:r w:rsidRPr="00A274C4">
              <w:rPr>
                <w:color w:val="auto"/>
              </w:rPr>
              <w:t xml:space="preserve">Минимальное количество парковочных мест на земельном участке многоквартирного жилого дома (в том числе на открытых и закрытых парковках и </w:t>
            </w:r>
            <w:r w:rsidRPr="00A274C4">
              <w:rPr>
                <w:color w:val="auto"/>
              </w:rPr>
              <w:lastRenderedPageBreak/>
              <w:t>стоянках всех типов) на 1000 квадратных метров общей площади квартир</w:t>
            </w:r>
          </w:p>
        </w:tc>
        <w:tc>
          <w:tcPr>
            <w:tcW w:w="942" w:type="pct"/>
            <w:tcBorders>
              <w:top w:val="single" w:sz="4" w:space="0" w:color="auto"/>
              <w:left w:val="single" w:sz="4" w:space="0" w:color="000000"/>
              <w:bottom w:val="single" w:sz="4" w:space="0" w:color="auto"/>
              <w:right w:val="single" w:sz="4" w:space="0" w:color="000000"/>
            </w:tcBorders>
            <w:vAlign w:val="center"/>
          </w:tcPr>
          <w:p w:rsidR="00341B57" w:rsidRPr="00A274C4" w:rsidRDefault="00341B57" w:rsidP="00341B57">
            <w:pPr>
              <w:ind w:right="21"/>
              <w:jc w:val="center"/>
              <w:rPr>
                <w:color w:val="auto"/>
              </w:rPr>
            </w:pPr>
            <w:r w:rsidRPr="00A274C4">
              <w:rPr>
                <w:color w:val="auto"/>
              </w:rPr>
              <w:lastRenderedPageBreak/>
              <w:t xml:space="preserve">не менее 10 </w:t>
            </w:r>
          </w:p>
        </w:tc>
        <w:tc>
          <w:tcPr>
            <w:tcW w:w="724" w:type="pct"/>
            <w:tcBorders>
              <w:top w:val="single" w:sz="4" w:space="0" w:color="auto"/>
              <w:left w:val="single" w:sz="4" w:space="0" w:color="auto"/>
              <w:bottom w:val="single" w:sz="4" w:space="0" w:color="auto"/>
              <w:right w:val="single" w:sz="4" w:space="0" w:color="auto"/>
            </w:tcBorders>
            <w:vAlign w:val="center"/>
          </w:tcPr>
          <w:p w:rsidR="00341B57" w:rsidRPr="00A274C4" w:rsidRDefault="00341B57" w:rsidP="00341B57">
            <w:pPr>
              <w:ind w:firstLine="7"/>
              <w:jc w:val="center"/>
              <w:rPr>
                <w:color w:val="auto"/>
              </w:rPr>
            </w:pPr>
            <w:proofErr w:type="spellStart"/>
            <w:r w:rsidRPr="00A274C4">
              <w:rPr>
                <w:color w:val="auto"/>
              </w:rPr>
              <w:t>машино-мест</w:t>
            </w:r>
            <w:proofErr w:type="spellEnd"/>
          </w:p>
        </w:tc>
      </w:tr>
      <w:tr w:rsidR="00A274C4" w:rsidRPr="00A274C4" w:rsidTr="00E77E1B">
        <w:trPr>
          <w:trHeight w:val="57"/>
        </w:trPr>
        <w:tc>
          <w:tcPr>
            <w:tcW w:w="290" w:type="pct"/>
            <w:tcBorders>
              <w:top w:val="single" w:sz="4" w:space="0" w:color="auto"/>
              <w:left w:val="single" w:sz="4" w:space="0" w:color="auto"/>
              <w:bottom w:val="single" w:sz="4" w:space="0" w:color="auto"/>
              <w:right w:val="single" w:sz="4" w:space="0" w:color="auto"/>
            </w:tcBorders>
            <w:vAlign w:val="center"/>
          </w:tcPr>
          <w:p w:rsidR="007F0246" w:rsidRPr="00A274C4" w:rsidRDefault="007F0246" w:rsidP="00B1511C">
            <w:pPr>
              <w:pStyle w:val="ac"/>
              <w:numPr>
                <w:ilvl w:val="0"/>
                <w:numId w:val="44"/>
              </w:numPr>
              <w:ind w:left="37" w:firstLine="0"/>
              <w:rPr>
                <w:color w:val="auto"/>
              </w:rPr>
            </w:pPr>
          </w:p>
        </w:tc>
        <w:tc>
          <w:tcPr>
            <w:tcW w:w="3044" w:type="pct"/>
            <w:gridSpan w:val="2"/>
            <w:tcBorders>
              <w:top w:val="single" w:sz="4" w:space="0" w:color="auto"/>
              <w:left w:val="single" w:sz="4" w:space="0" w:color="000000"/>
              <w:bottom w:val="single" w:sz="4" w:space="0" w:color="auto"/>
              <w:right w:val="single" w:sz="4" w:space="0" w:color="000000"/>
            </w:tcBorders>
            <w:vAlign w:val="center"/>
          </w:tcPr>
          <w:p w:rsidR="007F0246" w:rsidRPr="00A274C4" w:rsidRDefault="007F0246" w:rsidP="009D1340">
            <w:pPr>
              <w:suppressAutoHyphens/>
              <w:ind w:right="21"/>
              <w:jc w:val="both"/>
              <w:rPr>
                <w:color w:val="auto"/>
              </w:rPr>
            </w:pPr>
            <w:r w:rsidRPr="00A274C4">
              <w:rPr>
                <w:color w:val="auto"/>
              </w:rPr>
              <w:t>Высота и конструкция ограждений определяются проектами застройки территорий земельных участков*</w:t>
            </w:r>
          </w:p>
        </w:tc>
        <w:tc>
          <w:tcPr>
            <w:tcW w:w="942" w:type="pct"/>
            <w:tcBorders>
              <w:top w:val="single" w:sz="4" w:space="0" w:color="auto"/>
              <w:left w:val="single" w:sz="4" w:space="0" w:color="000000"/>
              <w:bottom w:val="single" w:sz="4" w:space="0" w:color="auto"/>
              <w:right w:val="single" w:sz="4" w:space="0" w:color="000000"/>
            </w:tcBorders>
            <w:vAlign w:val="center"/>
          </w:tcPr>
          <w:p w:rsidR="007F0246" w:rsidRPr="00A274C4" w:rsidRDefault="007F0246" w:rsidP="009D1340">
            <w:pPr>
              <w:suppressAutoHyphens/>
              <w:ind w:right="21"/>
              <w:jc w:val="center"/>
              <w:rPr>
                <w:color w:val="auto"/>
              </w:rPr>
            </w:pPr>
          </w:p>
        </w:tc>
        <w:tc>
          <w:tcPr>
            <w:tcW w:w="724" w:type="pct"/>
            <w:tcBorders>
              <w:top w:val="single" w:sz="4" w:space="0" w:color="auto"/>
              <w:left w:val="single" w:sz="4" w:space="0" w:color="auto"/>
              <w:bottom w:val="single" w:sz="4" w:space="0" w:color="auto"/>
              <w:right w:val="single" w:sz="4" w:space="0" w:color="auto"/>
            </w:tcBorders>
            <w:vAlign w:val="center"/>
          </w:tcPr>
          <w:p w:rsidR="007F0246" w:rsidRPr="00A274C4" w:rsidRDefault="007F0246" w:rsidP="009D1340">
            <w:pPr>
              <w:ind w:firstLine="7"/>
              <w:jc w:val="center"/>
              <w:rPr>
                <w:color w:val="auto"/>
              </w:rPr>
            </w:pPr>
          </w:p>
        </w:tc>
      </w:tr>
    </w:tbl>
    <w:p w:rsidR="00E070A2" w:rsidRPr="00A274C4" w:rsidRDefault="007F0246" w:rsidP="009D1340">
      <w:pPr>
        <w:suppressAutoHyphens/>
        <w:autoSpaceDE w:val="0"/>
        <w:ind w:right="-313" w:firstLine="709"/>
        <w:jc w:val="both"/>
        <w:rPr>
          <w:i/>
          <w:color w:val="auto"/>
        </w:rPr>
      </w:pPr>
      <w:r w:rsidRPr="00A274C4">
        <w:rPr>
          <w:rFonts w:eastAsia="Times New Roman CYR"/>
          <w:b/>
          <w:bCs/>
          <w:i/>
          <w:color w:val="auto"/>
          <w:lang w:eastAsia="ar-SA" w:bidi="ar-SA"/>
        </w:rPr>
        <w:t xml:space="preserve">* </w:t>
      </w:r>
      <w:r w:rsidRPr="00A274C4">
        <w:rPr>
          <w:i/>
          <w:color w:val="auto"/>
        </w:rPr>
        <w:t>высота и конструкция ограждений определяются проектами застройки территорий земельных участков</w:t>
      </w:r>
    </w:p>
    <w:p w:rsidR="00C37812" w:rsidRPr="00A274C4" w:rsidRDefault="00C37812" w:rsidP="009D1340">
      <w:pPr>
        <w:suppressAutoHyphens/>
        <w:autoSpaceDE w:val="0"/>
        <w:ind w:right="-313" w:firstLine="709"/>
        <w:jc w:val="both"/>
        <w:rPr>
          <w:rFonts w:eastAsia="Times New Roman CYR"/>
          <w:b/>
          <w:bCs/>
          <w:i/>
          <w:color w:val="auto"/>
          <w:lang w:eastAsia="ar-SA" w:bidi="ar-SA"/>
        </w:rPr>
      </w:pPr>
    </w:p>
    <w:p w:rsidR="007F0246" w:rsidRPr="00A274C4" w:rsidRDefault="00E070A2" w:rsidP="009D1340">
      <w:pPr>
        <w:pStyle w:val="ac"/>
        <w:numPr>
          <w:ilvl w:val="0"/>
          <w:numId w:val="23"/>
        </w:numPr>
        <w:tabs>
          <w:tab w:val="clear" w:pos="1500"/>
          <w:tab w:val="left" w:pos="1080"/>
          <w:tab w:val="num" w:pos="1134"/>
        </w:tabs>
        <w:suppressAutoHyphens/>
        <w:snapToGrid w:val="0"/>
        <w:ind w:left="0" w:right="-144" w:firstLine="709"/>
        <w:jc w:val="both"/>
        <w:rPr>
          <w:color w:val="auto"/>
          <w:lang w:bidi="ar-SA"/>
        </w:rPr>
      </w:pPr>
      <w:r w:rsidRPr="00A274C4">
        <w:rPr>
          <w:color w:val="auto"/>
          <w:lang w:bidi="ar-SA"/>
        </w:rPr>
        <w:t>Размещение объектов и помещений общественного назначения, предназначенных для обслуживания населения, должно осуществляться на земельных участках, примыкающих к улицам населенного пункта.</w:t>
      </w:r>
    </w:p>
    <w:p w:rsidR="007F0246" w:rsidRPr="00A274C4" w:rsidRDefault="007F0246" w:rsidP="009D1340">
      <w:pPr>
        <w:pStyle w:val="ac"/>
        <w:numPr>
          <w:ilvl w:val="0"/>
          <w:numId w:val="23"/>
        </w:numPr>
        <w:tabs>
          <w:tab w:val="clear" w:pos="1500"/>
          <w:tab w:val="left" w:pos="1080"/>
          <w:tab w:val="num" w:pos="1134"/>
        </w:tabs>
        <w:suppressAutoHyphens/>
        <w:snapToGrid w:val="0"/>
        <w:ind w:left="0" w:right="-144" w:firstLine="709"/>
        <w:jc w:val="both"/>
        <w:rPr>
          <w:color w:val="auto"/>
          <w:lang w:bidi="ar-SA"/>
        </w:rPr>
      </w:pPr>
      <w:r w:rsidRPr="00A274C4">
        <w:rPr>
          <w:color w:val="auto"/>
          <w:lang w:bidi="ar-SA"/>
        </w:rPr>
        <w:t>На территории зоны застройки малоэтажными жилыми домами автостоянки открытого типа для временного хранения легковых автомобилей следует предусматривать из расчета не менее чем для 40 % индивидуальных легковых автомобилей, принадлежащих жителям, проживающим на данной территории.</w:t>
      </w:r>
    </w:p>
    <w:p w:rsidR="00E070A2" w:rsidRPr="00A274C4" w:rsidRDefault="00E070A2" w:rsidP="009D1340">
      <w:pPr>
        <w:pStyle w:val="ac"/>
        <w:numPr>
          <w:ilvl w:val="0"/>
          <w:numId w:val="23"/>
        </w:numPr>
        <w:tabs>
          <w:tab w:val="clear" w:pos="1500"/>
          <w:tab w:val="left" w:pos="1080"/>
          <w:tab w:val="num" w:pos="1134"/>
        </w:tabs>
        <w:suppressAutoHyphens/>
        <w:snapToGrid w:val="0"/>
        <w:ind w:left="0" w:right="-144" w:firstLine="709"/>
        <w:jc w:val="both"/>
        <w:rPr>
          <w:color w:val="auto"/>
          <w:lang w:bidi="ar-SA"/>
        </w:rPr>
      </w:pPr>
      <w:r w:rsidRPr="00A274C4">
        <w:rPr>
          <w:color w:val="auto"/>
          <w:lang w:bidi="ar-SA"/>
        </w:rPr>
        <w:t xml:space="preserve">В соответствии с законодательством и нормами строительного проектирования обеспечивается устройство пандусов для доступа </w:t>
      </w:r>
      <w:proofErr w:type="spellStart"/>
      <w:r w:rsidRPr="00A274C4">
        <w:rPr>
          <w:color w:val="auto"/>
          <w:lang w:bidi="ar-SA"/>
        </w:rPr>
        <w:t>маломобильных</w:t>
      </w:r>
      <w:proofErr w:type="spellEnd"/>
      <w:r w:rsidRPr="00A274C4">
        <w:rPr>
          <w:color w:val="auto"/>
          <w:lang w:bidi="ar-SA"/>
        </w:rPr>
        <w:t xml:space="preserve"> групп населения в помещения общественного назначения, а также на тротуарах в местах их примыкания к полотну дорог и проездов.</w:t>
      </w:r>
    </w:p>
    <w:p w:rsidR="00E070A2" w:rsidRPr="00A274C4" w:rsidRDefault="00E070A2" w:rsidP="009D1340">
      <w:pPr>
        <w:pStyle w:val="ac"/>
        <w:numPr>
          <w:ilvl w:val="0"/>
          <w:numId w:val="23"/>
        </w:numPr>
        <w:tabs>
          <w:tab w:val="clear" w:pos="1500"/>
          <w:tab w:val="left" w:pos="1080"/>
          <w:tab w:val="num" w:pos="1134"/>
          <w:tab w:val="num" w:pos="1211"/>
        </w:tabs>
        <w:suppressAutoHyphens/>
        <w:snapToGrid w:val="0"/>
        <w:ind w:left="0" w:right="-144" w:firstLine="709"/>
        <w:jc w:val="both"/>
        <w:rPr>
          <w:color w:val="auto"/>
          <w:lang w:bidi="ar-SA"/>
        </w:rPr>
      </w:pPr>
      <w:r w:rsidRPr="00A274C4">
        <w:rPr>
          <w:rFonts w:eastAsia="Calibri"/>
          <w:color w:val="auto"/>
          <w:lang w:eastAsia="en-US" w:bidi="ar-SA"/>
        </w:rPr>
        <w:t>Ограничения использования земельных участков и объектов капитального строи</w:t>
      </w:r>
      <w:r w:rsidR="00F160E8" w:rsidRPr="00A274C4">
        <w:rPr>
          <w:rFonts w:eastAsia="Calibri"/>
          <w:color w:val="auto"/>
          <w:lang w:eastAsia="en-US" w:bidi="ar-SA"/>
        </w:rPr>
        <w:t>тельства, находящихся в зоне Ж</w:t>
      </w:r>
      <w:proofErr w:type="gramStart"/>
      <w:r w:rsidR="002A5CFA" w:rsidRPr="00A274C4">
        <w:rPr>
          <w:rFonts w:eastAsia="Calibri"/>
          <w:color w:val="auto"/>
          <w:lang w:eastAsia="en-US" w:bidi="ar-SA"/>
        </w:rPr>
        <w:t>2</w:t>
      </w:r>
      <w:proofErr w:type="gramEnd"/>
      <w:r w:rsidRPr="00A274C4">
        <w:rPr>
          <w:rFonts w:eastAsia="Calibri"/>
          <w:color w:val="auto"/>
          <w:lang w:eastAsia="en-US" w:bidi="ar-SA"/>
        </w:rPr>
        <w:t xml:space="preserve"> и расположенных в границах зон с особыми условиями использования территории, устанавливаются в соответствии со статьями </w:t>
      </w:r>
      <w:r w:rsidR="007F0246" w:rsidRPr="00A274C4">
        <w:rPr>
          <w:rFonts w:eastAsia="Calibri"/>
          <w:color w:val="auto"/>
          <w:lang w:eastAsia="en-US" w:bidi="ar-SA"/>
        </w:rPr>
        <w:t>39-46</w:t>
      </w:r>
      <w:r w:rsidRPr="00A274C4">
        <w:rPr>
          <w:rFonts w:eastAsia="Calibri"/>
          <w:color w:val="auto"/>
          <w:lang w:eastAsia="en-US" w:bidi="ar-SA"/>
        </w:rPr>
        <w:t xml:space="preserve"> настоящих Правил.</w:t>
      </w:r>
    </w:p>
    <w:p w:rsidR="00645AFF" w:rsidRPr="00A274C4" w:rsidRDefault="00645AFF" w:rsidP="009D1340">
      <w:pPr>
        <w:ind w:right="-144" w:firstLine="709"/>
        <w:jc w:val="center"/>
        <w:rPr>
          <w:rFonts w:eastAsia="Calibri"/>
          <w:b/>
          <w:bCs/>
          <w:color w:val="auto"/>
          <w:lang w:eastAsia="en-US" w:bidi="ar-SA"/>
        </w:rPr>
      </w:pPr>
    </w:p>
    <w:p w:rsidR="008E11EE" w:rsidRPr="00A274C4" w:rsidRDefault="008E11EE" w:rsidP="009D1340">
      <w:pPr>
        <w:ind w:right="-144" w:firstLine="709"/>
        <w:jc w:val="center"/>
        <w:rPr>
          <w:rFonts w:eastAsia="Calibri"/>
          <w:b/>
          <w:bCs/>
          <w:color w:val="auto"/>
          <w:lang w:eastAsia="en-US" w:bidi="ar-SA"/>
        </w:rPr>
      </w:pPr>
      <w:r w:rsidRPr="00A274C4">
        <w:rPr>
          <w:rFonts w:eastAsia="Calibri"/>
          <w:b/>
          <w:bCs/>
          <w:color w:val="auto"/>
          <w:lang w:eastAsia="en-US" w:bidi="ar-SA"/>
        </w:rPr>
        <w:t>Зона застройки среднеэтажными жилыми домами (Ж-3)</w:t>
      </w:r>
    </w:p>
    <w:p w:rsidR="008E11EE" w:rsidRPr="00A274C4" w:rsidRDefault="008E11EE" w:rsidP="009D1340">
      <w:pPr>
        <w:ind w:right="-144" w:firstLine="709"/>
        <w:jc w:val="both"/>
        <w:rPr>
          <w:bCs/>
          <w:color w:val="auto"/>
          <w:lang w:bidi="ar-SA"/>
        </w:rPr>
      </w:pPr>
    </w:p>
    <w:p w:rsidR="008203B7" w:rsidRPr="00A274C4" w:rsidRDefault="008203B7" w:rsidP="009D1340">
      <w:pPr>
        <w:ind w:right="-144" w:firstLine="709"/>
        <w:jc w:val="both"/>
        <w:rPr>
          <w:color w:val="auto"/>
          <w:lang w:bidi="ar-SA"/>
        </w:rPr>
      </w:pPr>
      <w:r w:rsidRPr="00A274C4">
        <w:rPr>
          <w:color w:val="auto"/>
          <w:lang w:bidi="ar-SA"/>
        </w:rPr>
        <w:t xml:space="preserve">Зона включает в себя участки территории города, предназначенные для застройки среднеэтажными жилыми домами (5 – 8 этажей) в условиях города Татарска. </w:t>
      </w:r>
      <w:proofErr w:type="gramStart"/>
      <w:r w:rsidRPr="00A274C4">
        <w:rPr>
          <w:color w:val="auto"/>
          <w:lang w:bidi="ar-SA"/>
        </w:rPr>
        <w:t>При этом в застройке в пределах указанной зоны могут размещаться отдельные объекты социального и культурно-бытового обслуживания населения, а также необходимые объекты инженерной и транспортной инфраструктур, связанные с проживанием граждан и не оказывающих негативного воздействия на окружающую среду.</w:t>
      </w:r>
      <w:proofErr w:type="gramEnd"/>
    </w:p>
    <w:p w:rsidR="00713747" w:rsidRPr="00A274C4" w:rsidRDefault="00713747" w:rsidP="009D1340">
      <w:pPr>
        <w:widowControl/>
        <w:numPr>
          <w:ilvl w:val="0"/>
          <w:numId w:val="24"/>
        </w:numPr>
        <w:tabs>
          <w:tab w:val="clear" w:pos="1500"/>
          <w:tab w:val="left" w:pos="993"/>
        </w:tabs>
        <w:ind w:left="0" w:right="-144"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7209C1" w:rsidRPr="00A274C4" w:rsidRDefault="007209C1" w:rsidP="009D1340">
      <w:pPr>
        <w:widowControl/>
        <w:tabs>
          <w:tab w:val="left" w:pos="993"/>
        </w:tabs>
        <w:ind w:left="720"/>
        <w:rPr>
          <w:iCs/>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801"/>
        <w:gridCol w:w="2712"/>
        <w:gridCol w:w="5234"/>
      </w:tblGrid>
      <w:tr w:rsidR="00A274C4" w:rsidRPr="00A274C4" w:rsidTr="007209C1">
        <w:trPr>
          <w:cantSplit/>
          <w:trHeight w:val="600"/>
          <w:tblHeader/>
        </w:trPr>
        <w:tc>
          <w:tcPr>
            <w:tcW w:w="0" w:type="auto"/>
            <w:gridSpan w:val="2"/>
            <w:tcBorders>
              <w:top w:val="double" w:sz="4" w:space="0" w:color="auto"/>
              <w:left w:val="double" w:sz="4" w:space="0" w:color="auto"/>
              <w:bottom w:val="double" w:sz="4" w:space="0" w:color="auto"/>
              <w:right w:val="double" w:sz="4" w:space="0" w:color="auto"/>
            </w:tcBorders>
            <w:shd w:val="clear" w:color="auto" w:fill="FFFFFF"/>
          </w:tcPr>
          <w:p w:rsidR="007209C1" w:rsidRPr="00A274C4" w:rsidRDefault="007209C1" w:rsidP="009D1340">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7209C1" w:rsidRPr="00A274C4" w:rsidRDefault="007209C1" w:rsidP="009D1340">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7209C1">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7209C1" w:rsidRPr="00A274C4" w:rsidRDefault="007209C1" w:rsidP="009D1340">
            <w:pPr>
              <w:suppressAutoHyphens/>
              <w:autoSpaceDE w:val="0"/>
              <w:autoSpaceDN w:val="0"/>
              <w:adjustRightInd w:val="0"/>
              <w:jc w:val="center"/>
              <w:rPr>
                <w:b/>
                <w:iCs/>
                <w:color w:val="auto"/>
              </w:rPr>
            </w:pPr>
            <w:r w:rsidRPr="00A274C4">
              <w:rPr>
                <w:b/>
                <w:color w:val="auto"/>
              </w:rPr>
              <w:t>Кодовое              обозначение</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7209C1" w:rsidRPr="00A274C4" w:rsidRDefault="007209C1" w:rsidP="009D1340">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7209C1" w:rsidRPr="00A274C4" w:rsidRDefault="007209C1"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7209C1">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7209C1" w:rsidRPr="00A274C4" w:rsidRDefault="007209C1" w:rsidP="009D1340">
            <w:pPr>
              <w:suppressAutoHyphens/>
              <w:autoSpaceDE w:val="0"/>
              <w:autoSpaceDN w:val="0"/>
              <w:adjustRightInd w:val="0"/>
              <w:jc w:val="center"/>
              <w:rPr>
                <w:color w:val="auto"/>
              </w:rPr>
            </w:pPr>
            <w:r w:rsidRPr="00A274C4">
              <w:rPr>
                <w:color w:val="auto"/>
              </w:rPr>
              <w:t>1</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7209C1" w:rsidRPr="00A274C4" w:rsidRDefault="007209C1" w:rsidP="009D1340">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7209C1" w:rsidRPr="00A274C4" w:rsidRDefault="007209C1" w:rsidP="009D1340">
            <w:pPr>
              <w:tabs>
                <w:tab w:val="left" w:pos="540"/>
                <w:tab w:val="num" w:pos="720"/>
                <w:tab w:val="left" w:pos="900"/>
                <w:tab w:val="left" w:pos="1080"/>
                <w:tab w:val="left" w:pos="1260"/>
              </w:tabs>
              <w:suppressAutoHyphens/>
              <w:ind w:firstLine="59"/>
              <w:jc w:val="center"/>
              <w:rPr>
                <w:b/>
                <w:iCs/>
                <w:color w:val="auto"/>
              </w:rPr>
            </w:pPr>
            <w:r w:rsidRPr="00A274C4">
              <w:rPr>
                <w:b/>
                <w:iCs/>
                <w:color w:val="auto"/>
              </w:rPr>
              <w:t>3</w:t>
            </w:r>
          </w:p>
        </w:tc>
      </w:tr>
      <w:tr w:rsidR="00A274C4" w:rsidRPr="00A274C4" w:rsidTr="007209C1">
        <w:trPr>
          <w:trHeight w:val="20"/>
        </w:trPr>
        <w:tc>
          <w:tcPr>
            <w:tcW w:w="0" w:type="auto"/>
            <w:gridSpan w:val="3"/>
            <w:shd w:val="clear" w:color="auto" w:fill="FFFFFF"/>
            <w:vAlign w:val="center"/>
          </w:tcPr>
          <w:p w:rsidR="007209C1" w:rsidRPr="00A274C4" w:rsidRDefault="007209C1"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2.5</w:t>
            </w:r>
          </w:p>
        </w:tc>
        <w:tc>
          <w:tcPr>
            <w:tcW w:w="0" w:type="auto"/>
            <w:shd w:val="clear" w:color="auto" w:fill="FFFFFF"/>
          </w:tcPr>
          <w:p w:rsidR="007209C1" w:rsidRPr="00A274C4" w:rsidRDefault="007209C1" w:rsidP="009D1340">
            <w:pPr>
              <w:pStyle w:val="ConsPlusNormal"/>
              <w:ind w:firstLine="0"/>
              <w:jc w:val="center"/>
              <w:rPr>
                <w:rFonts w:ascii="Times New Roman" w:hAnsi="Times New Roman" w:cs="Times New Roman"/>
                <w:b/>
                <w:sz w:val="24"/>
                <w:szCs w:val="24"/>
              </w:rPr>
            </w:pPr>
            <w:proofErr w:type="spellStart"/>
            <w:r w:rsidRPr="00A274C4">
              <w:rPr>
                <w:rFonts w:ascii="Times New Roman" w:hAnsi="Times New Roman" w:cs="Times New Roman"/>
                <w:b/>
                <w:sz w:val="24"/>
                <w:szCs w:val="24"/>
              </w:rPr>
              <w:t>Среднеэтажная</w:t>
            </w:r>
            <w:proofErr w:type="spellEnd"/>
            <w:r w:rsidRPr="00A274C4">
              <w:rPr>
                <w:rFonts w:ascii="Times New Roman" w:hAnsi="Times New Roman" w:cs="Times New Roman"/>
                <w:b/>
                <w:sz w:val="24"/>
                <w:szCs w:val="24"/>
              </w:rPr>
              <w:t xml:space="preserve"> жилая застройка</w:t>
            </w:r>
          </w:p>
        </w:tc>
        <w:tc>
          <w:tcPr>
            <w:tcW w:w="0" w:type="auto"/>
            <w:shd w:val="clear" w:color="auto" w:fill="FFFFFF"/>
          </w:tcPr>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Размещение жилых домов, предназначенных для разделения на квартиры, каждая из которых пригодна для постоянного проживания (жилые </w:t>
            </w:r>
            <w:r w:rsidRPr="00A274C4">
              <w:rPr>
                <w:rFonts w:ascii="Times New Roman" w:hAnsi="Times New Roman" w:cs="Times New Roman"/>
                <w:sz w:val="24"/>
                <w:szCs w:val="24"/>
              </w:rPr>
              <w:lastRenderedPageBreak/>
              <w:t>дома высотой не выше восьми надземных этажей, разделенных на две и более квартиры);</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благоустройство и озеленение;</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подземных гаражей и автостоянок;</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обустройство спортивных и детских площадок, </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площадок отдыха;</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lastRenderedPageBreak/>
              <w:t>2.7</w:t>
            </w:r>
          </w:p>
        </w:tc>
        <w:tc>
          <w:tcPr>
            <w:tcW w:w="0" w:type="auto"/>
            <w:shd w:val="clear" w:color="auto" w:fill="FFFFFF"/>
          </w:tcPr>
          <w:p w:rsidR="007209C1" w:rsidRPr="00A274C4" w:rsidRDefault="007209C1"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Обслуживание жилой застройки</w:t>
            </w:r>
          </w:p>
        </w:tc>
        <w:tc>
          <w:tcPr>
            <w:tcW w:w="0" w:type="auto"/>
            <w:shd w:val="clear" w:color="auto" w:fill="FFFFFF"/>
          </w:tcPr>
          <w:p w:rsidR="007209C1" w:rsidRPr="00A274C4" w:rsidRDefault="007209C1"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Размещение объектов капитального строительства, размещение которых предусмотрено видами разрешенного использования с </w:t>
            </w:r>
            <w:hyperlink w:anchor="Par180" w:tooltip="Коммунальное обслуживание" w:history="1">
              <w:r w:rsidRPr="00A274C4">
                <w:rPr>
                  <w:rFonts w:ascii="Times New Roman" w:hAnsi="Times New Roman" w:cs="Times New Roman"/>
                  <w:sz w:val="24"/>
                  <w:szCs w:val="24"/>
                </w:rPr>
                <w:t>кодами 3.1</w:t>
              </w:r>
            </w:hyperlink>
            <w:r w:rsidRPr="00A274C4">
              <w:rPr>
                <w:rFonts w:ascii="Times New Roman" w:hAnsi="Times New Roman" w:cs="Times New Roman"/>
                <w:sz w:val="24"/>
                <w:szCs w:val="24"/>
              </w:rPr>
              <w:t xml:space="preserve">, </w:t>
            </w:r>
            <w:hyperlink w:anchor="Par184" w:tooltip="Социальное обслуживание" w:history="1">
              <w:r w:rsidRPr="00A274C4">
                <w:rPr>
                  <w:rFonts w:ascii="Times New Roman" w:hAnsi="Times New Roman" w:cs="Times New Roman"/>
                  <w:sz w:val="24"/>
                  <w:szCs w:val="24"/>
                </w:rPr>
                <w:t>3.2</w:t>
              </w:r>
            </w:hyperlink>
            <w:r w:rsidRPr="00A274C4">
              <w:rPr>
                <w:rFonts w:ascii="Times New Roman" w:hAnsi="Times New Roman" w:cs="Times New Roman"/>
                <w:sz w:val="24"/>
                <w:szCs w:val="24"/>
              </w:rPr>
              <w:t xml:space="preserve">, </w:t>
            </w:r>
            <w:hyperlink w:anchor="Par189" w:tooltip="Бытовое обслуживание" w:history="1">
              <w:r w:rsidRPr="00A274C4">
                <w:rPr>
                  <w:rFonts w:ascii="Times New Roman" w:hAnsi="Times New Roman" w:cs="Times New Roman"/>
                  <w:sz w:val="24"/>
                  <w:szCs w:val="24"/>
                </w:rPr>
                <w:t>3.3</w:t>
              </w:r>
            </w:hyperlink>
            <w:r w:rsidRPr="00A274C4">
              <w:rPr>
                <w:rFonts w:ascii="Times New Roman" w:hAnsi="Times New Roman" w:cs="Times New Roman"/>
                <w:sz w:val="24"/>
                <w:szCs w:val="24"/>
              </w:rPr>
              <w:t xml:space="preserve">, </w:t>
            </w:r>
            <w:hyperlink w:anchor="Par193" w:tooltip="Здравоохранение" w:history="1">
              <w:r w:rsidRPr="00A274C4">
                <w:rPr>
                  <w:rFonts w:ascii="Times New Roman" w:hAnsi="Times New Roman" w:cs="Times New Roman"/>
                  <w:sz w:val="24"/>
                  <w:szCs w:val="24"/>
                </w:rPr>
                <w:t>3.4</w:t>
              </w:r>
            </w:hyperlink>
            <w:r w:rsidRPr="00A274C4">
              <w:rPr>
                <w:rFonts w:ascii="Times New Roman" w:hAnsi="Times New Roman" w:cs="Times New Roman"/>
                <w:sz w:val="24"/>
                <w:szCs w:val="24"/>
              </w:rPr>
              <w:t xml:space="preserve">, </w:t>
            </w:r>
            <w:hyperlink w:anchor="Par197" w:tooltip="Амбулаторно-поликлиническое обслуживание" w:history="1">
              <w:r w:rsidRPr="00A274C4">
                <w:rPr>
                  <w:rFonts w:ascii="Times New Roman" w:hAnsi="Times New Roman" w:cs="Times New Roman"/>
                  <w:sz w:val="24"/>
                  <w:szCs w:val="24"/>
                </w:rPr>
                <w:t>3.4.1</w:t>
              </w:r>
            </w:hyperlink>
            <w:r w:rsidRPr="00A274C4">
              <w:rPr>
                <w:rFonts w:ascii="Times New Roman" w:hAnsi="Times New Roman" w:cs="Times New Roman"/>
                <w:sz w:val="24"/>
                <w:szCs w:val="24"/>
              </w:rPr>
              <w:t xml:space="preserve">, </w:t>
            </w:r>
            <w:hyperlink w:anchor="Par210" w:tooltip="Дошкольное, начальное и среднее общее образование" w:history="1">
              <w:r w:rsidRPr="00A274C4">
                <w:rPr>
                  <w:rFonts w:ascii="Times New Roman" w:hAnsi="Times New Roman" w:cs="Times New Roman"/>
                  <w:sz w:val="24"/>
                  <w:szCs w:val="24"/>
                </w:rPr>
                <w:t>3.5.1</w:t>
              </w:r>
            </w:hyperlink>
            <w:r w:rsidRPr="00A274C4">
              <w:rPr>
                <w:rFonts w:ascii="Times New Roman" w:hAnsi="Times New Roman" w:cs="Times New Roman"/>
                <w:sz w:val="24"/>
                <w:szCs w:val="24"/>
              </w:rPr>
              <w:t xml:space="preserve">, </w:t>
            </w:r>
            <w:hyperlink w:anchor="Par218" w:tooltip="Культурное развитие" w:history="1">
              <w:r w:rsidRPr="00A274C4">
                <w:rPr>
                  <w:rFonts w:ascii="Times New Roman" w:hAnsi="Times New Roman" w:cs="Times New Roman"/>
                  <w:sz w:val="24"/>
                  <w:szCs w:val="24"/>
                </w:rPr>
                <w:t>3.6</w:t>
              </w:r>
            </w:hyperlink>
            <w:r w:rsidRPr="00A274C4">
              <w:rPr>
                <w:rFonts w:ascii="Times New Roman" w:hAnsi="Times New Roman" w:cs="Times New Roman"/>
                <w:sz w:val="24"/>
                <w:szCs w:val="24"/>
              </w:rPr>
              <w:t xml:space="preserve">, </w:t>
            </w:r>
            <w:hyperlink w:anchor="Par224" w:tooltip="Религиозное использование" w:history="1">
              <w:r w:rsidRPr="00A274C4">
                <w:rPr>
                  <w:rFonts w:ascii="Times New Roman" w:hAnsi="Times New Roman" w:cs="Times New Roman"/>
                  <w:sz w:val="24"/>
                  <w:szCs w:val="24"/>
                </w:rPr>
                <w:t>3.7</w:t>
              </w:r>
            </w:hyperlink>
            <w:r w:rsidRPr="00A274C4">
              <w:rPr>
                <w:rFonts w:ascii="Times New Roman" w:hAnsi="Times New Roman" w:cs="Times New Roman"/>
                <w:sz w:val="24"/>
                <w:szCs w:val="24"/>
              </w:rPr>
              <w:t xml:space="preserve">, </w:t>
            </w:r>
            <w:hyperlink w:anchor="Par245" w:tooltip="Амбулаторное ветеринарное обслуживание" w:history="1">
              <w:r w:rsidRPr="00A274C4">
                <w:rPr>
                  <w:rFonts w:ascii="Times New Roman" w:hAnsi="Times New Roman" w:cs="Times New Roman"/>
                  <w:sz w:val="24"/>
                  <w:szCs w:val="24"/>
                </w:rPr>
                <w:t>3.10.1</w:t>
              </w:r>
            </w:hyperlink>
            <w:r w:rsidRPr="00A274C4">
              <w:rPr>
                <w:rFonts w:ascii="Times New Roman" w:hAnsi="Times New Roman" w:cs="Times New Roman"/>
                <w:sz w:val="24"/>
                <w:szCs w:val="24"/>
              </w:rPr>
              <w:t xml:space="preserve">, </w:t>
            </w:r>
            <w:hyperlink w:anchor="Par260" w:tooltip="Деловое управление" w:history="1">
              <w:r w:rsidRPr="00A274C4">
                <w:rPr>
                  <w:rFonts w:ascii="Times New Roman" w:hAnsi="Times New Roman" w:cs="Times New Roman"/>
                  <w:sz w:val="24"/>
                  <w:szCs w:val="24"/>
                </w:rPr>
                <w:t>4.1</w:t>
              </w:r>
            </w:hyperlink>
            <w:r w:rsidRPr="00A274C4">
              <w:rPr>
                <w:rFonts w:ascii="Times New Roman" w:hAnsi="Times New Roman" w:cs="Times New Roman"/>
                <w:sz w:val="24"/>
                <w:szCs w:val="24"/>
              </w:rPr>
              <w:t xml:space="preserve">, </w:t>
            </w:r>
            <w:hyperlink w:anchor="Par269" w:tooltip="Рынки" w:history="1">
              <w:r w:rsidRPr="00A274C4">
                <w:rPr>
                  <w:rFonts w:ascii="Times New Roman" w:hAnsi="Times New Roman" w:cs="Times New Roman"/>
                  <w:sz w:val="24"/>
                  <w:szCs w:val="24"/>
                </w:rPr>
                <w:t>4.3</w:t>
              </w:r>
            </w:hyperlink>
            <w:r w:rsidRPr="00A274C4">
              <w:rPr>
                <w:rFonts w:ascii="Times New Roman" w:hAnsi="Times New Roman" w:cs="Times New Roman"/>
                <w:sz w:val="24"/>
                <w:szCs w:val="24"/>
              </w:rPr>
              <w:t xml:space="preserve">, </w:t>
            </w:r>
            <w:hyperlink w:anchor="Par274" w:tooltip="Магазины" w:history="1">
              <w:r w:rsidRPr="00A274C4">
                <w:rPr>
                  <w:rFonts w:ascii="Times New Roman" w:hAnsi="Times New Roman" w:cs="Times New Roman"/>
                  <w:sz w:val="24"/>
                  <w:szCs w:val="24"/>
                </w:rPr>
                <w:t>4.4</w:t>
              </w:r>
            </w:hyperlink>
            <w:r w:rsidRPr="00A274C4">
              <w:rPr>
                <w:rFonts w:ascii="Times New Roman" w:hAnsi="Times New Roman" w:cs="Times New Roman"/>
                <w:sz w:val="24"/>
                <w:szCs w:val="24"/>
              </w:rPr>
              <w:t xml:space="preserve">, </w:t>
            </w:r>
            <w:hyperlink w:anchor="Par280" w:tooltip="Общественное питание" w:history="1">
              <w:r w:rsidRPr="00A274C4">
                <w:rPr>
                  <w:rFonts w:ascii="Times New Roman" w:hAnsi="Times New Roman" w:cs="Times New Roman"/>
                  <w:sz w:val="24"/>
                  <w:szCs w:val="24"/>
                </w:rPr>
                <w:t>4.6</w:t>
              </w:r>
            </w:hyperlink>
            <w:r w:rsidRPr="00A274C4">
              <w:rPr>
                <w:rFonts w:ascii="Times New Roman" w:hAnsi="Times New Roman" w:cs="Times New Roman"/>
                <w:sz w:val="24"/>
                <w:szCs w:val="24"/>
              </w:rPr>
              <w:t xml:space="preserve">, </w:t>
            </w:r>
            <w:hyperlink w:anchor="Par284" w:tooltip="Гостиничное обслуживание" w:history="1">
              <w:r w:rsidRPr="00A274C4">
                <w:rPr>
                  <w:rFonts w:ascii="Times New Roman" w:hAnsi="Times New Roman" w:cs="Times New Roman"/>
                  <w:sz w:val="24"/>
                  <w:szCs w:val="24"/>
                </w:rPr>
                <w:t>4.7</w:t>
              </w:r>
            </w:hyperlink>
            <w:r w:rsidRPr="00A274C4">
              <w:rPr>
                <w:rFonts w:ascii="Times New Roman" w:hAnsi="Times New Roman" w:cs="Times New Roman"/>
                <w:sz w:val="24"/>
                <w:szCs w:val="24"/>
              </w:rPr>
              <w:t xml:space="preserve">, </w:t>
            </w:r>
            <w:hyperlink w:anchor="Par292" w:tooltip="Обслуживание автотранспорта" w:history="1">
              <w:r w:rsidRPr="00A274C4">
                <w:rPr>
                  <w:rFonts w:ascii="Times New Roman" w:hAnsi="Times New Roman" w:cs="Times New Roman"/>
                  <w:sz w:val="24"/>
                  <w:szCs w:val="24"/>
                </w:rPr>
                <w:t>4.9</w:t>
              </w:r>
            </w:hyperlink>
            <w:r w:rsidRPr="00A274C4">
              <w:rPr>
                <w:rFonts w:ascii="Times New Roman" w:hAnsi="Times New Roman" w:cs="Times New Roman"/>
                <w:sz w:val="24"/>
                <w:szCs w:val="24"/>
              </w:rPr>
              <w:t>,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roofErr w:type="gramEnd"/>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3.1</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3.2</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Социальное обслуживание</w:t>
            </w:r>
          </w:p>
        </w:tc>
        <w:tc>
          <w:tcPr>
            <w:tcW w:w="0" w:type="auto"/>
            <w:shd w:val="clear" w:color="auto" w:fill="FFFFFF"/>
          </w:tcPr>
          <w:p w:rsidR="007209C1" w:rsidRPr="00A274C4" w:rsidRDefault="007209C1" w:rsidP="009D1340">
            <w:pPr>
              <w:suppressAutoHyphens/>
              <w:jc w:val="both"/>
              <w:rPr>
                <w:bCs/>
                <w:color w:val="auto"/>
              </w:rPr>
            </w:pPr>
            <w:proofErr w:type="gramStart"/>
            <w:r w:rsidRPr="00A274C4">
              <w:rPr>
                <w:bCs/>
                <w:color w:val="auto"/>
              </w:rPr>
              <w:t xml:space="preserve">Размещение объектов капитального строительства, предназначенных для оказания </w:t>
            </w:r>
            <w:r w:rsidRPr="00A274C4">
              <w:rPr>
                <w:bCs/>
                <w:color w:val="auto"/>
              </w:rPr>
              <w:lastRenderedPageBreak/>
              <w:t>гражданам социальной помощи (службы занятости населения, дома престарелых, дома ребенка, детские дома, пункты питания малоимущих граждан, пункты ночлега для бездомных граждан, службы психологической и бесплатной юридической помощи, социальные, пенсионные и иные службы, в которых осуществляется прием граждан по вопросам оказания социальной помощи и назначения социальных или пенсионных выплат);</w:t>
            </w:r>
            <w:proofErr w:type="gramEnd"/>
          </w:p>
          <w:p w:rsidR="007209C1" w:rsidRPr="00A274C4" w:rsidRDefault="007209C1" w:rsidP="009D1340">
            <w:pPr>
              <w:suppressAutoHyphens/>
              <w:autoSpaceDE w:val="0"/>
              <w:autoSpaceDN w:val="0"/>
              <w:adjustRightInd w:val="0"/>
              <w:jc w:val="both"/>
              <w:rPr>
                <w:iCs/>
                <w:color w:val="auto"/>
              </w:rPr>
            </w:pPr>
            <w:r w:rsidRPr="00A274C4">
              <w:rPr>
                <w:bCs/>
                <w:color w:val="auto"/>
              </w:rPr>
              <w:t>размещение объектов капитального строительства для размещения отделений почты и телеграфа; размещение объектов капитального строительства для размещения общественных некоммерческих организаций: благотворительных организаций, клубов по интересам</w:t>
            </w:r>
            <w:r w:rsidRPr="00A274C4">
              <w:rPr>
                <w:iCs/>
                <w:color w:val="auto"/>
              </w:rPr>
              <w:t xml:space="preserve"> </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lastRenderedPageBreak/>
              <w:t>3.3</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Бытовое обслуживание</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3.4.1</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Амбулаторно-поликлиническое обслуживание</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r w:rsidRPr="00A274C4">
              <w:rPr>
                <w:iCs/>
                <w:color w:val="auto"/>
              </w:rPr>
              <w:t xml:space="preserve"> </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3.5.1</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Дошкольное, начальное и среднее общее образование</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w:t>
            </w:r>
            <w:proofErr w:type="gramEnd"/>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4.4</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Магазины</w:t>
            </w:r>
          </w:p>
        </w:tc>
        <w:tc>
          <w:tcPr>
            <w:tcW w:w="0" w:type="auto"/>
            <w:shd w:val="clear" w:color="auto" w:fill="FFFFFF"/>
          </w:tcPr>
          <w:p w:rsidR="007209C1" w:rsidRPr="00A274C4" w:rsidRDefault="007209C1" w:rsidP="009D1340">
            <w:pPr>
              <w:suppressAutoHyphens/>
              <w:autoSpaceDE w:val="0"/>
              <w:autoSpaceDN w:val="0"/>
              <w:adjustRightInd w:val="0"/>
              <w:jc w:val="both"/>
              <w:rPr>
                <w:bCs/>
                <w:color w:val="auto"/>
                <w:shd w:val="clear" w:color="auto" w:fill="FFFFFF"/>
              </w:rPr>
            </w:pPr>
            <w:r w:rsidRPr="00A274C4">
              <w:rPr>
                <w:bCs/>
                <w:color w:val="auto"/>
                <w:shd w:val="clear" w:color="auto" w:fill="FFFFFF"/>
              </w:rPr>
              <w:t xml:space="preserve">Размещение объектов капитального строительства, предназначенных для продажи </w:t>
            </w:r>
            <w:r w:rsidRPr="00A274C4">
              <w:rPr>
                <w:bCs/>
                <w:color w:val="auto"/>
                <w:shd w:val="clear" w:color="auto" w:fill="FFFFFF"/>
              </w:rPr>
              <w:lastRenderedPageBreak/>
              <w:t xml:space="preserve">товаров, торговая площадь которых составляет до </w:t>
            </w:r>
            <w:smartTag w:uri="urn:schemas-microsoft-com:office:smarttags" w:element="metricconverter">
              <w:smartTagPr>
                <w:attr w:name="ProductID" w:val="5000 кв. м"/>
              </w:smartTagPr>
              <w:r w:rsidRPr="00A274C4">
                <w:rPr>
                  <w:bCs/>
                  <w:color w:val="auto"/>
                  <w:shd w:val="clear" w:color="auto" w:fill="FFFFFF"/>
                </w:rPr>
                <w:t>5000 кв. м</w:t>
              </w:r>
            </w:smartTag>
            <w:r w:rsidRPr="00A274C4">
              <w:rPr>
                <w:bCs/>
                <w:color w:val="auto"/>
                <w:shd w:val="clear" w:color="auto" w:fill="FFFFFF"/>
              </w:rPr>
              <w:t>.</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lastRenderedPageBreak/>
              <w:t>4.5</w:t>
            </w:r>
          </w:p>
        </w:tc>
        <w:tc>
          <w:tcPr>
            <w:tcW w:w="0" w:type="auto"/>
            <w:shd w:val="clear" w:color="auto" w:fill="FFFFFF"/>
          </w:tcPr>
          <w:p w:rsidR="007209C1" w:rsidRPr="00A274C4" w:rsidRDefault="007209C1" w:rsidP="009D1340">
            <w:pPr>
              <w:suppressAutoHyphens/>
              <w:ind w:left="-108" w:right="21"/>
              <w:jc w:val="center"/>
              <w:rPr>
                <w:b/>
                <w:color w:val="auto"/>
              </w:rPr>
            </w:pPr>
            <w:r w:rsidRPr="00A274C4">
              <w:rPr>
                <w:b/>
                <w:color w:val="auto"/>
              </w:rPr>
              <w:t>Банковская и страховая деятельность</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предназначенных для размещения организаций, оказывающих банковские и страховые</w:t>
            </w:r>
            <w:proofErr w:type="gramEnd"/>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4.6</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Общественное питание</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5.0</w:t>
            </w:r>
          </w:p>
        </w:tc>
        <w:tc>
          <w:tcPr>
            <w:tcW w:w="0" w:type="auto"/>
            <w:shd w:val="clear" w:color="auto" w:fill="FFFFFF"/>
          </w:tcPr>
          <w:p w:rsidR="007209C1" w:rsidRPr="00A274C4" w:rsidRDefault="007209C1"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Отдых (рекреация)</w:t>
            </w:r>
          </w:p>
        </w:tc>
        <w:tc>
          <w:tcPr>
            <w:tcW w:w="0" w:type="auto"/>
            <w:shd w:val="clear" w:color="auto" w:fill="FFFFFF"/>
          </w:tcPr>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313" w:tooltip="Спорт" w:history="1">
              <w:r w:rsidRPr="00A274C4">
                <w:rPr>
                  <w:rFonts w:ascii="Times New Roman" w:hAnsi="Times New Roman" w:cs="Times New Roman"/>
                  <w:sz w:val="24"/>
                  <w:szCs w:val="24"/>
                </w:rPr>
                <w:t>кодами 5.1</w:t>
              </w:r>
            </w:hyperlink>
            <w:r w:rsidRPr="00A274C4">
              <w:rPr>
                <w:rFonts w:ascii="Times New Roman" w:hAnsi="Times New Roman" w:cs="Times New Roman"/>
                <w:sz w:val="24"/>
                <w:szCs w:val="24"/>
              </w:rPr>
              <w:t xml:space="preserve"> - </w:t>
            </w:r>
            <w:hyperlink w:anchor="Par333" w:tooltip="Поля для гольфа или конных прогулок" w:history="1">
              <w:r w:rsidRPr="00A274C4">
                <w:rPr>
                  <w:rFonts w:ascii="Times New Roman" w:hAnsi="Times New Roman" w:cs="Times New Roman"/>
                  <w:sz w:val="24"/>
                  <w:szCs w:val="24"/>
                </w:rPr>
                <w:t>5.5</w:t>
              </w:r>
            </w:hyperlink>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8.3</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Обеспечение внутреннего правопорядка</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12.0</w:t>
            </w:r>
          </w:p>
        </w:tc>
        <w:tc>
          <w:tcPr>
            <w:tcW w:w="0" w:type="auto"/>
            <w:tcBorders>
              <w:top w:val="single" w:sz="4" w:space="0" w:color="auto"/>
              <w:left w:val="single" w:sz="4" w:space="0" w:color="auto"/>
              <w:right w:val="single" w:sz="4" w:space="0" w:color="auto"/>
            </w:tcBorders>
          </w:tcPr>
          <w:p w:rsidR="007209C1" w:rsidRPr="00A274C4" w:rsidRDefault="007209C1" w:rsidP="009D1340">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7209C1" w:rsidRPr="00A274C4" w:rsidRDefault="007209C1" w:rsidP="009D1340">
            <w:pPr>
              <w:autoSpaceDE w:val="0"/>
              <w:autoSpaceDN w:val="0"/>
              <w:adjustRightInd w:val="0"/>
              <w:jc w:val="both"/>
              <w:rPr>
                <w:color w:val="auto"/>
              </w:rPr>
            </w:pPr>
            <w:r w:rsidRPr="00A274C4">
              <w:rPr>
                <w:color w:val="auto"/>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7209C1">
        <w:trPr>
          <w:trHeight w:val="20"/>
        </w:trPr>
        <w:tc>
          <w:tcPr>
            <w:tcW w:w="0" w:type="auto"/>
            <w:gridSpan w:val="3"/>
            <w:shd w:val="clear" w:color="auto" w:fill="FFFFFF"/>
          </w:tcPr>
          <w:p w:rsidR="007209C1" w:rsidRPr="00A274C4" w:rsidRDefault="007209C1" w:rsidP="009D1340">
            <w:pPr>
              <w:suppressAutoHyphens/>
              <w:autoSpaceDE w:val="0"/>
              <w:autoSpaceDN w:val="0"/>
              <w:adjustRightInd w:val="0"/>
              <w:jc w:val="center"/>
              <w:rPr>
                <w:b/>
                <w:iCs/>
                <w:color w:val="auto"/>
              </w:rPr>
            </w:pPr>
            <w:r w:rsidRPr="00A274C4">
              <w:rPr>
                <w:b/>
                <w:iCs/>
                <w:color w:val="auto"/>
              </w:rPr>
              <w:t>Условно разрешенные виды использования</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2.0</w:t>
            </w:r>
          </w:p>
        </w:tc>
        <w:tc>
          <w:tcPr>
            <w:tcW w:w="0" w:type="auto"/>
            <w:shd w:val="clear" w:color="auto" w:fill="FFFFFF"/>
          </w:tcPr>
          <w:p w:rsidR="007209C1" w:rsidRPr="00A274C4" w:rsidRDefault="007209C1"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Жилая застройка</w:t>
            </w:r>
          </w:p>
        </w:tc>
        <w:tc>
          <w:tcPr>
            <w:tcW w:w="0" w:type="auto"/>
            <w:shd w:val="clear" w:color="auto" w:fill="FFFFFF"/>
          </w:tcPr>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жилых помещений различного вида и обеспечение проживания в них.</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К жилой застройке относятся здания </w:t>
            </w:r>
            <w:r w:rsidRPr="00A274C4">
              <w:rPr>
                <w:rFonts w:ascii="Times New Roman" w:hAnsi="Times New Roman" w:cs="Times New Roman"/>
                <w:sz w:val="24"/>
                <w:szCs w:val="24"/>
              </w:rPr>
              <w:lastRenderedPageBreak/>
              <w:t>(помещения в них), предназначенные для проживания человека, за исключением зданий (помещений), используемых:</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A274C4">
              <w:rPr>
                <w:rFonts w:ascii="Times New Roman" w:hAnsi="Times New Roman" w:cs="Times New Roman"/>
                <w:sz w:val="24"/>
                <w:szCs w:val="24"/>
              </w:rPr>
              <w:t>престарелых</w:t>
            </w:r>
            <w:proofErr w:type="gramEnd"/>
            <w:r w:rsidRPr="00A274C4">
              <w:rPr>
                <w:rFonts w:ascii="Times New Roman" w:hAnsi="Times New Roman" w:cs="Times New Roman"/>
                <w:sz w:val="24"/>
                <w:szCs w:val="24"/>
              </w:rPr>
              <w:t>, больницы);</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как способ обеспечения непрерывности производства (вахтовые помещения, служебные жилые помещения на производственных объектах);</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как способ обеспечения деятельности режимного учреждения (казармы, караульные помещения, места лишения свободы, содержания под стражей).</w:t>
            </w:r>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124" w:tooltip="Для индивидуального жилищного строительства" w:history="1">
              <w:r w:rsidRPr="00A274C4">
                <w:rPr>
                  <w:rFonts w:ascii="Times New Roman" w:hAnsi="Times New Roman" w:cs="Times New Roman"/>
                  <w:sz w:val="24"/>
                  <w:szCs w:val="24"/>
                </w:rPr>
                <w:t>кодами 2.1</w:t>
              </w:r>
            </w:hyperlink>
            <w:r w:rsidRPr="00A274C4">
              <w:rPr>
                <w:rFonts w:ascii="Times New Roman" w:hAnsi="Times New Roman" w:cs="Times New Roman"/>
                <w:sz w:val="24"/>
                <w:szCs w:val="24"/>
              </w:rPr>
              <w:t xml:space="preserve"> - </w:t>
            </w:r>
            <w:hyperlink w:anchor="Par172" w:tooltip="Объекты гаражного назначения" w:history="1">
              <w:r w:rsidRPr="00A274C4">
                <w:rPr>
                  <w:rFonts w:ascii="Times New Roman" w:hAnsi="Times New Roman" w:cs="Times New Roman"/>
                  <w:sz w:val="24"/>
                  <w:szCs w:val="24"/>
                </w:rPr>
                <w:t>2.7.1</w:t>
              </w:r>
            </w:hyperlink>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lastRenderedPageBreak/>
              <w:t>2.1</w:t>
            </w:r>
          </w:p>
        </w:tc>
        <w:tc>
          <w:tcPr>
            <w:tcW w:w="0" w:type="auto"/>
            <w:shd w:val="clear" w:color="auto" w:fill="FFFFFF"/>
          </w:tcPr>
          <w:p w:rsidR="007209C1" w:rsidRPr="00A274C4" w:rsidRDefault="007209C1" w:rsidP="009D1340">
            <w:pPr>
              <w:suppressAutoHyphens/>
              <w:ind w:right="21"/>
              <w:jc w:val="center"/>
              <w:rPr>
                <w:b/>
                <w:color w:val="auto"/>
                <w:lang w:val="en-US"/>
              </w:rPr>
            </w:pPr>
            <w:r w:rsidRPr="00A274C4">
              <w:rPr>
                <w:b/>
                <w:color w:val="auto"/>
              </w:rPr>
              <w:t>Для индивидуального жилищного строительства</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color w:val="auto"/>
                <w:shd w:val="clear" w:color="auto" w:fill="FFFFFF"/>
              </w:rPr>
              <w:t>Размещение жилого дома, не предназначенного для раздела на квартиры (дом, пригодный для постоянного проживания, высотой не выше трех надземных этажей); выращивание плодовых, ягодных, овощных, бахчевых или иных декоративных, или сельскохозяйственных культур; размещение гаражей и подсобных сооружений.</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2.1.1</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Малоэтажная многоквартирная жилая застройка</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bCs/>
                <w:color w:val="auto"/>
              </w:rPr>
              <w:t xml:space="preserve">Размещение малоэтажного многоквартирного жилого дома, (дом, пригодный для постоянного проживания, высотой до 4 этажей, включая мансардный); 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w:t>
            </w:r>
            <w:r w:rsidRPr="00A274C4">
              <w:rPr>
                <w:bCs/>
                <w:color w:val="auto"/>
              </w:rPr>
              <w:lastRenderedPageBreak/>
              <w:t>дома, если общая площадь таких помещений в малоэтажном многоквартирном доме не составляет более 15% общей площади помещений дома</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lastRenderedPageBreak/>
              <w:t>2.2</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Для ведения личного подсобного хозяйства</w:t>
            </w:r>
          </w:p>
        </w:tc>
        <w:tc>
          <w:tcPr>
            <w:tcW w:w="0" w:type="auto"/>
            <w:shd w:val="clear" w:color="auto" w:fill="FFFFFF"/>
          </w:tcPr>
          <w:p w:rsidR="007209C1" w:rsidRPr="00A274C4" w:rsidRDefault="007209C1" w:rsidP="009D1340">
            <w:pPr>
              <w:suppressAutoHyphens/>
              <w:jc w:val="both"/>
              <w:rPr>
                <w:bCs/>
                <w:color w:val="auto"/>
              </w:rPr>
            </w:pPr>
            <w:r w:rsidRPr="00A274C4">
              <w:rPr>
                <w:bCs/>
                <w:color w:val="auto"/>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 производство сельскохозяйственной продукции;</w:t>
            </w:r>
          </w:p>
          <w:p w:rsidR="007209C1" w:rsidRPr="00A274C4" w:rsidRDefault="007209C1" w:rsidP="009D1340">
            <w:pPr>
              <w:suppressAutoHyphens/>
              <w:autoSpaceDE w:val="0"/>
              <w:autoSpaceDN w:val="0"/>
              <w:adjustRightInd w:val="0"/>
              <w:jc w:val="both"/>
              <w:rPr>
                <w:iCs/>
                <w:color w:val="auto"/>
              </w:rPr>
            </w:pPr>
            <w:r w:rsidRPr="00A274C4">
              <w:rPr>
                <w:bCs/>
                <w:color w:val="auto"/>
              </w:rPr>
              <w:t>размещение гаража и иных вспомогательных сооружений; содержание сельскохозяйственных животных.</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2.3</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Блокированная жилая застройка</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proofErr w:type="gramStart"/>
            <w:r w:rsidRPr="00A274C4">
              <w:rPr>
                <w:bCs/>
                <w:color w:val="auto"/>
              </w:rPr>
              <w:t>Размещение жилого дома, не предназначенного для раздела на квартиры,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w:t>
            </w:r>
            <w:proofErr w:type="gramEnd"/>
            <w:r w:rsidRPr="00A274C4">
              <w:rPr>
                <w:bCs/>
                <w:color w:val="auto"/>
              </w:rPr>
              <w:t xml:space="preserve"> и имеет выход на территорию общего пользования (жилые дома блокированной застройки); 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отдыха.</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3.5.2</w:t>
            </w:r>
          </w:p>
        </w:tc>
        <w:tc>
          <w:tcPr>
            <w:tcW w:w="0" w:type="auto"/>
            <w:shd w:val="clear" w:color="auto" w:fill="FFFFFF"/>
          </w:tcPr>
          <w:p w:rsidR="007209C1" w:rsidRPr="00A274C4" w:rsidRDefault="007209C1" w:rsidP="009D1340">
            <w:pPr>
              <w:pStyle w:val="ConsPlusNormal"/>
              <w:ind w:hanging="57"/>
              <w:jc w:val="center"/>
              <w:rPr>
                <w:rFonts w:ascii="Times New Roman" w:hAnsi="Times New Roman" w:cs="Times New Roman"/>
                <w:b/>
                <w:sz w:val="24"/>
                <w:szCs w:val="24"/>
              </w:rPr>
            </w:pPr>
            <w:r w:rsidRPr="00A274C4">
              <w:rPr>
                <w:rFonts w:ascii="Times New Roman" w:hAnsi="Times New Roman" w:cs="Times New Roman"/>
                <w:b/>
                <w:sz w:val="24"/>
                <w:szCs w:val="24"/>
              </w:rPr>
              <w:t>Среднее и высшее профессиональное образование</w:t>
            </w:r>
          </w:p>
        </w:tc>
        <w:tc>
          <w:tcPr>
            <w:tcW w:w="0" w:type="auto"/>
            <w:shd w:val="clear" w:color="auto" w:fill="FFFFFF"/>
          </w:tcPr>
          <w:p w:rsidR="007209C1" w:rsidRPr="00A274C4" w:rsidRDefault="007209C1" w:rsidP="009D1340">
            <w:pPr>
              <w:pStyle w:val="ConsPlusNormal"/>
              <w:ind w:hanging="57"/>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3.6</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Культурное развитие</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proofErr w:type="gramStart"/>
            <w:r w:rsidRPr="00A274C4">
              <w:rPr>
                <w:bCs/>
                <w:color w:val="auto"/>
              </w:rPr>
              <w:t xml:space="preserve">Размещение объектов капитального строительства, предназначенных для размещения в них музеев, выставочных залов, </w:t>
            </w:r>
            <w:r w:rsidRPr="00A274C4">
              <w:rPr>
                <w:bCs/>
                <w:color w:val="auto"/>
              </w:rPr>
              <w:lastRenderedPageBreak/>
              <w:t>художественных галерей, домов культуры, библиотек, кинотеатров и кинозалов, театров, филармоний, планетариев; устройство площадок для празднеств и гуляний; размещение зданий и сооружений для размещения цирков, зверинцев, зоопарков, океанариумов</w:t>
            </w:r>
            <w:proofErr w:type="gramEnd"/>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lastRenderedPageBreak/>
              <w:t>3.7</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 xml:space="preserve">Религиозное </w:t>
            </w:r>
          </w:p>
          <w:p w:rsidR="007209C1" w:rsidRPr="00A274C4" w:rsidRDefault="007209C1" w:rsidP="009D1340">
            <w:pPr>
              <w:suppressAutoHyphens/>
              <w:ind w:right="21"/>
              <w:jc w:val="center"/>
              <w:rPr>
                <w:b/>
                <w:color w:val="auto"/>
              </w:rPr>
            </w:pPr>
            <w:r w:rsidRPr="00A274C4">
              <w:rPr>
                <w:b/>
                <w:color w:val="auto"/>
              </w:rPr>
              <w:t>использование</w:t>
            </w:r>
          </w:p>
        </w:tc>
        <w:tc>
          <w:tcPr>
            <w:tcW w:w="0" w:type="auto"/>
            <w:shd w:val="clear" w:color="auto" w:fill="FFFFFF"/>
          </w:tcPr>
          <w:p w:rsidR="007209C1" w:rsidRPr="00A274C4" w:rsidRDefault="007209C1" w:rsidP="009D1340">
            <w:pPr>
              <w:suppressAutoHyphens/>
              <w:jc w:val="both"/>
              <w:rPr>
                <w:bCs/>
                <w:color w:val="auto"/>
              </w:rPr>
            </w:pPr>
            <w:proofErr w:type="gramStart"/>
            <w:r w:rsidRPr="00A274C4">
              <w:rPr>
                <w:bCs/>
                <w:color w:val="auto"/>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w:t>
            </w:r>
            <w:proofErr w:type="gramEnd"/>
          </w:p>
          <w:p w:rsidR="007209C1" w:rsidRPr="00A274C4" w:rsidRDefault="007209C1" w:rsidP="009D1340">
            <w:pPr>
              <w:suppressAutoHyphens/>
              <w:autoSpaceDE w:val="0"/>
              <w:autoSpaceDN w:val="0"/>
              <w:adjustRightInd w:val="0"/>
              <w:jc w:val="both"/>
              <w:rPr>
                <w:iCs/>
                <w:color w:val="auto"/>
              </w:rPr>
            </w:pPr>
            <w:r w:rsidRPr="00A274C4">
              <w:rPr>
                <w:bCs/>
                <w:color w:val="auto"/>
              </w:rPr>
              <w:t>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 семинарии, духовные училища)</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4.1</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Деловое управление</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4.7</w:t>
            </w:r>
          </w:p>
        </w:tc>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 xml:space="preserve">Гостиничное </w:t>
            </w:r>
          </w:p>
          <w:p w:rsidR="007209C1" w:rsidRPr="00A274C4" w:rsidRDefault="007209C1" w:rsidP="009D1340">
            <w:pPr>
              <w:suppressAutoHyphens/>
              <w:ind w:right="21"/>
              <w:jc w:val="center"/>
              <w:rPr>
                <w:b/>
                <w:color w:val="auto"/>
              </w:rPr>
            </w:pPr>
            <w:r w:rsidRPr="00A274C4">
              <w:rPr>
                <w:b/>
                <w:color w:val="auto"/>
              </w:rPr>
              <w:t>обслуживание</w:t>
            </w:r>
          </w:p>
        </w:tc>
        <w:tc>
          <w:tcPr>
            <w:tcW w:w="0" w:type="auto"/>
            <w:shd w:val="clear" w:color="auto" w:fill="FFFFFF"/>
          </w:tcPr>
          <w:p w:rsidR="007209C1" w:rsidRPr="00A274C4" w:rsidRDefault="007209C1" w:rsidP="009D1340">
            <w:pPr>
              <w:suppressAutoHyphens/>
              <w:autoSpaceDE w:val="0"/>
              <w:autoSpaceDN w:val="0"/>
              <w:adjustRightInd w:val="0"/>
              <w:jc w:val="both"/>
              <w:rPr>
                <w:iCs/>
                <w:color w:val="auto"/>
              </w:rPr>
            </w:pPr>
            <w:r w:rsidRPr="00A274C4">
              <w:rPr>
                <w:bCs/>
                <w:color w:val="auto"/>
                <w:shd w:val="clear" w:color="auto" w:fill="FFFFFF"/>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A274C4" w:rsidRPr="00A274C4" w:rsidTr="007209C1">
        <w:trPr>
          <w:trHeight w:val="20"/>
        </w:trPr>
        <w:tc>
          <w:tcPr>
            <w:tcW w:w="0" w:type="auto"/>
            <w:shd w:val="clear" w:color="auto" w:fill="FFFFFF"/>
          </w:tcPr>
          <w:p w:rsidR="007209C1" w:rsidRPr="00A274C4" w:rsidRDefault="007209C1" w:rsidP="009D1340">
            <w:pPr>
              <w:suppressAutoHyphens/>
              <w:ind w:right="21"/>
              <w:jc w:val="center"/>
              <w:rPr>
                <w:b/>
                <w:color w:val="auto"/>
              </w:rPr>
            </w:pPr>
            <w:r w:rsidRPr="00A274C4">
              <w:rPr>
                <w:b/>
                <w:color w:val="auto"/>
              </w:rPr>
              <w:t>4.8</w:t>
            </w:r>
          </w:p>
        </w:tc>
        <w:tc>
          <w:tcPr>
            <w:tcW w:w="0" w:type="auto"/>
            <w:shd w:val="clear" w:color="auto" w:fill="FFFFFF"/>
          </w:tcPr>
          <w:p w:rsidR="007209C1" w:rsidRPr="00A274C4" w:rsidRDefault="007209C1"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Развлечения</w:t>
            </w:r>
          </w:p>
        </w:tc>
        <w:tc>
          <w:tcPr>
            <w:tcW w:w="0" w:type="auto"/>
            <w:shd w:val="clear" w:color="auto" w:fill="FFFFFF"/>
          </w:tcPr>
          <w:p w:rsidR="007209C1" w:rsidRPr="00A274C4" w:rsidRDefault="007209C1"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w:t>
            </w:r>
            <w:r w:rsidRPr="00A274C4">
              <w:rPr>
                <w:rFonts w:ascii="Times New Roman" w:hAnsi="Times New Roman" w:cs="Times New Roman"/>
                <w:sz w:val="24"/>
                <w:szCs w:val="24"/>
              </w:rPr>
              <w:lastRenderedPageBreak/>
              <w:t>игровых площадок;</w:t>
            </w:r>
            <w:proofErr w:type="gramEnd"/>
          </w:p>
          <w:p w:rsidR="007209C1" w:rsidRPr="00A274C4" w:rsidRDefault="007209C1"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в игорных зонах также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1C398E" w:rsidRPr="00A274C4" w:rsidTr="007209C1">
        <w:trPr>
          <w:trHeight w:val="20"/>
        </w:trPr>
        <w:tc>
          <w:tcPr>
            <w:tcW w:w="0" w:type="auto"/>
            <w:shd w:val="clear" w:color="auto" w:fill="FFFFFF"/>
          </w:tcPr>
          <w:p w:rsidR="001C398E" w:rsidRPr="00A274C4" w:rsidRDefault="001C398E" w:rsidP="00B56B12">
            <w:pPr>
              <w:suppressAutoHyphens/>
              <w:ind w:right="21"/>
              <w:jc w:val="center"/>
              <w:rPr>
                <w:b/>
                <w:color w:val="auto"/>
              </w:rPr>
            </w:pPr>
            <w:r w:rsidRPr="00A274C4">
              <w:rPr>
                <w:b/>
                <w:color w:val="auto"/>
              </w:rPr>
              <w:lastRenderedPageBreak/>
              <w:t>4.9</w:t>
            </w:r>
          </w:p>
        </w:tc>
        <w:tc>
          <w:tcPr>
            <w:tcW w:w="0" w:type="auto"/>
            <w:shd w:val="clear" w:color="auto" w:fill="FFFFFF"/>
          </w:tcPr>
          <w:p w:rsidR="001C398E" w:rsidRPr="00A274C4" w:rsidRDefault="001C398E" w:rsidP="00B56B12">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Обслуживание автотранспорта</w:t>
            </w:r>
          </w:p>
        </w:tc>
        <w:tc>
          <w:tcPr>
            <w:tcW w:w="0" w:type="auto"/>
            <w:shd w:val="clear" w:color="auto" w:fill="FFFFFF"/>
          </w:tcPr>
          <w:p w:rsidR="001C398E" w:rsidRPr="00A274C4" w:rsidRDefault="001C398E" w:rsidP="00B56B12">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rFonts w:ascii="Times New Roman" w:hAnsi="Times New Roman" w:cs="Times New Roman"/>
                  <w:sz w:val="24"/>
                  <w:szCs w:val="24"/>
                </w:rPr>
                <w:t>коде 2.7.1</w:t>
              </w:r>
            </w:hyperlink>
          </w:p>
        </w:tc>
      </w:tr>
      <w:tr w:rsidR="001C398E" w:rsidRPr="00A274C4" w:rsidTr="007209C1">
        <w:trPr>
          <w:trHeight w:val="20"/>
        </w:trPr>
        <w:tc>
          <w:tcPr>
            <w:tcW w:w="0" w:type="auto"/>
            <w:shd w:val="clear" w:color="auto" w:fill="FFFFFF"/>
          </w:tcPr>
          <w:p w:rsidR="001C398E" w:rsidRPr="00A274C4" w:rsidRDefault="001C398E" w:rsidP="009D1340">
            <w:pPr>
              <w:suppressAutoHyphens/>
              <w:ind w:right="21"/>
              <w:jc w:val="center"/>
              <w:rPr>
                <w:b/>
                <w:color w:val="auto"/>
              </w:rPr>
            </w:pPr>
            <w:r w:rsidRPr="00A274C4">
              <w:rPr>
                <w:b/>
                <w:color w:val="auto"/>
              </w:rPr>
              <w:t>5.1</w:t>
            </w:r>
          </w:p>
        </w:tc>
        <w:tc>
          <w:tcPr>
            <w:tcW w:w="0" w:type="auto"/>
            <w:shd w:val="clear" w:color="auto" w:fill="FFFFFF"/>
          </w:tcPr>
          <w:p w:rsidR="001C398E" w:rsidRPr="00A274C4" w:rsidRDefault="001C398E" w:rsidP="009D1340">
            <w:pPr>
              <w:suppressAutoHyphens/>
              <w:ind w:right="21"/>
              <w:jc w:val="center"/>
              <w:rPr>
                <w:b/>
                <w:color w:val="auto"/>
              </w:rPr>
            </w:pPr>
            <w:r w:rsidRPr="00A274C4">
              <w:rPr>
                <w:b/>
                <w:color w:val="auto"/>
              </w:rPr>
              <w:t>Спорт</w:t>
            </w:r>
          </w:p>
        </w:tc>
        <w:tc>
          <w:tcPr>
            <w:tcW w:w="0" w:type="auto"/>
            <w:shd w:val="clear" w:color="auto" w:fill="FFFFFF"/>
          </w:tcPr>
          <w:p w:rsidR="001C398E" w:rsidRPr="00A274C4" w:rsidRDefault="001C398E" w:rsidP="009D1340">
            <w:pPr>
              <w:suppressAutoHyphens/>
              <w:autoSpaceDE w:val="0"/>
              <w:autoSpaceDN w:val="0"/>
              <w:adjustRightInd w:val="0"/>
              <w:jc w:val="both"/>
              <w:rPr>
                <w:iCs/>
                <w:color w:val="auto"/>
              </w:rPr>
            </w:pPr>
            <w:proofErr w:type="gramStart"/>
            <w:r w:rsidRPr="00A274C4">
              <w:rPr>
                <w:bCs/>
                <w:color w:val="auto"/>
              </w:rPr>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roofErr w:type="gramEnd"/>
            <w:r w:rsidRPr="00A274C4">
              <w:rPr>
                <w:bCs/>
                <w:color w:val="auto"/>
              </w:rPr>
              <w:t xml:space="preserve"> размещение спортивных баз и лагерей</w:t>
            </w:r>
          </w:p>
        </w:tc>
      </w:tr>
    </w:tbl>
    <w:p w:rsidR="00713747" w:rsidRPr="00A274C4" w:rsidRDefault="00713747" w:rsidP="009D1340">
      <w:pPr>
        <w:jc w:val="both"/>
        <w:rPr>
          <w:bCs/>
          <w:color w:val="auto"/>
        </w:rPr>
      </w:pPr>
    </w:p>
    <w:p w:rsidR="00713747" w:rsidRPr="00A274C4" w:rsidRDefault="00713747" w:rsidP="009D1340">
      <w:pPr>
        <w:pStyle w:val="af6"/>
        <w:numPr>
          <w:ilvl w:val="0"/>
          <w:numId w:val="24"/>
        </w:numPr>
        <w:tabs>
          <w:tab w:val="clear" w:pos="1500"/>
          <w:tab w:val="num" w:pos="993"/>
        </w:tabs>
        <w:suppressAutoHyphens/>
        <w:spacing w:after="0"/>
        <w:ind w:left="0" w:right="-2" w:firstLine="709"/>
        <w:jc w:val="both"/>
        <w:rPr>
          <w:bCs/>
        </w:rPr>
      </w:pPr>
      <w:r w:rsidRPr="00A274C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273B02" w:rsidRPr="00A274C4">
        <w:t>:</w:t>
      </w:r>
      <w:r w:rsidRPr="00A274C4">
        <w:rPr>
          <w:bCs/>
        </w:rPr>
        <w:t xml:space="preserve"> </w:t>
      </w:r>
    </w:p>
    <w:p w:rsidR="00C37812" w:rsidRPr="00A274C4" w:rsidRDefault="00C37812" w:rsidP="009D1340">
      <w:pPr>
        <w:pStyle w:val="af6"/>
        <w:suppressAutoHyphens/>
        <w:spacing w:after="0"/>
        <w:ind w:left="709" w:right="-2"/>
        <w:jc w:val="both"/>
        <w:rPr>
          <w:bCs/>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8"/>
        <w:gridCol w:w="1134"/>
        <w:gridCol w:w="4677"/>
        <w:gridCol w:w="1843"/>
        <w:gridCol w:w="1418"/>
      </w:tblGrid>
      <w:tr w:rsidR="00A274C4" w:rsidRPr="00A274C4" w:rsidTr="00952225">
        <w:trPr>
          <w:trHeight w:val="552"/>
          <w:tblHeader/>
        </w:trPr>
        <w:tc>
          <w:tcPr>
            <w:tcW w:w="362" w:type="pct"/>
            <w:tcBorders>
              <w:top w:val="double" w:sz="4" w:space="0" w:color="333333"/>
              <w:left w:val="double" w:sz="4" w:space="0" w:color="333333"/>
              <w:bottom w:val="double" w:sz="4" w:space="0" w:color="333333"/>
              <w:right w:val="double" w:sz="4" w:space="0" w:color="333333"/>
            </w:tcBorders>
            <w:vAlign w:val="center"/>
          </w:tcPr>
          <w:p w:rsidR="00C76F03" w:rsidRPr="00A274C4" w:rsidRDefault="00C76F03" w:rsidP="009D1340">
            <w:pPr>
              <w:suppressAutoHyphens/>
              <w:ind w:right="21"/>
              <w:jc w:val="center"/>
              <w:rPr>
                <w:b/>
                <w:color w:val="auto"/>
              </w:rPr>
            </w:pPr>
            <w:r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580" w:type="pct"/>
            <w:tcBorders>
              <w:top w:val="double" w:sz="4" w:space="0" w:color="333333"/>
              <w:left w:val="double" w:sz="4" w:space="0" w:color="333333"/>
              <w:bottom w:val="double" w:sz="4" w:space="0" w:color="333333"/>
              <w:right w:val="double" w:sz="4" w:space="0" w:color="333333"/>
            </w:tcBorders>
            <w:vAlign w:val="center"/>
          </w:tcPr>
          <w:p w:rsidR="00C76F03" w:rsidRPr="00A274C4" w:rsidRDefault="00C76F03" w:rsidP="009D1340">
            <w:pPr>
              <w:suppressAutoHyphens/>
              <w:ind w:right="21"/>
              <w:jc w:val="center"/>
              <w:rPr>
                <w:b/>
                <w:color w:val="auto"/>
              </w:rPr>
            </w:pPr>
            <w:r w:rsidRPr="00A274C4">
              <w:rPr>
                <w:b/>
                <w:color w:val="auto"/>
              </w:rPr>
              <w:t>Код вида                   использования</w:t>
            </w:r>
          </w:p>
        </w:tc>
        <w:tc>
          <w:tcPr>
            <w:tcW w:w="2391" w:type="pct"/>
            <w:tcBorders>
              <w:top w:val="double" w:sz="4" w:space="0" w:color="333333"/>
              <w:left w:val="double" w:sz="4" w:space="0" w:color="333333"/>
              <w:bottom w:val="double" w:sz="4" w:space="0" w:color="333333"/>
              <w:right w:val="double" w:sz="4" w:space="0" w:color="333333"/>
            </w:tcBorders>
            <w:vAlign w:val="center"/>
          </w:tcPr>
          <w:p w:rsidR="00C76F03" w:rsidRPr="00A274C4" w:rsidRDefault="00C76F03" w:rsidP="009D1340">
            <w:pPr>
              <w:suppressAutoHyphens/>
              <w:ind w:right="21"/>
              <w:jc w:val="center"/>
              <w:rPr>
                <w:b/>
                <w:color w:val="auto"/>
              </w:rPr>
            </w:pPr>
            <w:r w:rsidRPr="00A274C4">
              <w:rPr>
                <w:b/>
                <w:color w:val="auto"/>
              </w:rPr>
              <w:t>Наименование параметра</w:t>
            </w:r>
          </w:p>
          <w:p w:rsidR="00C76F03" w:rsidRPr="00A274C4" w:rsidRDefault="00C76F03" w:rsidP="009D1340">
            <w:pPr>
              <w:suppressAutoHyphens/>
              <w:ind w:right="21"/>
              <w:jc w:val="center"/>
              <w:rPr>
                <w:b/>
                <w:color w:val="auto"/>
              </w:rPr>
            </w:pPr>
          </w:p>
        </w:tc>
        <w:tc>
          <w:tcPr>
            <w:tcW w:w="942" w:type="pct"/>
            <w:tcBorders>
              <w:top w:val="double" w:sz="4" w:space="0" w:color="333333"/>
              <w:left w:val="double" w:sz="4" w:space="0" w:color="333333"/>
              <w:bottom w:val="double" w:sz="4" w:space="0" w:color="333333"/>
              <w:right w:val="double" w:sz="4" w:space="0" w:color="333333"/>
            </w:tcBorders>
            <w:vAlign w:val="center"/>
          </w:tcPr>
          <w:p w:rsidR="00C76F03" w:rsidRPr="00A274C4" w:rsidRDefault="00C76F03" w:rsidP="009D1340">
            <w:pPr>
              <w:suppressAutoHyphens/>
              <w:ind w:right="21"/>
              <w:jc w:val="center"/>
              <w:rPr>
                <w:b/>
                <w:color w:val="auto"/>
              </w:rPr>
            </w:pPr>
            <w:r w:rsidRPr="00A274C4">
              <w:rPr>
                <w:b/>
                <w:color w:val="auto"/>
              </w:rPr>
              <w:t>Значение параметра</w:t>
            </w:r>
          </w:p>
        </w:tc>
        <w:tc>
          <w:tcPr>
            <w:tcW w:w="725" w:type="pct"/>
            <w:tcBorders>
              <w:top w:val="double" w:sz="4" w:space="0" w:color="333333"/>
              <w:left w:val="double" w:sz="4" w:space="0" w:color="333333"/>
              <w:bottom w:val="double" w:sz="4" w:space="0" w:color="333333"/>
              <w:right w:val="double" w:sz="4" w:space="0" w:color="333333"/>
            </w:tcBorders>
            <w:vAlign w:val="center"/>
          </w:tcPr>
          <w:p w:rsidR="00C76F03" w:rsidRPr="00A274C4" w:rsidRDefault="00C76F03" w:rsidP="009D1340">
            <w:pPr>
              <w:suppressAutoHyphens/>
              <w:ind w:right="21"/>
              <w:jc w:val="center"/>
              <w:rPr>
                <w:b/>
                <w:color w:val="auto"/>
              </w:rPr>
            </w:pPr>
            <w:r w:rsidRPr="00A274C4">
              <w:rPr>
                <w:b/>
                <w:color w:val="auto"/>
              </w:rPr>
              <w:t>Единица                    измерения</w:t>
            </w:r>
          </w:p>
        </w:tc>
      </w:tr>
      <w:tr w:rsidR="00A274C4" w:rsidRPr="00A274C4" w:rsidTr="00952225">
        <w:trPr>
          <w:trHeight w:val="280"/>
          <w:tblHeader/>
        </w:trPr>
        <w:tc>
          <w:tcPr>
            <w:tcW w:w="362" w:type="pct"/>
            <w:tcBorders>
              <w:top w:val="double" w:sz="4" w:space="0" w:color="333333"/>
              <w:left w:val="double" w:sz="4" w:space="0" w:color="333333"/>
              <w:bottom w:val="double" w:sz="4" w:space="0" w:color="333333"/>
              <w:right w:val="double" w:sz="4" w:space="0" w:color="333333"/>
            </w:tcBorders>
            <w:vAlign w:val="center"/>
          </w:tcPr>
          <w:p w:rsidR="00C76F03" w:rsidRPr="00A274C4" w:rsidRDefault="00C76F03" w:rsidP="009D1340">
            <w:pPr>
              <w:suppressAutoHyphens/>
              <w:ind w:right="21"/>
              <w:jc w:val="center"/>
              <w:rPr>
                <w:b/>
                <w:color w:val="auto"/>
              </w:rPr>
            </w:pPr>
            <w:r w:rsidRPr="00A274C4">
              <w:rPr>
                <w:b/>
                <w:color w:val="auto"/>
              </w:rPr>
              <w:t>1</w:t>
            </w:r>
          </w:p>
        </w:tc>
        <w:tc>
          <w:tcPr>
            <w:tcW w:w="580" w:type="pct"/>
            <w:tcBorders>
              <w:top w:val="double" w:sz="4" w:space="0" w:color="333333"/>
              <w:left w:val="double" w:sz="4" w:space="0" w:color="333333"/>
              <w:bottom w:val="double" w:sz="4" w:space="0" w:color="333333"/>
              <w:right w:val="double" w:sz="4" w:space="0" w:color="333333"/>
            </w:tcBorders>
            <w:vAlign w:val="center"/>
          </w:tcPr>
          <w:p w:rsidR="00C76F03" w:rsidRPr="00A274C4" w:rsidRDefault="00C76F03" w:rsidP="009D1340">
            <w:pPr>
              <w:suppressAutoHyphens/>
              <w:ind w:right="21"/>
              <w:jc w:val="center"/>
              <w:rPr>
                <w:b/>
                <w:color w:val="auto"/>
              </w:rPr>
            </w:pPr>
            <w:r w:rsidRPr="00A274C4">
              <w:rPr>
                <w:b/>
                <w:color w:val="auto"/>
              </w:rPr>
              <w:t>2</w:t>
            </w:r>
          </w:p>
        </w:tc>
        <w:tc>
          <w:tcPr>
            <w:tcW w:w="2391" w:type="pct"/>
            <w:tcBorders>
              <w:top w:val="double" w:sz="4" w:space="0" w:color="333333"/>
              <w:left w:val="double" w:sz="4" w:space="0" w:color="333333"/>
              <w:bottom w:val="double" w:sz="4" w:space="0" w:color="333333"/>
              <w:right w:val="double" w:sz="4" w:space="0" w:color="333333"/>
            </w:tcBorders>
            <w:vAlign w:val="center"/>
          </w:tcPr>
          <w:p w:rsidR="00C76F03" w:rsidRPr="00A274C4" w:rsidRDefault="00C76F03" w:rsidP="009D1340">
            <w:pPr>
              <w:suppressAutoHyphens/>
              <w:ind w:right="21"/>
              <w:jc w:val="center"/>
              <w:rPr>
                <w:b/>
                <w:color w:val="auto"/>
              </w:rPr>
            </w:pPr>
            <w:r w:rsidRPr="00A274C4">
              <w:rPr>
                <w:b/>
                <w:color w:val="auto"/>
              </w:rPr>
              <w:t>3</w:t>
            </w:r>
          </w:p>
        </w:tc>
        <w:tc>
          <w:tcPr>
            <w:tcW w:w="942" w:type="pct"/>
            <w:tcBorders>
              <w:top w:val="double" w:sz="4" w:space="0" w:color="333333"/>
              <w:left w:val="double" w:sz="4" w:space="0" w:color="333333"/>
              <w:bottom w:val="double" w:sz="4" w:space="0" w:color="333333"/>
              <w:right w:val="double" w:sz="4" w:space="0" w:color="333333"/>
            </w:tcBorders>
            <w:vAlign w:val="center"/>
          </w:tcPr>
          <w:p w:rsidR="00C76F03" w:rsidRPr="00A274C4" w:rsidRDefault="00C76F03" w:rsidP="009D1340">
            <w:pPr>
              <w:suppressAutoHyphens/>
              <w:ind w:right="21"/>
              <w:jc w:val="center"/>
              <w:rPr>
                <w:b/>
                <w:color w:val="auto"/>
              </w:rPr>
            </w:pPr>
            <w:r w:rsidRPr="00A274C4">
              <w:rPr>
                <w:b/>
                <w:color w:val="auto"/>
              </w:rPr>
              <w:t>4</w:t>
            </w:r>
          </w:p>
        </w:tc>
        <w:tc>
          <w:tcPr>
            <w:tcW w:w="725" w:type="pct"/>
            <w:tcBorders>
              <w:top w:val="double" w:sz="4" w:space="0" w:color="333333"/>
              <w:left w:val="double" w:sz="4" w:space="0" w:color="333333"/>
              <w:bottom w:val="double" w:sz="4" w:space="0" w:color="333333"/>
              <w:right w:val="double" w:sz="4" w:space="0" w:color="333333"/>
            </w:tcBorders>
            <w:vAlign w:val="center"/>
          </w:tcPr>
          <w:p w:rsidR="00C76F03" w:rsidRPr="00A274C4" w:rsidRDefault="00C76F03" w:rsidP="009D1340">
            <w:pPr>
              <w:suppressAutoHyphens/>
              <w:ind w:right="21"/>
              <w:jc w:val="center"/>
              <w:rPr>
                <w:b/>
                <w:color w:val="auto"/>
              </w:rPr>
            </w:pPr>
            <w:r w:rsidRPr="00A274C4">
              <w:rPr>
                <w:b/>
                <w:color w:val="auto"/>
              </w:rPr>
              <w:t>5</w:t>
            </w:r>
          </w:p>
        </w:tc>
      </w:tr>
      <w:tr w:rsidR="00A274C4" w:rsidRPr="00A274C4" w:rsidTr="00576EC6">
        <w:trPr>
          <w:trHeight w:val="57"/>
        </w:trPr>
        <w:tc>
          <w:tcPr>
            <w:tcW w:w="5000" w:type="pct"/>
            <w:gridSpan w:val="5"/>
            <w:tcBorders>
              <w:top w:val="double" w:sz="4" w:space="0" w:color="333333"/>
              <w:left w:val="single" w:sz="4" w:space="0" w:color="000000"/>
              <w:bottom w:val="single" w:sz="4" w:space="0" w:color="000000"/>
              <w:right w:val="single" w:sz="4" w:space="0" w:color="000000"/>
            </w:tcBorders>
            <w:vAlign w:val="center"/>
          </w:tcPr>
          <w:p w:rsidR="00C76F03" w:rsidRPr="00A274C4" w:rsidRDefault="00C76F03" w:rsidP="009D1340">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C76F03">
        <w:trPr>
          <w:trHeight w:val="57"/>
        </w:trPr>
        <w:tc>
          <w:tcPr>
            <w:tcW w:w="362" w:type="pct"/>
            <w:tcBorders>
              <w:top w:val="single" w:sz="4" w:space="0" w:color="auto"/>
              <w:left w:val="single" w:sz="4" w:space="0" w:color="auto"/>
              <w:bottom w:val="nil"/>
              <w:right w:val="single" w:sz="4" w:space="0" w:color="auto"/>
            </w:tcBorders>
            <w:vAlign w:val="center"/>
          </w:tcPr>
          <w:p w:rsidR="00C76F03" w:rsidRPr="00A274C4" w:rsidRDefault="00C76F03" w:rsidP="00B1511C">
            <w:pPr>
              <w:pStyle w:val="ac"/>
              <w:numPr>
                <w:ilvl w:val="0"/>
                <w:numId w:val="45"/>
              </w:numPr>
              <w:suppressAutoHyphens/>
              <w:ind w:left="37" w:right="21" w:firstLine="0"/>
              <w:rPr>
                <w:color w:val="auto"/>
              </w:rPr>
            </w:pPr>
          </w:p>
        </w:tc>
        <w:tc>
          <w:tcPr>
            <w:tcW w:w="2971" w:type="pct"/>
            <w:gridSpan w:val="2"/>
            <w:tcBorders>
              <w:top w:val="single" w:sz="4" w:space="0" w:color="000000"/>
              <w:left w:val="single" w:sz="4" w:space="0" w:color="auto"/>
              <w:bottom w:val="single" w:sz="4" w:space="0" w:color="000000"/>
              <w:right w:val="single" w:sz="4" w:space="0" w:color="auto"/>
            </w:tcBorders>
            <w:vAlign w:val="center"/>
          </w:tcPr>
          <w:p w:rsidR="00C76F03" w:rsidRPr="00A274C4" w:rsidRDefault="00C76F03" w:rsidP="009D1340">
            <w:pPr>
              <w:suppressAutoHyphens/>
              <w:ind w:right="21"/>
              <w:jc w:val="both"/>
              <w:rPr>
                <w:b/>
                <w:color w:val="auto"/>
              </w:rPr>
            </w:pPr>
            <w:r w:rsidRPr="00A274C4">
              <w:rPr>
                <w:b/>
                <w:color w:val="auto"/>
              </w:rPr>
              <w:t>Максимальная площадь земельного участка:</w:t>
            </w:r>
          </w:p>
          <w:p w:rsidR="00C76F03" w:rsidRPr="00A274C4" w:rsidRDefault="00C76F03" w:rsidP="009D1340">
            <w:pPr>
              <w:suppressAutoHyphens/>
              <w:ind w:right="21"/>
              <w:jc w:val="both"/>
              <w:rPr>
                <w:b/>
                <w:color w:val="auto"/>
              </w:rPr>
            </w:pPr>
            <w:r w:rsidRPr="00A274C4">
              <w:rPr>
                <w:color w:val="auto"/>
              </w:rPr>
              <w:t>за исключением видов использования:</w:t>
            </w:r>
          </w:p>
        </w:tc>
        <w:tc>
          <w:tcPr>
            <w:tcW w:w="942" w:type="pct"/>
            <w:tcBorders>
              <w:top w:val="single" w:sz="4" w:space="0" w:color="auto"/>
              <w:left w:val="single" w:sz="4" w:space="0" w:color="auto"/>
              <w:bottom w:val="single" w:sz="4" w:space="0" w:color="auto"/>
              <w:right w:val="single" w:sz="4" w:space="0" w:color="auto"/>
            </w:tcBorders>
          </w:tcPr>
          <w:p w:rsidR="00C76F03" w:rsidRPr="00A274C4" w:rsidRDefault="00C76F03" w:rsidP="009D1340">
            <w:pPr>
              <w:suppressAutoHyphens/>
              <w:ind w:firstLine="7"/>
              <w:jc w:val="center"/>
              <w:rPr>
                <w:color w:val="auto"/>
              </w:rPr>
            </w:pPr>
            <w:r w:rsidRPr="00A274C4">
              <w:rPr>
                <w:color w:val="auto"/>
              </w:rPr>
              <w:t xml:space="preserve">не подлежит </w:t>
            </w:r>
          </w:p>
          <w:p w:rsidR="00C76F03" w:rsidRPr="00A274C4" w:rsidRDefault="00C76F03" w:rsidP="009D1340">
            <w:pPr>
              <w:suppressAutoHyphens/>
              <w:ind w:firstLine="7"/>
              <w:jc w:val="center"/>
              <w:rPr>
                <w:color w:val="auto"/>
              </w:rPr>
            </w:pPr>
            <w:r w:rsidRPr="00A274C4">
              <w:rPr>
                <w:color w:val="auto"/>
              </w:rPr>
              <w:t>установлению</w:t>
            </w:r>
          </w:p>
        </w:tc>
        <w:tc>
          <w:tcPr>
            <w:tcW w:w="725" w:type="pct"/>
            <w:tcBorders>
              <w:top w:val="single" w:sz="4" w:space="0" w:color="000000"/>
              <w:left w:val="single" w:sz="4" w:space="0" w:color="auto"/>
              <w:bottom w:val="single" w:sz="4" w:space="0" w:color="auto"/>
              <w:right w:val="single" w:sz="4" w:space="0" w:color="000000"/>
            </w:tcBorders>
          </w:tcPr>
          <w:p w:rsidR="00C76F03" w:rsidRPr="00A274C4" w:rsidRDefault="00C76F03" w:rsidP="009D1340">
            <w:pPr>
              <w:suppressAutoHyphens/>
              <w:ind w:firstLine="7"/>
              <w:jc w:val="center"/>
              <w:rPr>
                <w:color w:val="auto"/>
              </w:rPr>
            </w:pPr>
          </w:p>
        </w:tc>
      </w:tr>
      <w:tr w:rsidR="00A274C4" w:rsidRPr="00A274C4" w:rsidTr="00C76F03">
        <w:trPr>
          <w:trHeight w:val="57"/>
        </w:trPr>
        <w:tc>
          <w:tcPr>
            <w:tcW w:w="362" w:type="pct"/>
            <w:tcBorders>
              <w:top w:val="single" w:sz="4" w:space="0" w:color="auto"/>
              <w:left w:val="single" w:sz="4" w:space="0" w:color="auto"/>
              <w:bottom w:val="nil"/>
              <w:right w:val="single" w:sz="4" w:space="0" w:color="auto"/>
            </w:tcBorders>
          </w:tcPr>
          <w:p w:rsidR="00C76F03" w:rsidRPr="00A274C4" w:rsidRDefault="00C76F03" w:rsidP="00B1511C">
            <w:pPr>
              <w:pStyle w:val="ac"/>
              <w:numPr>
                <w:ilvl w:val="0"/>
                <w:numId w:val="45"/>
              </w:numPr>
              <w:suppressAutoHyphens/>
              <w:ind w:left="37" w:firstLine="0"/>
              <w:rPr>
                <w:color w:val="auto"/>
                <w:lang w:eastAsia="en-US"/>
              </w:rPr>
            </w:pPr>
          </w:p>
        </w:tc>
        <w:tc>
          <w:tcPr>
            <w:tcW w:w="2971" w:type="pct"/>
            <w:gridSpan w:val="2"/>
            <w:tcBorders>
              <w:top w:val="single" w:sz="4" w:space="0" w:color="000000"/>
              <w:left w:val="single" w:sz="4" w:space="0" w:color="auto"/>
              <w:bottom w:val="single" w:sz="4" w:space="0" w:color="000000"/>
              <w:right w:val="single" w:sz="4" w:space="0" w:color="000000"/>
            </w:tcBorders>
            <w:vAlign w:val="center"/>
          </w:tcPr>
          <w:p w:rsidR="00C76F03" w:rsidRPr="00A274C4" w:rsidRDefault="00C76F03" w:rsidP="009D1340">
            <w:pPr>
              <w:suppressAutoHyphens/>
              <w:ind w:right="21"/>
              <w:jc w:val="both"/>
              <w:rPr>
                <w:b/>
                <w:color w:val="auto"/>
              </w:rPr>
            </w:pPr>
            <w:r w:rsidRPr="00A274C4">
              <w:rPr>
                <w:b/>
                <w:color w:val="auto"/>
              </w:rPr>
              <w:t>Минимальная площадь земельного участка:</w:t>
            </w:r>
          </w:p>
          <w:p w:rsidR="00C76F03" w:rsidRPr="00A274C4" w:rsidRDefault="00C76F03" w:rsidP="009D1340">
            <w:pPr>
              <w:suppressAutoHyphens/>
              <w:ind w:right="21"/>
              <w:jc w:val="both"/>
              <w:rPr>
                <w:color w:val="auto"/>
                <w:shd w:val="clear" w:color="auto" w:fill="FFFFFF"/>
              </w:rPr>
            </w:pPr>
            <w:r w:rsidRPr="00A274C4">
              <w:rPr>
                <w:color w:val="auto"/>
              </w:rPr>
              <w:t>за исключением видов использования:</w:t>
            </w:r>
          </w:p>
        </w:tc>
        <w:tc>
          <w:tcPr>
            <w:tcW w:w="942" w:type="pct"/>
            <w:tcBorders>
              <w:top w:val="single" w:sz="4" w:space="0" w:color="auto"/>
              <w:left w:val="single" w:sz="4" w:space="0" w:color="000000"/>
              <w:bottom w:val="single" w:sz="4" w:space="0" w:color="auto"/>
              <w:right w:val="single" w:sz="4" w:space="0" w:color="000000"/>
            </w:tcBorders>
          </w:tcPr>
          <w:p w:rsidR="00C76F03" w:rsidRPr="00A274C4" w:rsidRDefault="00C76F03" w:rsidP="009D1340">
            <w:pPr>
              <w:suppressAutoHyphens/>
              <w:ind w:firstLine="7"/>
              <w:jc w:val="center"/>
              <w:rPr>
                <w:color w:val="auto"/>
              </w:rPr>
            </w:pPr>
            <w:r w:rsidRPr="00A274C4">
              <w:rPr>
                <w:color w:val="auto"/>
              </w:rPr>
              <w:t xml:space="preserve">не подлежит </w:t>
            </w:r>
          </w:p>
          <w:p w:rsidR="00C76F03" w:rsidRPr="00A274C4" w:rsidRDefault="00C76F03" w:rsidP="009D1340">
            <w:pPr>
              <w:suppressAutoHyphens/>
              <w:ind w:firstLine="7"/>
              <w:jc w:val="center"/>
              <w:rPr>
                <w:color w:val="auto"/>
              </w:rPr>
            </w:pPr>
            <w:r w:rsidRPr="00A274C4">
              <w:rPr>
                <w:color w:val="auto"/>
              </w:rPr>
              <w:t>установлению</w:t>
            </w:r>
          </w:p>
        </w:tc>
        <w:tc>
          <w:tcPr>
            <w:tcW w:w="725" w:type="pct"/>
            <w:tcBorders>
              <w:top w:val="single" w:sz="4" w:space="0" w:color="auto"/>
              <w:left w:val="single" w:sz="4" w:space="0" w:color="000000"/>
              <w:bottom w:val="single" w:sz="4" w:space="0" w:color="auto"/>
              <w:right w:val="single" w:sz="4" w:space="0" w:color="000000"/>
            </w:tcBorders>
          </w:tcPr>
          <w:p w:rsidR="00C76F03" w:rsidRPr="00A274C4" w:rsidRDefault="00C76F03" w:rsidP="009D1340">
            <w:pPr>
              <w:suppressAutoHyphens/>
              <w:ind w:firstLine="7"/>
              <w:jc w:val="center"/>
              <w:rPr>
                <w:color w:val="auto"/>
              </w:rPr>
            </w:pPr>
          </w:p>
        </w:tc>
      </w:tr>
      <w:tr w:rsidR="00A274C4" w:rsidRPr="00A274C4" w:rsidTr="00C76F03">
        <w:trPr>
          <w:trHeight w:val="57"/>
        </w:trPr>
        <w:tc>
          <w:tcPr>
            <w:tcW w:w="362" w:type="pct"/>
            <w:tcBorders>
              <w:top w:val="single" w:sz="4" w:space="0" w:color="auto"/>
              <w:left w:val="single" w:sz="4" w:space="0" w:color="000000"/>
              <w:bottom w:val="single" w:sz="4" w:space="0" w:color="000000"/>
              <w:right w:val="single" w:sz="4" w:space="0" w:color="000000"/>
            </w:tcBorders>
          </w:tcPr>
          <w:p w:rsidR="00C76F03" w:rsidRPr="00A274C4" w:rsidRDefault="00C76F03" w:rsidP="00B1511C">
            <w:pPr>
              <w:pStyle w:val="ac"/>
              <w:numPr>
                <w:ilvl w:val="0"/>
                <w:numId w:val="45"/>
              </w:numPr>
              <w:suppressAutoHyphens/>
              <w:ind w:left="37" w:firstLine="0"/>
              <w:rPr>
                <w:color w:val="auto"/>
                <w:lang w:eastAsia="en-US"/>
              </w:rPr>
            </w:pPr>
          </w:p>
        </w:tc>
        <w:tc>
          <w:tcPr>
            <w:tcW w:w="2971" w:type="pct"/>
            <w:gridSpan w:val="2"/>
            <w:tcBorders>
              <w:top w:val="single" w:sz="4" w:space="0" w:color="auto"/>
              <w:left w:val="single" w:sz="4" w:space="0" w:color="000000"/>
              <w:bottom w:val="single" w:sz="4" w:space="0" w:color="000000"/>
              <w:right w:val="single" w:sz="4" w:space="0" w:color="000000"/>
            </w:tcBorders>
            <w:vAlign w:val="center"/>
          </w:tcPr>
          <w:p w:rsidR="00C76F03" w:rsidRPr="00A274C4" w:rsidRDefault="00C76F03" w:rsidP="009D1340">
            <w:pPr>
              <w:suppressAutoHyphens/>
              <w:ind w:right="21"/>
              <w:jc w:val="both"/>
              <w:rPr>
                <w:color w:val="auto"/>
                <w:shd w:val="clear" w:color="auto" w:fill="FFFFFF"/>
              </w:rPr>
            </w:pPr>
            <w:r w:rsidRPr="00A274C4">
              <w:rPr>
                <w:color w:val="auto"/>
              </w:rPr>
              <w:t xml:space="preserve">Минимальные отступы от границ земельных участков в целях определения мест допустимого размещения </w:t>
            </w:r>
            <w:r w:rsidRPr="00A274C4">
              <w:rPr>
                <w:color w:val="auto"/>
              </w:rPr>
              <w:lastRenderedPageBreak/>
              <w:t xml:space="preserve">зданий, строений, сооружений, за пределами которых запрещено строительство </w:t>
            </w:r>
            <w:r w:rsidR="00BA1508" w:rsidRPr="00A274C4">
              <w:rPr>
                <w:color w:val="auto"/>
              </w:rPr>
              <w:t>зданий</w:t>
            </w:r>
            <w:r w:rsidRPr="00A274C4">
              <w:rPr>
                <w:color w:val="auto"/>
              </w:rPr>
              <w:t>, строений, сооружений</w:t>
            </w:r>
          </w:p>
        </w:tc>
        <w:tc>
          <w:tcPr>
            <w:tcW w:w="942" w:type="pct"/>
            <w:tcBorders>
              <w:top w:val="single" w:sz="4" w:space="0" w:color="auto"/>
              <w:left w:val="single" w:sz="4" w:space="0" w:color="000000"/>
              <w:bottom w:val="single" w:sz="4" w:space="0" w:color="000000"/>
              <w:right w:val="single" w:sz="4" w:space="0" w:color="000000"/>
            </w:tcBorders>
            <w:vAlign w:val="center"/>
          </w:tcPr>
          <w:p w:rsidR="00C76F03" w:rsidRPr="00A274C4" w:rsidRDefault="00C76F03" w:rsidP="009D1340">
            <w:pPr>
              <w:suppressAutoHyphens/>
              <w:ind w:firstLine="7"/>
              <w:jc w:val="center"/>
              <w:rPr>
                <w:color w:val="auto"/>
              </w:rPr>
            </w:pPr>
            <w:r w:rsidRPr="00A274C4">
              <w:rPr>
                <w:color w:val="auto"/>
              </w:rPr>
              <w:lastRenderedPageBreak/>
              <w:t>не подлежит установлению</w:t>
            </w:r>
          </w:p>
        </w:tc>
        <w:tc>
          <w:tcPr>
            <w:tcW w:w="725" w:type="pct"/>
            <w:tcBorders>
              <w:top w:val="single" w:sz="4" w:space="0" w:color="auto"/>
              <w:left w:val="single" w:sz="4" w:space="0" w:color="000000"/>
              <w:bottom w:val="single" w:sz="4" w:space="0" w:color="000000"/>
              <w:right w:val="single" w:sz="4" w:space="0" w:color="000000"/>
            </w:tcBorders>
            <w:vAlign w:val="center"/>
          </w:tcPr>
          <w:p w:rsidR="00C76F03" w:rsidRPr="00A274C4" w:rsidRDefault="00C76F03" w:rsidP="009D1340">
            <w:pPr>
              <w:suppressAutoHyphens/>
              <w:ind w:firstLine="7"/>
              <w:jc w:val="center"/>
              <w:rPr>
                <w:color w:val="auto"/>
              </w:rPr>
            </w:pPr>
          </w:p>
        </w:tc>
      </w:tr>
      <w:tr w:rsidR="00A274C4" w:rsidRPr="00A274C4" w:rsidTr="00BE0573">
        <w:trPr>
          <w:trHeight w:val="57"/>
        </w:trPr>
        <w:tc>
          <w:tcPr>
            <w:tcW w:w="362" w:type="pct"/>
            <w:tcBorders>
              <w:top w:val="single" w:sz="4" w:space="0" w:color="000000"/>
              <w:left w:val="single" w:sz="4" w:space="0" w:color="000000"/>
              <w:bottom w:val="single" w:sz="4" w:space="0" w:color="000000"/>
              <w:right w:val="single" w:sz="4" w:space="0" w:color="000000"/>
            </w:tcBorders>
          </w:tcPr>
          <w:p w:rsidR="00C76F03" w:rsidRPr="00A274C4" w:rsidRDefault="00C76F03" w:rsidP="00B1511C">
            <w:pPr>
              <w:pStyle w:val="ac"/>
              <w:numPr>
                <w:ilvl w:val="0"/>
                <w:numId w:val="45"/>
              </w:numPr>
              <w:suppressAutoHyphens/>
              <w:ind w:left="37" w:firstLine="0"/>
              <w:rPr>
                <w:color w:val="auto"/>
                <w:lang w:eastAsia="en-US"/>
              </w:rPr>
            </w:pPr>
          </w:p>
        </w:tc>
        <w:tc>
          <w:tcPr>
            <w:tcW w:w="2971" w:type="pct"/>
            <w:gridSpan w:val="2"/>
            <w:tcBorders>
              <w:top w:val="single" w:sz="4" w:space="0" w:color="000000"/>
              <w:left w:val="single" w:sz="4" w:space="0" w:color="000000"/>
              <w:bottom w:val="single" w:sz="4" w:space="0" w:color="000000"/>
              <w:right w:val="single" w:sz="4" w:space="0" w:color="000000"/>
            </w:tcBorders>
            <w:vAlign w:val="center"/>
          </w:tcPr>
          <w:p w:rsidR="00C76F03" w:rsidRPr="00A274C4" w:rsidRDefault="00C76F03" w:rsidP="009D1340">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942" w:type="pct"/>
            <w:tcBorders>
              <w:top w:val="single" w:sz="4" w:space="0" w:color="000000"/>
              <w:left w:val="single" w:sz="4" w:space="0" w:color="000000"/>
              <w:bottom w:val="single" w:sz="4" w:space="0" w:color="000000"/>
              <w:right w:val="single" w:sz="4" w:space="0" w:color="000000"/>
            </w:tcBorders>
            <w:vAlign w:val="center"/>
          </w:tcPr>
          <w:p w:rsidR="00C76F03" w:rsidRPr="00A274C4" w:rsidRDefault="00BE0573" w:rsidP="009D1340">
            <w:pPr>
              <w:suppressAutoHyphens/>
              <w:ind w:firstLine="7"/>
              <w:jc w:val="center"/>
              <w:rPr>
                <w:color w:val="auto"/>
              </w:rPr>
            </w:pPr>
            <w:r w:rsidRPr="00A274C4">
              <w:rPr>
                <w:color w:val="auto"/>
              </w:rPr>
              <w:t>8</w:t>
            </w:r>
          </w:p>
        </w:tc>
        <w:tc>
          <w:tcPr>
            <w:tcW w:w="725" w:type="pct"/>
            <w:tcBorders>
              <w:top w:val="single" w:sz="4" w:space="0" w:color="000000"/>
              <w:left w:val="single" w:sz="4" w:space="0" w:color="000000"/>
              <w:bottom w:val="single" w:sz="4" w:space="0" w:color="000000"/>
              <w:right w:val="single" w:sz="4" w:space="0" w:color="000000"/>
            </w:tcBorders>
            <w:vAlign w:val="center"/>
          </w:tcPr>
          <w:p w:rsidR="00C76F03" w:rsidRPr="00A274C4" w:rsidRDefault="00BE0573" w:rsidP="009D1340">
            <w:pPr>
              <w:suppressAutoHyphens/>
              <w:ind w:firstLine="7"/>
              <w:jc w:val="center"/>
              <w:rPr>
                <w:color w:val="auto"/>
              </w:rPr>
            </w:pPr>
            <w:r w:rsidRPr="00A274C4">
              <w:rPr>
                <w:color w:val="auto"/>
              </w:rPr>
              <w:t>этаж</w:t>
            </w:r>
          </w:p>
        </w:tc>
      </w:tr>
      <w:tr w:rsidR="00A274C4" w:rsidRPr="00A274C4" w:rsidTr="00C76F03">
        <w:trPr>
          <w:trHeight w:val="57"/>
        </w:trPr>
        <w:tc>
          <w:tcPr>
            <w:tcW w:w="362" w:type="pct"/>
            <w:tcBorders>
              <w:top w:val="single" w:sz="4" w:space="0" w:color="000000"/>
              <w:left w:val="single" w:sz="4" w:space="0" w:color="000000"/>
              <w:bottom w:val="single" w:sz="4" w:space="0" w:color="000000"/>
              <w:right w:val="single" w:sz="4" w:space="0" w:color="000000"/>
            </w:tcBorders>
          </w:tcPr>
          <w:p w:rsidR="00C76F03" w:rsidRPr="00A274C4" w:rsidRDefault="00C76F03" w:rsidP="00B1511C">
            <w:pPr>
              <w:pStyle w:val="ac"/>
              <w:numPr>
                <w:ilvl w:val="0"/>
                <w:numId w:val="45"/>
              </w:numPr>
              <w:suppressAutoHyphens/>
              <w:ind w:left="37" w:firstLine="0"/>
              <w:rPr>
                <w:color w:val="auto"/>
                <w:lang w:eastAsia="en-US"/>
              </w:rPr>
            </w:pPr>
          </w:p>
        </w:tc>
        <w:tc>
          <w:tcPr>
            <w:tcW w:w="2971" w:type="pct"/>
            <w:gridSpan w:val="2"/>
            <w:tcBorders>
              <w:top w:val="single" w:sz="4" w:space="0" w:color="000000"/>
              <w:left w:val="single" w:sz="4" w:space="0" w:color="000000"/>
              <w:bottom w:val="single" w:sz="4" w:space="0" w:color="000000"/>
              <w:right w:val="single" w:sz="4" w:space="0" w:color="000000"/>
            </w:tcBorders>
            <w:vAlign w:val="center"/>
          </w:tcPr>
          <w:p w:rsidR="00C76F03" w:rsidRPr="00A274C4" w:rsidRDefault="00C76F03" w:rsidP="009D1340">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942" w:type="pct"/>
            <w:tcBorders>
              <w:top w:val="single" w:sz="4" w:space="0" w:color="000000"/>
              <w:left w:val="single" w:sz="4" w:space="0" w:color="000000"/>
              <w:bottom w:val="single" w:sz="4" w:space="0" w:color="000000"/>
              <w:right w:val="single" w:sz="4" w:space="0" w:color="000000"/>
            </w:tcBorders>
            <w:vAlign w:val="center"/>
          </w:tcPr>
          <w:p w:rsidR="00C76F03" w:rsidRPr="00A274C4" w:rsidRDefault="00952225" w:rsidP="009D1340">
            <w:pPr>
              <w:suppressAutoHyphens/>
              <w:ind w:firstLine="7"/>
              <w:jc w:val="center"/>
              <w:rPr>
                <w:color w:val="auto"/>
              </w:rPr>
            </w:pPr>
            <w:r w:rsidRPr="00A274C4">
              <w:rPr>
                <w:color w:val="auto"/>
              </w:rPr>
              <w:t>40</w:t>
            </w:r>
          </w:p>
        </w:tc>
        <w:tc>
          <w:tcPr>
            <w:tcW w:w="725" w:type="pct"/>
            <w:tcBorders>
              <w:top w:val="single" w:sz="4" w:space="0" w:color="000000"/>
              <w:left w:val="single" w:sz="4" w:space="0" w:color="000000"/>
              <w:bottom w:val="single" w:sz="4" w:space="0" w:color="000000"/>
              <w:right w:val="single" w:sz="4" w:space="0" w:color="000000"/>
            </w:tcBorders>
            <w:vAlign w:val="center"/>
          </w:tcPr>
          <w:p w:rsidR="00C76F03" w:rsidRPr="00A274C4" w:rsidRDefault="00C76F03" w:rsidP="009D1340">
            <w:pPr>
              <w:suppressAutoHyphens/>
              <w:ind w:firstLine="7"/>
              <w:jc w:val="center"/>
              <w:rPr>
                <w:color w:val="auto"/>
              </w:rPr>
            </w:pPr>
            <w:r w:rsidRPr="00A274C4">
              <w:rPr>
                <w:color w:val="auto"/>
              </w:rPr>
              <w:t>%</w:t>
            </w:r>
          </w:p>
        </w:tc>
      </w:tr>
      <w:tr w:rsidR="00A274C4" w:rsidRPr="00A274C4" w:rsidTr="00576EC6">
        <w:trPr>
          <w:trHeight w:val="57"/>
        </w:trPr>
        <w:tc>
          <w:tcPr>
            <w:tcW w:w="5000" w:type="pct"/>
            <w:gridSpan w:val="5"/>
            <w:tcBorders>
              <w:top w:val="single" w:sz="4" w:space="0" w:color="000000"/>
              <w:left w:val="single" w:sz="4" w:space="0" w:color="000000"/>
              <w:bottom w:val="single" w:sz="4" w:space="0" w:color="000000"/>
              <w:right w:val="single" w:sz="4" w:space="0" w:color="000000"/>
            </w:tcBorders>
          </w:tcPr>
          <w:p w:rsidR="00C76F03" w:rsidRPr="00A274C4" w:rsidRDefault="00C76F03" w:rsidP="009D1340">
            <w:pPr>
              <w:suppressAutoHyphens/>
              <w:ind w:left="37"/>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C76F03">
        <w:trPr>
          <w:trHeight w:val="57"/>
        </w:trPr>
        <w:tc>
          <w:tcPr>
            <w:tcW w:w="362" w:type="pct"/>
            <w:vMerge w:val="restart"/>
            <w:tcBorders>
              <w:top w:val="single" w:sz="4" w:space="0" w:color="000000"/>
              <w:left w:val="single" w:sz="4" w:space="0" w:color="000000"/>
              <w:right w:val="single" w:sz="4" w:space="0" w:color="auto"/>
            </w:tcBorders>
          </w:tcPr>
          <w:p w:rsidR="00C76F03" w:rsidRPr="00A274C4" w:rsidRDefault="00C76F03" w:rsidP="00B1511C">
            <w:pPr>
              <w:pStyle w:val="ac"/>
              <w:numPr>
                <w:ilvl w:val="0"/>
                <w:numId w:val="46"/>
              </w:numPr>
              <w:suppressAutoHyphens/>
              <w:ind w:left="37" w:firstLine="0"/>
              <w:rPr>
                <w:color w:val="auto"/>
                <w:lang w:eastAsia="en-US"/>
              </w:rPr>
            </w:pPr>
          </w:p>
        </w:tc>
        <w:tc>
          <w:tcPr>
            <w:tcW w:w="2971" w:type="pct"/>
            <w:gridSpan w:val="2"/>
            <w:tcBorders>
              <w:top w:val="single" w:sz="4" w:space="0" w:color="auto"/>
              <w:left w:val="single" w:sz="4" w:space="0" w:color="auto"/>
              <w:bottom w:val="single" w:sz="4" w:space="0" w:color="auto"/>
              <w:right w:val="single" w:sz="4" w:space="0" w:color="000000"/>
            </w:tcBorders>
            <w:vAlign w:val="center"/>
          </w:tcPr>
          <w:p w:rsidR="00C76F03" w:rsidRPr="00A274C4" w:rsidRDefault="00C76F03" w:rsidP="009D1340">
            <w:pPr>
              <w:suppressAutoHyphens/>
              <w:ind w:right="21"/>
              <w:jc w:val="both"/>
              <w:rPr>
                <w:b/>
                <w:color w:val="auto"/>
              </w:rPr>
            </w:pPr>
            <w:r w:rsidRPr="00A274C4">
              <w:rPr>
                <w:b/>
                <w:color w:val="auto"/>
              </w:rPr>
              <w:t>Максимальный размер объектов капитального строительства с видами использования:</w:t>
            </w:r>
          </w:p>
          <w:p w:rsidR="00C76F03" w:rsidRPr="00A274C4" w:rsidRDefault="00C76F03" w:rsidP="009D1340">
            <w:pPr>
              <w:suppressAutoHyphens/>
              <w:ind w:right="21"/>
              <w:jc w:val="both"/>
              <w:rPr>
                <w:color w:val="auto"/>
                <w:shd w:val="clear" w:color="auto" w:fill="FFFFFF"/>
              </w:rPr>
            </w:pPr>
            <w:r w:rsidRPr="00A274C4">
              <w:rPr>
                <w:color w:val="auto"/>
              </w:rPr>
              <w:t>за исключением видов использования:</w:t>
            </w:r>
          </w:p>
        </w:tc>
        <w:tc>
          <w:tcPr>
            <w:tcW w:w="942" w:type="pct"/>
            <w:tcBorders>
              <w:top w:val="single" w:sz="4" w:space="0" w:color="auto"/>
              <w:left w:val="single" w:sz="4" w:space="0" w:color="000000"/>
              <w:bottom w:val="single" w:sz="4" w:space="0" w:color="auto"/>
              <w:right w:val="single" w:sz="4" w:space="0" w:color="000000"/>
            </w:tcBorders>
          </w:tcPr>
          <w:p w:rsidR="00C76F03" w:rsidRPr="00A274C4" w:rsidRDefault="00C76F03" w:rsidP="009D1340">
            <w:pPr>
              <w:suppressAutoHyphens/>
              <w:ind w:firstLine="7"/>
              <w:jc w:val="center"/>
              <w:rPr>
                <w:color w:val="auto"/>
              </w:rPr>
            </w:pPr>
            <w:r w:rsidRPr="00A274C4">
              <w:rPr>
                <w:color w:val="auto"/>
              </w:rPr>
              <w:t>не подлежит установлению</w:t>
            </w:r>
          </w:p>
        </w:tc>
        <w:tc>
          <w:tcPr>
            <w:tcW w:w="725" w:type="pct"/>
            <w:tcBorders>
              <w:top w:val="single" w:sz="4" w:space="0" w:color="auto"/>
              <w:left w:val="single" w:sz="4" w:space="0" w:color="000000"/>
              <w:bottom w:val="single" w:sz="4" w:space="0" w:color="auto"/>
              <w:right w:val="single" w:sz="4" w:space="0" w:color="auto"/>
            </w:tcBorders>
          </w:tcPr>
          <w:p w:rsidR="00C76F03" w:rsidRPr="00A274C4" w:rsidRDefault="00C76F03" w:rsidP="009D1340">
            <w:pPr>
              <w:suppressAutoHyphens/>
              <w:ind w:firstLine="7"/>
              <w:jc w:val="center"/>
              <w:rPr>
                <w:color w:val="auto"/>
              </w:rPr>
            </w:pPr>
          </w:p>
        </w:tc>
      </w:tr>
      <w:tr w:rsidR="00A274C4" w:rsidRPr="00A274C4" w:rsidTr="00952225">
        <w:trPr>
          <w:trHeight w:val="57"/>
        </w:trPr>
        <w:tc>
          <w:tcPr>
            <w:tcW w:w="362" w:type="pct"/>
            <w:vMerge/>
            <w:tcBorders>
              <w:left w:val="single" w:sz="4" w:space="0" w:color="000000"/>
              <w:right w:val="single" w:sz="4" w:space="0" w:color="auto"/>
            </w:tcBorders>
          </w:tcPr>
          <w:p w:rsidR="00C76F03" w:rsidRPr="00A274C4" w:rsidRDefault="00C76F03" w:rsidP="00B1511C">
            <w:pPr>
              <w:pStyle w:val="ac"/>
              <w:numPr>
                <w:ilvl w:val="0"/>
                <w:numId w:val="46"/>
              </w:numPr>
              <w:suppressAutoHyphens/>
              <w:ind w:left="37" w:firstLine="0"/>
              <w:rPr>
                <w:color w:val="auto"/>
                <w:lang w:eastAsia="en-US"/>
              </w:rPr>
            </w:pPr>
          </w:p>
        </w:tc>
        <w:tc>
          <w:tcPr>
            <w:tcW w:w="580" w:type="pct"/>
            <w:tcBorders>
              <w:top w:val="nil"/>
              <w:left w:val="single" w:sz="4" w:space="0" w:color="auto"/>
              <w:bottom w:val="nil"/>
              <w:right w:val="single" w:sz="4" w:space="0" w:color="auto"/>
            </w:tcBorders>
            <w:vAlign w:val="center"/>
          </w:tcPr>
          <w:p w:rsidR="00C76F03" w:rsidRPr="00A274C4" w:rsidRDefault="00C76F03" w:rsidP="009D1340">
            <w:pPr>
              <w:suppressAutoHyphens/>
              <w:ind w:right="21"/>
              <w:jc w:val="both"/>
              <w:rPr>
                <w:b/>
                <w:color w:val="auto"/>
              </w:rPr>
            </w:pPr>
            <w:r w:rsidRPr="00A274C4">
              <w:rPr>
                <w:b/>
                <w:color w:val="auto"/>
              </w:rPr>
              <w:t>4.4</w:t>
            </w:r>
          </w:p>
        </w:tc>
        <w:tc>
          <w:tcPr>
            <w:tcW w:w="2391" w:type="pct"/>
            <w:tcBorders>
              <w:top w:val="nil"/>
              <w:left w:val="single" w:sz="4" w:space="0" w:color="auto"/>
              <w:bottom w:val="nil"/>
              <w:right w:val="single" w:sz="4" w:space="0" w:color="auto"/>
            </w:tcBorders>
            <w:vAlign w:val="center"/>
          </w:tcPr>
          <w:p w:rsidR="00C76F03" w:rsidRPr="00A274C4" w:rsidRDefault="00C76F03" w:rsidP="009D1340">
            <w:pPr>
              <w:suppressAutoHyphens/>
              <w:ind w:right="21"/>
              <w:jc w:val="both"/>
              <w:rPr>
                <w:color w:val="auto"/>
              </w:rPr>
            </w:pPr>
            <w:r w:rsidRPr="00A274C4">
              <w:rPr>
                <w:color w:val="auto"/>
              </w:rPr>
              <w:t>Магазины</w:t>
            </w:r>
          </w:p>
        </w:tc>
        <w:tc>
          <w:tcPr>
            <w:tcW w:w="942" w:type="pct"/>
            <w:tcBorders>
              <w:top w:val="nil"/>
              <w:left w:val="single" w:sz="4" w:space="0" w:color="auto"/>
              <w:bottom w:val="nil"/>
              <w:right w:val="single" w:sz="4" w:space="0" w:color="auto"/>
            </w:tcBorders>
          </w:tcPr>
          <w:p w:rsidR="00C76F03" w:rsidRPr="00A274C4" w:rsidRDefault="00C76F03" w:rsidP="009D1340">
            <w:pPr>
              <w:suppressAutoHyphens/>
              <w:ind w:firstLine="7"/>
              <w:jc w:val="center"/>
              <w:rPr>
                <w:color w:val="auto"/>
              </w:rPr>
            </w:pPr>
            <w:r w:rsidRPr="00A274C4">
              <w:rPr>
                <w:color w:val="auto"/>
              </w:rPr>
              <w:t>5000</w:t>
            </w:r>
          </w:p>
        </w:tc>
        <w:tc>
          <w:tcPr>
            <w:tcW w:w="725" w:type="pct"/>
            <w:tcBorders>
              <w:top w:val="nil"/>
              <w:left w:val="single" w:sz="4" w:space="0" w:color="auto"/>
              <w:bottom w:val="nil"/>
              <w:right w:val="single" w:sz="4" w:space="0" w:color="auto"/>
            </w:tcBorders>
          </w:tcPr>
          <w:p w:rsidR="00C76F03" w:rsidRPr="00A274C4" w:rsidRDefault="00C76F03" w:rsidP="009D1340">
            <w:pPr>
              <w:suppressAutoHyphens/>
              <w:ind w:firstLine="7"/>
              <w:jc w:val="center"/>
              <w:rPr>
                <w:color w:val="auto"/>
              </w:rPr>
            </w:pPr>
            <w:r w:rsidRPr="00A274C4">
              <w:rPr>
                <w:color w:val="auto"/>
              </w:rPr>
              <w:t>кв. м</w:t>
            </w:r>
          </w:p>
        </w:tc>
      </w:tr>
      <w:tr w:rsidR="00A274C4" w:rsidRPr="00A274C4" w:rsidTr="00AC2178">
        <w:trPr>
          <w:trHeight w:val="57"/>
        </w:trPr>
        <w:tc>
          <w:tcPr>
            <w:tcW w:w="362" w:type="pct"/>
            <w:tcBorders>
              <w:top w:val="single" w:sz="4" w:space="0" w:color="000000"/>
              <w:left w:val="single" w:sz="4" w:space="0" w:color="000000"/>
              <w:bottom w:val="single" w:sz="4" w:space="0" w:color="000000"/>
              <w:right w:val="single" w:sz="4" w:space="0" w:color="auto"/>
            </w:tcBorders>
            <w:vAlign w:val="center"/>
          </w:tcPr>
          <w:p w:rsidR="00BE0573" w:rsidRPr="00A274C4" w:rsidRDefault="00BE0573" w:rsidP="00B1511C">
            <w:pPr>
              <w:pStyle w:val="ac"/>
              <w:numPr>
                <w:ilvl w:val="0"/>
                <w:numId w:val="46"/>
              </w:numPr>
              <w:suppressAutoHyphens/>
              <w:ind w:left="37" w:firstLine="0"/>
              <w:rPr>
                <w:color w:val="auto"/>
              </w:rPr>
            </w:pPr>
          </w:p>
        </w:tc>
        <w:tc>
          <w:tcPr>
            <w:tcW w:w="2971" w:type="pct"/>
            <w:gridSpan w:val="2"/>
            <w:tcBorders>
              <w:top w:val="single" w:sz="4" w:space="0" w:color="auto"/>
              <w:left w:val="single" w:sz="4" w:space="0" w:color="auto"/>
              <w:bottom w:val="single" w:sz="4" w:space="0" w:color="auto"/>
              <w:right w:val="single" w:sz="4" w:space="0" w:color="000000"/>
            </w:tcBorders>
          </w:tcPr>
          <w:p w:rsidR="00BE0573" w:rsidRPr="00A274C4" w:rsidRDefault="00BE0573" w:rsidP="009D1340">
            <w:pPr>
              <w:rPr>
                <w:color w:val="auto"/>
              </w:rPr>
            </w:pPr>
            <w:r w:rsidRPr="00A274C4">
              <w:rPr>
                <w:color w:val="auto"/>
              </w:rPr>
              <w:t>Минимальное расстояние от жилого дома до красной линии улиц</w:t>
            </w:r>
          </w:p>
        </w:tc>
        <w:tc>
          <w:tcPr>
            <w:tcW w:w="942" w:type="pct"/>
            <w:tcBorders>
              <w:top w:val="single" w:sz="4" w:space="0" w:color="auto"/>
              <w:left w:val="single" w:sz="4" w:space="0" w:color="000000"/>
              <w:bottom w:val="single" w:sz="4" w:space="0" w:color="auto"/>
              <w:right w:val="single" w:sz="4" w:space="0" w:color="auto"/>
            </w:tcBorders>
            <w:vAlign w:val="center"/>
          </w:tcPr>
          <w:p w:rsidR="00BE0573" w:rsidRPr="00A274C4" w:rsidRDefault="00BE0573" w:rsidP="009D1340">
            <w:pPr>
              <w:suppressAutoHyphens/>
              <w:ind w:right="21"/>
              <w:jc w:val="center"/>
              <w:rPr>
                <w:color w:val="auto"/>
              </w:rPr>
            </w:pPr>
            <w:r w:rsidRPr="00A274C4">
              <w:rPr>
                <w:color w:val="auto"/>
              </w:rPr>
              <w:t>5</w:t>
            </w:r>
          </w:p>
        </w:tc>
        <w:tc>
          <w:tcPr>
            <w:tcW w:w="725" w:type="pct"/>
            <w:tcBorders>
              <w:top w:val="single" w:sz="4" w:space="0" w:color="auto"/>
              <w:left w:val="single" w:sz="4" w:space="0" w:color="auto"/>
              <w:bottom w:val="single" w:sz="4" w:space="0" w:color="auto"/>
              <w:right w:val="single" w:sz="4" w:space="0" w:color="000000"/>
            </w:tcBorders>
            <w:vAlign w:val="center"/>
          </w:tcPr>
          <w:p w:rsidR="00BE0573" w:rsidRPr="00A274C4" w:rsidRDefault="00BE0573" w:rsidP="009D1340">
            <w:pPr>
              <w:suppressAutoHyphens/>
              <w:ind w:firstLine="7"/>
              <w:jc w:val="center"/>
              <w:rPr>
                <w:color w:val="auto"/>
              </w:rPr>
            </w:pPr>
            <w:r w:rsidRPr="00A274C4">
              <w:rPr>
                <w:color w:val="auto"/>
              </w:rPr>
              <w:t>м</w:t>
            </w:r>
          </w:p>
        </w:tc>
      </w:tr>
      <w:tr w:rsidR="00A274C4" w:rsidRPr="00A274C4" w:rsidTr="00AC2178">
        <w:trPr>
          <w:trHeight w:val="57"/>
        </w:trPr>
        <w:tc>
          <w:tcPr>
            <w:tcW w:w="362" w:type="pct"/>
            <w:tcBorders>
              <w:top w:val="single" w:sz="4" w:space="0" w:color="000000"/>
              <w:left w:val="single" w:sz="4" w:space="0" w:color="000000"/>
              <w:bottom w:val="single" w:sz="4" w:space="0" w:color="000000"/>
              <w:right w:val="single" w:sz="4" w:space="0" w:color="auto"/>
            </w:tcBorders>
            <w:vAlign w:val="center"/>
          </w:tcPr>
          <w:p w:rsidR="00BE0573" w:rsidRPr="00A274C4" w:rsidRDefault="00BE0573" w:rsidP="00B1511C">
            <w:pPr>
              <w:pStyle w:val="ac"/>
              <w:numPr>
                <w:ilvl w:val="0"/>
                <w:numId w:val="46"/>
              </w:numPr>
              <w:suppressAutoHyphens/>
              <w:ind w:left="37" w:firstLine="0"/>
              <w:rPr>
                <w:color w:val="auto"/>
              </w:rPr>
            </w:pPr>
          </w:p>
        </w:tc>
        <w:tc>
          <w:tcPr>
            <w:tcW w:w="2971" w:type="pct"/>
            <w:gridSpan w:val="2"/>
            <w:tcBorders>
              <w:top w:val="single" w:sz="4" w:space="0" w:color="auto"/>
              <w:left w:val="single" w:sz="4" w:space="0" w:color="auto"/>
              <w:bottom w:val="single" w:sz="4" w:space="0" w:color="auto"/>
              <w:right w:val="single" w:sz="4" w:space="0" w:color="000000"/>
            </w:tcBorders>
            <w:vAlign w:val="center"/>
          </w:tcPr>
          <w:p w:rsidR="00BE0573" w:rsidRPr="00A274C4" w:rsidRDefault="00BE0573" w:rsidP="009D1340">
            <w:pPr>
              <w:suppressAutoHyphens/>
              <w:ind w:right="21"/>
              <w:jc w:val="both"/>
              <w:rPr>
                <w:color w:val="auto"/>
              </w:rPr>
            </w:pPr>
            <w:r w:rsidRPr="00A274C4">
              <w:rPr>
                <w:color w:val="auto"/>
              </w:rPr>
              <w:t>Максимальное расстояние от края основной проезжей части  улиц, местных или боковых проездов до линии застройки</w:t>
            </w:r>
          </w:p>
        </w:tc>
        <w:tc>
          <w:tcPr>
            <w:tcW w:w="942" w:type="pct"/>
            <w:tcBorders>
              <w:top w:val="single" w:sz="4" w:space="0" w:color="auto"/>
              <w:left w:val="single" w:sz="4" w:space="0" w:color="000000"/>
              <w:bottom w:val="single" w:sz="4" w:space="0" w:color="auto"/>
              <w:right w:val="single" w:sz="4" w:space="0" w:color="auto"/>
            </w:tcBorders>
            <w:vAlign w:val="center"/>
          </w:tcPr>
          <w:p w:rsidR="00BE0573" w:rsidRPr="00A274C4" w:rsidRDefault="00BE0573" w:rsidP="009D1340">
            <w:pPr>
              <w:suppressAutoHyphens/>
              <w:ind w:right="21"/>
              <w:jc w:val="center"/>
              <w:rPr>
                <w:color w:val="auto"/>
              </w:rPr>
            </w:pPr>
            <w:r w:rsidRPr="00A274C4">
              <w:rPr>
                <w:color w:val="auto"/>
              </w:rPr>
              <w:t>15</w:t>
            </w:r>
          </w:p>
        </w:tc>
        <w:tc>
          <w:tcPr>
            <w:tcW w:w="725" w:type="pct"/>
            <w:tcBorders>
              <w:top w:val="single" w:sz="4" w:space="0" w:color="auto"/>
              <w:left w:val="single" w:sz="4" w:space="0" w:color="auto"/>
              <w:bottom w:val="single" w:sz="4" w:space="0" w:color="auto"/>
              <w:right w:val="single" w:sz="4" w:space="0" w:color="000000"/>
            </w:tcBorders>
          </w:tcPr>
          <w:p w:rsidR="00BE0573" w:rsidRPr="00A274C4" w:rsidRDefault="00BE0573" w:rsidP="009D1340">
            <w:pPr>
              <w:suppressAutoHyphens/>
              <w:ind w:firstLine="7"/>
              <w:jc w:val="center"/>
              <w:rPr>
                <w:color w:val="auto"/>
              </w:rPr>
            </w:pPr>
          </w:p>
          <w:p w:rsidR="00BE0573" w:rsidRPr="00A274C4" w:rsidRDefault="00BE0573" w:rsidP="009D1340">
            <w:pPr>
              <w:suppressAutoHyphens/>
              <w:ind w:firstLine="7"/>
              <w:jc w:val="center"/>
              <w:rPr>
                <w:color w:val="auto"/>
              </w:rPr>
            </w:pPr>
            <w:r w:rsidRPr="00A274C4">
              <w:rPr>
                <w:color w:val="auto"/>
              </w:rPr>
              <w:t>м</w:t>
            </w:r>
          </w:p>
        </w:tc>
      </w:tr>
      <w:tr w:rsidR="00A274C4" w:rsidRPr="00A274C4" w:rsidTr="00BE0573">
        <w:trPr>
          <w:trHeight w:val="57"/>
        </w:trPr>
        <w:tc>
          <w:tcPr>
            <w:tcW w:w="362" w:type="pct"/>
            <w:tcBorders>
              <w:top w:val="single" w:sz="4" w:space="0" w:color="000000"/>
              <w:left w:val="single" w:sz="4" w:space="0" w:color="000000"/>
              <w:bottom w:val="single" w:sz="4" w:space="0" w:color="000000"/>
              <w:right w:val="single" w:sz="4" w:space="0" w:color="auto"/>
            </w:tcBorders>
            <w:vAlign w:val="center"/>
          </w:tcPr>
          <w:p w:rsidR="00C76F03" w:rsidRPr="00A274C4" w:rsidRDefault="00C76F03" w:rsidP="00B1511C">
            <w:pPr>
              <w:pStyle w:val="ac"/>
              <w:numPr>
                <w:ilvl w:val="0"/>
                <w:numId w:val="46"/>
              </w:numPr>
              <w:suppressAutoHyphens/>
              <w:ind w:left="37" w:firstLine="0"/>
              <w:rPr>
                <w:color w:val="auto"/>
              </w:rPr>
            </w:pPr>
          </w:p>
        </w:tc>
        <w:tc>
          <w:tcPr>
            <w:tcW w:w="2971" w:type="pct"/>
            <w:gridSpan w:val="2"/>
            <w:tcBorders>
              <w:top w:val="single" w:sz="4" w:space="0" w:color="auto"/>
              <w:left w:val="single" w:sz="4" w:space="0" w:color="auto"/>
              <w:bottom w:val="single" w:sz="4" w:space="0" w:color="auto"/>
              <w:right w:val="single" w:sz="4" w:space="0" w:color="auto"/>
            </w:tcBorders>
            <w:vAlign w:val="center"/>
          </w:tcPr>
          <w:p w:rsidR="00C76F03" w:rsidRPr="00A274C4" w:rsidRDefault="00BE0573" w:rsidP="009D1340">
            <w:pPr>
              <w:suppressAutoHyphens/>
              <w:ind w:right="21"/>
              <w:jc w:val="both"/>
              <w:rPr>
                <w:color w:val="auto"/>
              </w:rPr>
            </w:pPr>
            <w:r w:rsidRPr="00A274C4">
              <w:rPr>
                <w:color w:val="auto"/>
              </w:rPr>
              <w:t>Расстояние между длинными сторонами жилых зданий</w:t>
            </w:r>
          </w:p>
        </w:tc>
        <w:tc>
          <w:tcPr>
            <w:tcW w:w="942" w:type="pct"/>
            <w:tcBorders>
              <w:top w:val="single" w:sz="4" w:space="0" w:color="auto"/>
              <w:left w:val="single" w:sz="4" w:space="0" w:color="auto"/>
              <w:bottom w:val="single" w:sz="4" w:space="0" w:color="auto"/>
              <w:right w:val="single" w:sz="4" w:space="0" w:color="000000"/>
            </w:tcBorders>
            <w:vAlign w:val="center"/>
          </w:tcPr>
          <w:p w:rsidR="00C76F03" w:rsidRPr="00A274C4" w:rsidRDefault="00BE0573" w:rsidP="009D1340">
            <w:pPr>
              <w:suppressAutoHyphens/>
              <w:ind w:right="21"/>
              <w:jc w:val="center"/>
              <w:rPr>
                <w:color w:val="auto"/>
              </w:rPr>
            </w:pPr>
            <w:r w:rsidRPr="00A274C4">
              <w:rPr>
                <w:color w:val="auto"/>
              </w:rPr>
              <w:t>20</w:t>
            </w:r>
          </w:p>
        </w:tc>
        <w:tc>
          <w:tcPr>
            <w:tcW w:w="725" w:type="pct"/>
            <w:tcBorders>
              <w:top w:val="single" w:sz="4" w:space="0" w:color="auto"/>
              <w:left w:val="single" w:sz="4" w:space="0" w:color="000000"/>
              <w:bottom w:val="single" w:sz="4" w:space="0" w:color="auto"/>
              <w:right w:val="single" w:sz="4" w:space="0" w:color="000000"/>
            </w:tcBorders>
            <w:vAlign w:val="center"/>
          </w:tcPr>
          <w:p w:rsidR="00C76F03" w:rsidRPr="00A274C4" w:rsidRDefault="00C76F03" w:rsidP="009D1340">
            <w:pPr>
              <w:suppressAutoHyphens/>
              <w:ind w:firstLine="7"/>
              <w:jc w:val="center"/>
              <w:rPr>
                <w:color w:val="auto"/>
              </w:rPr>
            </w:pPr>
            <w:r w:rsidRPr="00A274C4">
              <w:rPr>
                <w:color w:val="auto"/>
              </w:rPr>
              <w:t>м</w:t>
            </w:r>
          </w:p>
        </w:tc>
      </w:tr>
      <w:tr w:rsidR="00A274C4" w:rsidRPr="00A274C4" w:rsidTr="00BE0573">
        <w:trPr>
          <w:trHeight w:val="57"/>
        </w:trPr>
        <w:tc>
          <w:tcPr>
            <w:tcW w:w="362" w:type="pct"/>
            <w:tcBorders>
              <w:top w:val="single" w:sz="4" w:space="0" w:color="000000"/>
              <w:left w:val="single" w:sz="4" w:space="0" w:color="000000"/>
              <w:bottom w:val="single" w:sz="4" w:space="0" w:color="000000"/>
              <w:right w:val="single" w:sz="4" w:space="0" w:color="auto"/>
            </w:tcBorders>
            <w:vAlign w:val="center"/>
          </w:tcPr>
          <w:p w:rsidR="00BE0573" w:rsidRPr="00A274C4" w:rsidRDefault="00BE0573" w:rsidP="00B1511C">
            <w:pPr>
              <w:pStyle w:val="ac"/>
              <w:numPr>
                <w:ilvl w:val="0"/>
                <w:numId w:val="46"/>
              </w:numPr>
              <w:suppressAutoHyphens/>
              <w:ind w:left="37" w:firstLine="0"/>
              <w:rPr>
                <w:color w:val="auto"/>
              </w:rPr>
            </w:pPr>
          </w:p>
        </w:tc>
        <w:tc>
          <w:tcPr>
            <w:tcW w:w="2971" w:type="pct"/>
            <w:gridSpan w:val="2"/>
            <w:tcBorders>
              <w:top w:val="single" w:sz="4" w:space="0" w:color="auto"/>
              <w:left w:val="single" w:sz="4" w:space="0" w:color="auto"/>
              <w:bottom w:val="single" w:sz="4" w:space="0" w:color="auto"/>
              <w:right w:val="single" w:sz="4" w:space="0" w:color="auto"/>
            </w:tcBorders>
            <w:vAlign w:val="center"/>
          </w:tcPr>
          <w:p w:rsidR="00BE0573" w:rsidRPr="00A274C4" w:rsidRDefault="00BE0573" w:rsidP="009D1340">
            <w:pPr>
              <w:suppressAutoHyphens/>
              <w:ind w:right="21"/>
              <w:jc w:val="both"/>
              <w:rPr>
                <w:color w:val="auto"/>
              </w:rPr>
            </w:pPr>
            <w:r w:rsidRPr="00A274C4">
              <w:rPr>
                <w:color w:val="auto"/>
              </w:rPr>
              <w:t>Расстояние между длинной стороной жилого здания и торцом жилого здания с окнами из жилых комнат</w:t>
            </w:r>
          </w:p>
        </w:tc>
        <w:tc>
          <w:tcPr>
            <w:tcW w:w="942" w:type="pct"/>
            <w:tcBorders>
              <w:top w:val="single" w:sz="4" w:space="0" w:color="auto"/>
              <w:left w:val="single" w:sz="4" w:space="0" w:color="auto"/>
              <w:bottom w:val="single" w:sz="4" w:space="0" w:color="auto"/>
              <w:right w:val="single" w:sz="4" w:space="0" w:color="000000"/>
            </w:tcBorders>
            <w:vAlign w:val="center"/>
          </w:tcPr>
          <w:p w:rsidR="00BE0573" w:rsidRPr="00A274C4" w:rsidRDefault="00BE0573" w:rsidP="009D1340">
            <w:pPr>
              <w:suppressAutoHyphens/>
              <w:ind w:right="21"/>
              <w:jc w:val="center"/>
              <w:rPr>
                <w:color w:val="auto"/>
              </w:rPr>
            </w:pPr>
            <w:r w:rsidRPr="00A274C4">
              <w:rPr>
                <w:color w:val="auto"/>
              </w:rPr>
              <w:t>10</w:t>
            </w:r>
          </w:p>
        </w:tc>
        <w:tc>
          <w:tcPr>
            <w:tcW w:w="725" w:type="pct"/>
            <w:tcBorders>
              <w:top w:val="single" w:sz="4" w:space="0" w:color="auto"/>
              <w:left w:val="single" w:sz="4" w:space="0" w:color="000000"/>
              <w:bottom w:val="single" w:sz="4" w:space="0" w:color="auto"/>
              <w:right w:val="single" w:sz="4" w:space="0" w:color="000000"/>
            </w:tcBorders>
            <w:vAlign w:val="center"/>
          </w:tcPr>
          <w:p w:rsidR="00BE0573" w:rsidRPr="00A274C4" w:rsidRDefault="00BE0573" w:rsidP="009D1340">
            <w:pPr>
              <w:suppressAutoHyphens/>
              <w:ind w:firstLine="7"/>
              <w:jc w:val="center"/>
              <w:rPr>
                <w:color w:val="auto"/>
              </w:rPr>
            </w:pPr>
            <w:r w:rsidRPr="00A274C4">
              <w:rPr>
                <w:color w:val="auto"/>
              </w:rPr>
              <w:t>м</w:t>
            </w:r>
          </w:p>
        </w:tc>
      </w:tr>
      <w:tr w:rsidR="00A274C4" w:rsidRPr="00A274C4" w:rsidTr="00AC2178">
        <w:trPr>
          <w:trHeight w:val="57"/>
        </w:trPr>
        <w:tc>
          <w:tcPr>
            <w:tcW w:w="362" w:type="pct"/>
            <w:tcBorders>
              <w:top w:val="single" w:sz="4" w:space="0" w:color="000000"/>
              <w:left w:val="single" w:sz="4" w:space="0" w:color="000000"/>
              <w:bottom w:val="single" w:sz="4" w:space="0" w:color="000000"/>
              <w:right w:val="single" w:sz="4" w:space="0" w:color="auto"/>
            </w:tcBorders>
            <w:vAlign w:val="center"/>
          </w:tcPr>
          <w:p w:rsidR="00BE0573" w:rsidRPr="00A274C4" w:rsidRDefault="00BE0573" w:rsidP="00B1511C">
            <w:pPr>
              <w:pStyle w:val="ac"/>
              <w:numPr>
                <w:ilvl w:val="0"/>
                <w:numId w:val="46"/>
              </w:numPr>
              <w:suppressAutoHyphens/>
              <w:ind w:left="37" w:firstLine="0"/>
              <w:rPr>
                <w:color w:val="auto"/>
              </w:rPr>
            </w:pPr>
          </w:p>
        </w:tc>
        <w:tc>
          <w:tcPr>
            <w:tcW w:w="2971" w:type="pct"/>
            <w:gridSpan w:val="2"/>
            <w:tcBorders>
              <w:top w:val="single" w:sz="4" w:space="0" w:color="auto"/>
              <w:left w:val="single" w:sz="4" w:space="0" w:color="auto"/>
              <w:bottom w:val="single" w:sz="4" w:space="0" w:color="auto"/>
              <w:right w:val="single" w:sz="4" w:space="0" w:color="auto"/>
            </w:tcBorders>
          </w:tcPr>
          <w:p w:rsidR="00BE0573" w:rsidRPr="00A274C4" w:rsidRDefault="00BE0573" w:rsidP="009D1340">
            <w:pPr>
              <w:rPr>
                <w:color w:val="auto"/>
              </w:rPr>
            </w:pPr>
            <w:r w:rsidRPr="00A274C4">
              <w:rPr>
                <w:color w:val="auto"/>
              </w:rPr>
              <w:t>Расстояние от площадки для мусоросборников до площадок для игр детей, отдыха взрослого населения и занятий физкультурой</w:t>
            </w:r>
          </w:p>
        </w:tc>
        <w:tc>
          <w:tcPr>
            <w:tcW w:w="942" w:type="pct"/>
            <w:tcBorders>
              <w:top w:val="single" w:sz="4" w:space="0" w:color="auto"/>
              <w:left w:val="single" w:sz="4" w:space="0" w:color="auto"/>
              <w:bottom w:val="single" w:sz="4" w:space="0" w:color="auto"/>
              <w:right w:val="single" w:sz="4" w:space="0" w:color="000000"/>
            </w:tcBorders>
            <w:vAlign w:val="center"/>
          </w:tcPr>
          <w:p w:rsidR="00BE0573" w:rsidRPr="00A274C4" w:rsidRDefault="00BE0573" w:rsidP="009D1340">
            <w:pPr>
              <w:suppressAutoHyphens/>
              <w:ind w:right="21"/>
              <w:jc w:val="center"/>
              <w:rPr>
                <w:color w:val="auto"/>
              </w:rPr>
            </w:pPr>
            <w:r w:rsidRPr="00A274C4">
              <w:rPr>
                <w:color w:val="auto"/>
              </w:rPr>
              <w:t>15</w:t>
            </w:r>
          </w:p>
        </w:tc>
        <w:tc>
          <w:tcPr>
            <w:tcW w:w="725" w:type="pct"/>
            <w:tcBorders>
              <w:top w:val="single" w:sz="4" w:space="0" w:color="auto"/>
              <w:left w:val="single" w:sz="4" w:space="0" w:color="000000"/>
              <w:bottom w:val="single" w:sz="4" w:space="0" w:color="auto"/>
              <w:right w:val="single" w:sz="4" w:space="0" w:color="000000"/>
            </w:tcBorders>
            <w:vAlign w:val="center"/>
          </w:tcPr>
          <w:p w:rsidR="00BE0573" w:rsidRPr="00A274C4" w:rsidRDefault="00BE0573" w:rsidP="009D1340">
            <w:pPr>
              <w:suppressAutoHyphens/>
              <w:ind w:firstLine="7"/>
              <w:jc w:val="center"/>
              <w:rPr>
                <w:color w:val="auto"/>
              </w:rPr>
            </w:pPr>
            <w:r w:rsidRPr="00A274C4">
              <w:rPr>
                <w:color w:val="auto"/>
              </w:rPr>
              <w:t>м</w:t>
            </w:r>
          </w:p>
        </w:tc>
      </w:tr>
      <w:tr w:rsidR="00A274C4" w:rsidRPr="00A274C4" w:rsidTr="00BE0573">
        <w:trPr>
          <w:trHeight w:val="283"/>
        </w:trPr>
        <w:tc>
          <w:tcPr>
            <w:tcW w:w="362" w:type="pct"/>
            <w:tcBorders>
              <w:top w:val="single" w:sz="4" w:space="0" w:color="000000"/>
              <w:left w:val="single" w:sz="4" w:space="0" w:color="000000"/>
              <w:bottom w:val="single" w:sz="4" w:space="0" w:color="000000"/>
              <w:right w:val="single" w:sz="4" w:space="0" w:color="auto"/>
            </w:tcBorders>
            <w:vAlign w:val="center"/>
          </w:tcPr>
          <w:p w:rsidR="00BE0573" w:rsidRPr="00A274C4" w:rsidRDefault="00BE0573" w:rsidP="00B1511C">
            <w:pPr>
              <w:pStyle w:val="ac"/>
              <w:numPr>
                <w:ilvl w:val="0"/>
                <w:numId w:val="46"/>
              </w:numPr>
              <w:suppressAutoHyphens/>
              <w:ind w:left="37" w:firstLine="0"/>
              <w:rPr>
                <w:color w:val="auto"/>
              </w:rPr>
            </w:pPr>
          </w:p>
        </w:tc>
        <w:tc>
          <w:tcPr>
            <w:tcW w:w="2971" w:type="pct"/>
            <w:gridSpan w:val="2"/>
            <w:tcBorders>
              <w:top w:val="single" w:sz="4" w:space="0" w:color="auto"/>
              <w:left w:val="single" w:sz="4" w:space="0" w:color="auto"/>
              <w:bottom w:val="single" w:sz="4" w:space="0" w:color="auto"/>
              <w:right w:val="single" w:sz="4" w:space="0" w:color="auto"/>
            </w:tcBorders>
            <w:vAlign w:val="center"/>
          </w:tcPr>
          <w:p w:rsidR="00BE0573" w:rsidRPr="00A274C4" w:rsidRDefault="00BE0573" w:rsidP="009D1340">
            <w:pPr>
              <w:rPr>
                <w:color w:val="auto"/>
              </w:rPr>
            </w:pPr>
            <w:r w:rsidRPr="00A274C4">
              <w:rPr>
                <w:color w:val="auto"/>
              </w:rPr>
              <w:t xml:space="preserve">Коэффициент застройки </w:t>
            </w:r>
          </w:p>
        </w:tc>
        <w:tc>
          <w:tcPr>
            <w:tcW w:w="942" w:type="pct"/>
            <w:tcBorders>
              <w:top w:val="single" w:sz="4" w:space="0" w:color="auto"/>
              <w:left w:val="single" w:sz="4" w:space="0" w:color="auto"/>
              <w:bottom w:val="single" w:sz="4" w:space="0" w:color="auto"/>
              <w:right w:val="single" w:sz="4" w:space="0" w:color="000000"/>
            </w:tcBorders>
            <w:vAlign w:val="center"/>
          </w:tcPr>
          <w:p w:rsidR="00BE0573" w:rsidRPr="00A274C4" w:rsidRDefault="00BE0573" w:rsidP="009D1340">
            <w:pPr>
              <w:suppressAutoHyphens/>
              <w:ind w:right="21"/>
              <w:jc w:val="center"/>
              <w:rPr>
                <w:color w:val="auto"/>
              </w:rPr>
            </w:pPr>
            <w:r w:rsidRPr="00A274C4">
              <w:rPr>
                <w:color w:val="auto"/>
              </w:rPr>
              <w:t>25-35</w:t>
            </w:r>
          </w:p>
        </w:tc>
        <w:tc>
          <w:tcPr>
            <w:tcW w:w="725" w:type="pct"/>
            <w:tcBorders>
              <w:top w:val="single" w:sz="4" w:space="0" w:color="auto"/>
              <w:left w:val="single" w:sz="4" w:space="0" w:color="000000"/>
              <w:bottom w:val="single" w:sz="4" w:space="0" w:color="auto"/>
              <w:right w:val="single" w:sz="4" w:space="0" w:color="000000"/>
            </w:tcBorders>
            <w:vAlign w:val="center"/>
          </w:tcPr>
          <w:p w:rsidR="00BE0573" w:rsidRPr="00A274C4" w:rsidRDefault="00BE0573" w:rsidP="009D1340">
            <w:pPr>
              <w:suppressAutoHyphens/>
              <w:ind w:firstLine="7"/>
              <w:jc w:val="center"/>
              <w:rPr>
                <w:color w:val="auto"/>
              </w:rPr>
            </w:pPr>
            <w:r w:rsidRPr="00A274C4">
              <w:rPr>
                <w:color w:val="auto"/>
              </w:rPr>
              <w:t>%</w:t>
            </w:r>
          </w:p>
        </w:tc>
      </w:tr>
      <w:tr w:rsidR="00A274C4" w:rsidRPr="00A274C4" w:rsidTr="00BE0573">
        <w:trPr>
          <w:trHeight w:val="57"/>
        </w:trPr>
        <w:tc>
          <w:tcPr>
            <w:tcW w:w="362" w:type="pct"/>
            <w:tcBorders>
              <w:top w:val="single" w:sz="4" w:space="0" w:color="000000"/>
              <w:left w:val="single" w:sz="4" w:space="0" w:color="000000"/>
              <w:bottom w:val="single" w:sz="4" w:space="0" w:color="000000"/>
              <w:right w:val="single" w:sz="4" w:space="0" w:color="auto"/>
            </w:tcBorders>
            <w:vAlign w:val="center"/>
          </w:tcPr>
          <w:p w:rsidR="00C76F03" w:rsidRPr="00A274C4" w:rsidRDefault="00C76F03" w:rsidP="00B1511C">
            <w:pPr>
              <w:pStyle w:val="ac"/>
              <w:numPr>
                <w:ilvl w:val="0"/>
                <w:numId w:val="46"/>
              </w:numPr>
              <w:suppressAutoHyphens/>
              <w:ind w:left="37" w:firstLine="0"/>
              <w:rPr>
                <w:color w:val="auto"/>
              </w:rPr>
            </w:pPr>
          </w:p>
        </w:tc>
        <w:tc>
          <w:tcPr>
            <w:tcW w:w="2971" w:type="pct"/>
            <w:gridSpan w:val="2"/>
            <w:tcBorders>
              <w:top w:val="single" w:sz="4" w:space="0" w:color="auto"/>
              <w:left w:val="single" w:sz="4" w:space="0" w:color="auto"/>
              <w:bottom w:val="single" w:sz="4" w:space="0" w:color="auto"/>
              <w:right w:val="single" w:sz="4" w:space="0" w:color="auto"/>
            </w:tcBorders>
            <w:vAlign w:val="center"/>
          </w:tcPr>
          <w:p w:rsidR="00C76F03" w:rsidRPr="00A274C4" w:rsidRDefault="00C76F03" w:rsidP="009D1340">
            <w:pPr>
              <w:suppressAutoHyphens/>
              <w:ind w:right="21"/>
              <w:jc w:val="both"/>
              <w:rPr>
                <w:color w:val="auto"/>
              </w:rPr>
            </w:pPr>
            <w:r w:rsidRPr="00A274C4">
              <w:rPr>
                <w:color w:val="auto"/>
              </w:rPr>
              <w:t>Минимальное расстояние от стен детских дошкольных учреждений и общеобразовательных школ до красных линий</w:t>
            </w:r>
          </w:p>
        </w:tc>
        <w:tc>
          <w:tcPr>
            <w:tcW w:w="942" w:type="pct"/>
            <w:tcBorders>
              <w:top w:val="single" w:sz="4" w:space="0" w:color="auto"/>
              <w:left w:val="single" w:sz="4" w:space="0" w:color="auto"/>
              <w:bottom w:val="single" w:sz="4" w:space="0" w:color="auto"/>
              <w:right w:val="single" w:sz="4" w:space="0" w:color="000000"/>
            </w:tcBorders>
            <w:vAlign w:val="center"/>
          </w:tcPr>
          <w:p w:rsidR="00C76F03" w:rsidRPr="00A274C4" w:rsidRDefault="00C76F03" w:rsidP="009D1340">
            <w:pPr>
              <w:suppressAutoHyphens/>
              <w:ind w:right="21"/>
              <w:jc w:val="center"/>
              <w:rPr>
                <w:color w:val="auto"/>
              </w:rPr>
            </w:pPr>
            <w:r w:rsidRPr="00A274C4">
              <w:rPr>
                <w:color w:val="auto"/>
              </w:rPr>
              <w:t>25</w:t>
            </w:r>
          </w:p>
        </w:tc>
        <w:tc>
          <w:tcPr>
            <w:tcW w:w="725" w:type="pct"/>
            <w:tcBorders>
              <w:top w:val="single" w:sz="4" w:space="0" w:color="auto"/>
              <w:left w:val="single" w:sz="4" w:space="0" w:color="000000"/>
              <w:bottom w:val="single" w:sz="4" w:space="0" w:color="auto"/>
              <w:right w:val="single" w:sz="4" w:space="0" w:color="000000"/>
            </w:tcBorders>
            <w:vAlign w:val="center"/>
          </w:tcPr>
          <w:p w:rsidR="00C76F03" w:rsidRPr="00A274C4" w:rsidRDefault="00C76F03" w:rsidP="009D1340">
            <w:pPr>
              <w:suppressAutoHyphens/>
              <w:ind w:firstLine="7"/>
              <w:jc w:val="center"/>
              <w:rPr>
                <w:color w:val="auto"/>
              </w:rPr>
            </w:pPr>
            <w:r w:rsidRPr="00A274C4">
              <w:rPr>
                <w:color w:val="auto"/>
              </w:rPr>
              <w:t>м</w:t>
            </w:r>
          </w:p>
        </w:tc>
      </w:tr>
      <w:tr w:rsidR="00A274C4" w:rsidRPr="00A274C4" w:rsidTr="00E77E1B">
        <w:trPr>
          <w:trHeight w:val="57"/>
        </w:trPr>
        <w:tc>
          <w:tcPr>
            <w:tcW w:w="362" w:type="pct"/>
            <w:tcBorders>
              <w:top w:val="single" w:sz="4" w:space="0" w:color="auto"/>
              <w:left w:val="single" w:sz="4" w:space="0" w:color="auto"/>
              <w:bottom w:val="single" w:sz="4" w:space="0" w:color="auto"/>
              <w:right w:val="single" w:sz="4" w:space="0" w:color="auto"/>
            </w:tcBorders>
            <w:vAlign w:val="center"/>
          </w:tcPr>
          <w:p w:rsidR="001B1CC1" w:rsidRPr="00A274C4" w:rsidRDefault="001B1CC1" w:rsidP="001B1CC1">
            <w:pPr>
              <w:pStyle w:val="ac"/>
              <w:numPr>
                <w:ilvl w:val="0"/>
                <w:numId w:val="46"/>
              </w:numPr>
              <w:ind w:left="37" w:firstLine="0"/>
              <w:rPr>
                <w:color w:val="auto"/>
              </w:rPr>
            </w:pPr>
          </w:p>
        </w:tc>
        <w:tc>
          <w:tcPr>
            <w:tcW w:w="2971" w:type="pct"/>
            <w:gridSpan w:val="2"/>
            <w:tcBorders>
              <w:top w:val="single" w:sz="4" w:space="0" w:color="auto"/>
              <w:left w:val="single" w:sz="4" w:space="0" w:color="000000"/>
              <w:bottom w:val="single" w:sz="4" w:space="0" w:color="auto"/>
              <w:right w:val="single" w:sz="4" w:space="0" w:color="000000"/>
            </w:tcBorders>
            <w:vAlign w:val="center"/>
          </w:tcPr>
          <w:p w:rsidR="001B1CC1" w:rsidRPr="00A274C4" w:rsidRDefault="001B1CC1" w:rsidP="001B1CC1">
            <w:pPr>
              <w:suppressAutoHyphens/>
              <w:ind w:right="21"/>
              <w:jc w:val="both"/>
              <w:rPr>
                <w:color w:val="auto"/>
              </w:rPr>
            </w:pPr>
            <w:r w:rsidRPr="00A274C4">
              <w:rPr>
                <w:color w:val="auto"/>
              </w:rPr>
              <w:t>Максимальное значение коэффициента застройки</w:t>
            </w:r>
          </w:p>
        </w:tc>
        <w:tc>
          <w:tcPr>
            <w:tcW w:w="942" w:type="pct"/>
            <w:tcBorders>
              <w:top w:val="single" w:sz="4" w:space="0" w:color="auto"/>
              <w:left w:val="single" w:sz="4" w:space="0" w:color="000000"/>
              <w:bottom w:val="single" w:sz="4" w:space="0" w:color="auto"/>
              <w:right w:val="single" w:sz="4" w:space="0" w:color="000000"/>
            </w:tcBorders>
            <w:vAlign w:val="center"/>
          </w:tcPr>
          <w:p w:rsidR="001B1CC1" w:rsidRPr="00A274C4" w:rsidRDefault="001B1CC1" w:rsidP="001B1CC1">
            <w:pPr>
              <w:suppressAutoHyphens/>
              <w:ind w:right="21"/>
              <w:jc w:val="center"/>
              <w:rPr>
                <w:color w:val="auto"/>
              </w:rPr>
            </w:pPr>
            <w:r w:rsidRPr="00A274C4">
              <w:rPr>
                <w:color w:val="auto"/>
              </w:rPr>
              <w:t>0,4</w:t>
            </w:r>
          </w:p>
        </w:tc>
        <w:tc>
          <w:tcPr>
            <w:tcW w:w="725" w:type="pct"/>
            <w:tcBorders>
              <w:top w:val="single" w:sz="4" w:space="0" w:color="auto"/>
              <w:left w:val="single" w:sz="4" w:space="0" w:color="auto"/>
              <w:bottom w:val="single" w:sz="4" w:space="0" w:color="auto"/>
              <w:right w:val="single" w:sz="4" w:space="0" w:color="auto"/>
            </w:tcBorders>
            <w:vAlign w:val="center"/>
          </w:tcPr>
          <w:p w:rsidR="001B1CC1" w:rsidRPr="00A274C4" w:rsidRDefault="001B1CC1" w:rsidP="001B1CC1">
            <w:pPr>
              <w:ind w:firstLine="7"/>
              <w:jc w:val="center"/>
              <w:rPr>
                <w:color w:val="auto"/>
              </w:rPr>
            </w:pPr>
          </w:p>
        </w:tc>
      </w:tr>
      <w:tr w:rsidR="00A274C4" w:rsidRPr="00A274C4" w:rsidTr="00E77E1B">
        <w:trPr>
          <w:trHeight w:val="57"/>
        </w:trPr>
        <w:tc>
          <w:tcPr>
            <w:tcW w:w="362" w:type="pct"/>
            <w:tcBorders>
              <w:top w:val="single" w:sz="4" w:space="0" w:color="auto"/>
              <w:left w:val="single" w:sz="4" w:space="0" w:color="auto"/>
              <w:bottom w:val="single" w:sz="4" w:space="0" w:color="auto"/>
              <w:right w:val="single" w:sz="4" w:space="0" w:color="auto"/>
            </w:tcBorders>
            <w:vAlign w:val="center"/>
          </w:tcPr>
          <w:p w:rsidR="001B1CC1" w:rsidRPr="00A274C4" w:rsidRDefault="001B1CC1" w:rsidP="001B1CC1">
            <w:pPr>
              <w:pStyle w:val="ac"/>
              <w:numPr>
                <w:ilvl w:val="0"/>
                <w:numId w:val="46"/>
              </w:numPr>
              <w:ind w:left="37" w:firstLine="0"/>
              <w:rPr>
                <w:color w:val="auto"/>
              </w:rPr>
            </w:pPr>
          </w:p>
        </w:tc>
        <w:tc>
          <w:tcPr>
            <w:tcW w:w="2971" w:type="pct"/>
            <w:gridSpan w:val="2"/>
            <w:tcBorders>
              <w:top w:val="single" w:sz="4" w:space="0" w:color="auto"/>
              <w:left w:val="single" w:sz="4" w:space="0" w:color="000000"/>
              <w:bottom w:val="single" w:sz="4" w:space="0" w:color="auto"/>
              <w:right w:val="single" w:sz="4" w:space="0" w:color="000000"/>
            </w:tcBorders>
            <w:vAlign w:val="center"/>
          </w:tcPr>
          <w:p w:rsidR="001B1CC1" w:rsidRPr="00A274C4" w:rsidRDefault="001B1CC1" w:rsidP="001B1CC1">
            <w:pPr>
              <w:suppressAutoHyphens/>
              <w:ind w:right="21"/>
              <w:jc w:val="both"/>
              <w:rPr>
                <w:color w:val="auto"/>
              </w:rPr>
            </w:pPr>
            <w:r w:rsidRPr="00A274C4">
              <w:rPr>
                <w:color w:val="auto"/>
              </w:rPr>
              <w:t>Максимальное значение коэффициента плотности застройки</w:t>
            </w:r>
          </w:p>
        </w:tc>
        <w:tc>
          <w:tcPr>
            <w:tcW w:w="942" w:type="pct"/>
            <w:tcBorders>
              <w:top w:val="single" w:sz="4" w:space="0" w:color="auto"/>
              <w:left w:val="single" w:sz="4" w:space="0" w:color="000000"/>
              <w:bottom w:val="single" w:sz="4" w:space="0" w:color="auto"/>
              <w:right w:val="single" w:sz="4" w:space="0" w:color="000000"/>
            </w:tcBorders>
            <w:vAlign w:val="center"/>
          </w:tcPr>
          <w:p w:rsidR="001B1CC1" w:rsidRPr="00A274C4" w:rsidRDefault="001B1CC1" w:rsidP="001B1CC1">
            <w:pPr>
              <w:suppressAutoHyphens/>
              <w:ind w:right="21"/>
              <w:jc w:val="center"/>
              <w:rPr>
                <w:color w:val="auto"/>
              </w:rPr>
            </w:pPr>
            <w:r w:rsidRPr="00A274C4">
              <w:rPr>
                <w:color w:val="auto"/>
              </w:rPr>
              <w:t>0,8</w:t>
            </w:r>
          </w:p>
        </w:tc>
        <w:tc>
          <w:tcPr>
            <w:tcW w:w="725" w:type="pct"/>
            <w:tcBorders>
              <w:top w:val="single" w:sz="4" w:space="0" w:color="auto"/>
              <w:left w:val="single" w:sz="4" w:space="0" w:color="auto"/>
              <w:bottom w:val="single" w:sz="4" w:space="0" w:color="auto"/>
              <w:right w:val="single" w:sz="4" w:space="0" w:color="auto"/>
            </w:tcBorders>
            <w:vAlign w:val="center"/>
          </w:tcPr>
          <w:p w:rsidR="001B1CC1" w:rsidRPr="00A274C4" w:rsidRDefault="001B1CC1" w:rsidP="001B1CC1">
            <w:pPr>
              <w:ind w:firstLine="7"/>
              <w:jc w:val="center"/>
              <w:rPr>
                <w:color w:val="auto"/>
              </w:rPr>
            </w:pPr>
          </w:p>
        </w:tc>
      </w:tr>
      <w:tr w:rsidR="00341B57" w:rsidRPr="00A274C4" w:rsidTr="00E77E1B">
        <w:trPr>
          <w:trHeight w:val="57"/>
        </w:trPr>
        <w:tc>
          <w:tcPr>
            <w:tcW w:w="362" w:type="pct"/>
            <w:tcBorders>
              <w:top w:val="single" w:sz="4" w:space="0" w:color="auto"/>
              <w:left w:val="single" w:sz="4" w:space="0" w:color="auto"/>
              <w:bottom w:val="single" w:sz="4" w:space="0" w:color="auto"/>
              <w:right w:val="single" w:sz="4" w:space="0" w:color="auto"/>
            </w:tcBorders>
            <w:vAlign w:val="center"/>
          </w:tcPr>
          <w:p w:rsidR="00341B57" w:rsidRPr="00A274C4" w:rsidRDefault="00341B57" w:rsidP="001B1CC1">
            <w:pPr>
              <w:pStyle w:val="ac"/>
              <w:numPr>
                <w:ilvl w:val="0"/>
                <w:numId w:val="46"/>
              </w:numPr>
              <w:ind w:left="37" w:firstLine="0"/>
              <w:rPr>
                <w:color w:val="auto"/>
              </w:rPr>
            </w:pPr>
          </w:p>
        </w:tc>
        <w:tc>
          <w:tcPr>
            <w:tcW w:w="2971" w:type="pct"/>
            <w:gridSpan w:val="2"/>
            <w:tcBorders>
              <w:top w:val="single" w:sz="4" w:space="0" w:color="auto"/>
              <w:left w:val="single" w:sz="4" w:space="0" w:color="000000"/>
              <w:bottom w:val="single" w:sz="4" w:space="0" w:color="auto"/>
              <w:right w:val="single" w:sz="4" w:space="0" w:color="000000"/>
            </w:tcBorders>
            <w:vAlign w:val="center"/>
          </w:tcPr>
          <w:p w:rsidR="00341B57" w:rsidRPr="00A274C4" w:rsidRDefault="00341B57" w:rsidP="00341B57">
            <w:pPr>
              <w:tabs>
                <w:tab w:val="left" w:pos="389"/>
              </w:tabs>
              <w:jc w:val="both"/>
              <w:rPr>
                <w:color w:val="auto"/>
              </w:rPr>
            </w:pPr>
            <w:r w:rsidRPr="00A274C4">
              <w:rPr>
                <w:color w:val="auto"/>
              </w:rPr>
              <w:t>Минимальное количество парковочных мест на земельном участке многоквартирного жилого дома (в том числе на открытых и закрытых парковках и стоянках всех типов) на 1000 квадратных метров общей площади квартир</w:t>
            </w:r>
          </w:p>
        </w:tc>
        <w:tc>
          <w:tcPr>
            <w:tcW w:w="942" w:type="pct"/>
            <w:tcBorders>
              <w:top w:val="single" w:sz="4" w:space="0" w:color="auto"/>
              <w:left w:val="single" w:sz="4" w:space="0" w:color="000000"/>
              <w:bottom w:val="single" w:sz="4" w:space="0" w:color="auto"/>
              <w:right w:val="single" w:sz="4" w:space="0" w:color="000000"/>
            </w:tcBorders>
            <w:vAlign w:val="center"/>
          </w:tcPr>
          <w:p w:rsidR="00341B57" w:rsidRPr="00A274C4" w:rsidRDefault="00341B57" w:rsidP="00341B57">
            <w:pPr>
              <w:ind w:right="21"/>
              <w:jc w:val="center"/>
              <w:rPr>
                <w:color w:val="auto"/>
              </w:rPr>
            </w:pPr>
            <w:r w:rsidRPr="00A274C4">
              <w:rPr>
                <w:color w:val="auto"/>
              </w:rPr>
              <w:t xml:space="preserve">не менее 10 </w:t>
            </w:r>
          </w:p>
        </w:tc>
        <w:tc>
          <w:tcPr>
            <w:tcW w:w="725" w:type="pct"/>
            <w:tcBorders>
              <w:top w:val="single" w:sz="4" w:space="0" w:color="auto"/>
              <w:left w:val="single" w:sz="4" w:space="0" w:color="auto"/>
              <w:bottom w:val="single" w:sz="4" w:space="0" w:color="auto"/>
              <w:right w:val="single" w:sz="4" w:space="0" w:color="auto"/>
            </w:tcBorders>
            <w:vAlign w:val="center"/>
          </w:tcPr>
          <w:p w:rsidR="00341B57" w:rsidRPr="00A274C4" w:rsidRDefault="00341B57" w:rsidP="00341B57">
            <w:pPr>
              <w:ind w:firstLine="7"/>
              <w:jc w:val="center"/>
              <w:rPr>
                <w:color w:val="auto"/>
              </w:rPr>
            </w:pPr>
            <w:proofErr w:type="spellStart"/>
            <w:r w:rsidRPr="00A274C4">
              <w:rPr>
                <w:color w:val="auto"/>
              </w:rPr>
              <w:t>машино-мест</w:t>
            </w:r>
            <w:proofErr w:type="spellEnd"/>
          </w:p>
        </w:tc>
      </w:tr>
    </w:tbl>
    <w:p w:rsidR="00C76F03" w:rsidRPr="00A274C4" w:rsidRDefault="00C76F03" w:rsidP="009D1340">
      <w:pPr>
        <w:suppressAutoHyphens/>
        <w:autoSpaceDE w:val="0"/>
        <w:ind w:firstLine="709"/>
        <w:jc w:val="both"/>
        <w:rPr>
          <w:rFonts w:eastAsia="Times New Roman CYR"/>
          <w:b/>
          <w:bCs/>
          <w:color w:val="auto"/>
          <w:lang w:eastAsia="ar-SA" w:bidi="ar-SA"/>
        </w:rPr>
      </w:pPr>
    </w:p>
    <w:p w:rsidR="00BE0573" w:rsidRPr="00A274C4" w:rsidRDefault="008E11EE" w:rsidP="009D1340">
      <w:pPr>
        <w:pStyle w:val="ac"/>
        <w:widowControl/>
        <w:numPr>
          <w:ilvl w:val="0"/>
          <w:numId w:val="24"/>
        </w:numPr>
        <w:tabs>
          <w:tab w:val="clear" w:pos="1500"/>
          <w:tab w:val="num" w:pos="142"/>
          <w:tab w:val="left" w:pos="993"/>
          <w:tab w:val="num" w:pos="1134"/>
          <w:tab w:val="num" w:pos="4614"/>
        </w:tabs>
        <w:overflowPunct w:val="0"/>
        <w:adjustRightInd w:val="0"/>
        <w:ind w:left="0" w:right="-2" w:firstLine="709"/>
        <w:jc w:val="both"/>
        <w:rPr>
          <w:color w:val="auto"/>
          <w:lang w:eastAsia="ar-SA" w:bidi="ar-SA"/>
        </w:rPr>
      </w:pPr>
      <w:r w:rsidRPr="00A274C4">
        <w:rPr>
          <w:color w:val="auto"/>
          <w:lang w:bidi="ar-SA"/>
        </w:rPr>
        <w:lastRenderedPageBreak/>
        <w:t>Размещение объектов и помещений общественного назначения, предназначенных для обслуживания населения, должно осуществляться на земельных участках, примыкающих к улицам населенного пункта.</w:t>
      </w:r>
    </w:p>
    <w:p w:rsidR="00BE0573" w:rsidRPr="00A274C4" w:rsidRDefault="00BE0573" w:rsidP="009D1340">
      <w:pPr>
        <w:pStyle w:val="ac"/>
        <w:widowControl/>
        <w:numPr>
          <w:ilvl w:val="0"/>
          <w:numId w:val="24"/>
        </w:numPr>
        <w:tabs>
          <w:tab w:val="clear" w:pos="1500"/>
          <w:tab w:val="num" w:pos="142"/>
          <w:tab w:val="left" w:pos="993"/>
          <w:tab w:val="num" w:pos="1134"/>
          <w:tab w:val="num" w:pos="4614"/>
        </w:tabs>
        <w:overflowPunct w:val="0"/>
        <w:adjustRightInd w:val="0"/>
        <w:ind w:left="0" w:right="-2" w:firstLine="709"/>
        <w:jc w:val="both"/>
        <w:rPr>
          <w:color w:val="auto"/>
          <w:lang w:eastAsia="ar-SA" w:bidi="ar-SA"/>
        </w:rPr>
      </w:pPr>
      <w:r w:rsidRPr="00A274C4">
        <w:rPr>
          <w:color w:val="auto"/>
        </w:rPr>
        <w:t>На территории зоны застройки среднеэтажными жилыми домами автостоянки открытого типа для временного хранения легковых автомобилей следует предусматривать из расчета не менее чем для 40 % индивидуальных легковых автомобилей, принадлежащих жителям, проживающим на данной территории.</w:t>
      </w:r>
    </w:p>
    <w:p w:rsidR="008E11EE" w:rsidRPr="00A274C4" w:rsidRDefault="008E11EE" w:rsidP="009D1340">
      <w:pPr>
        <w:widowControl/>
        <w:numPr>
          <w:ilvl w:val="0"/>
          <w:numId w:val="24"/>
        </w:numPr>
        <w:tabs>
          <w:tab w:val="clear" w:pos="1500"/>
          <w:tab w:val="num" w:pos="142"/>
          <w:tab w:val="left" w:pos="993"/>
          <w:tab w:val="num" w:pos="1134"/>
          <w:tab w:val="num" w:pos="4614"/>
        </w:tabs>
        <w:overflowPunct w:val="0"/>
        <w:adjustRightInd w:val="0"/>
        <w:ind w:left="0" w:right="-2" w:firstLine="709"/>
        <w:jc w:val="both"/>
        <w:rPr>
          <w:color w:val="auto"/>
          <w:lang w:eastAsia="ar-SA" w:bidi="ar-SA"/>
        </w:rPr>
      </w:pPr>
      <w:r w:rsidRPr="00A274C4">
        <w:rPr>
          <w:color w:val="auto"/>
          <w:lang w:bidi="ar-SA"/>
        </w:rPr>
        <w:t xml:space="preserve">В соответствии с законодательством и нормами строительного проектирования обеспечивается устройство пандусов для доступа </w:t>
      </w:r>
      <w:proofErr w:type="spellStart"/>
      <w:r w:rsidRPr="00A274C4">
        <w:rPr>
          <w:color w:val="auto"/>
          <w:lang w:bidi="ar-SA"/>
        </w:rPr>
        <w:t>маломобильных</w:t>
      </w:r>
      <w:proofErr w:type="spellEnd"/>
      <w:r w:rsidRPr="00A274C4">
        <w:rPr>
          <w:color w:val="auto"/>
          <w:lang w:bidi="ar-SA"/>
        </w:rPr>
        <w:t xml:space="preserve"> групп населения в помещения общественного назначения, а также на тротуарах в местах их примыкания к полотну дорог и проездов.</w:t>
      </w:r>
    </w:p>
    <w:p w:rsidR="008E11EE" w:rsidRPr="00A274C4" w:rsidRDefault="008E11EE" w:rsidP="009D1340">
      <w:pPr>
        <w:widowControl/>
        <w:numPr>
          <w:ilvl w:val="0"/>
          <w:numId w:val="24"/>
        </w:numPr>
        <w:tabs>
          <w:tab w:val="clear" w:pos="1500"/>
          <w:tab w:val="num" w:pos="142"/>
          <w:tab w:val="left" w:pos="993"/>
          <w:tab w:val="num" w:pos="1134"/>
          <w:tab w:val="num" w:pos="4614"/>
        </w:tabs>
        <w:overflowPunct w:val="0"/>
        <w:adjustRightInd w:val="0"/>
        <w:ind w:left="0" w:right="-2" w:firstLine="709"/>
        <w:jc w:val="both"/>
        <w:rPr>
          <w:color w:val="auto"/>
          <w:lang w:eastAsia="ar-SA" w:bidi="ar-SA"/>
        </w:rPr>
      </w:pPr>
      <w:r w:rsidRPr="00A274C4">
        <w:rPr>
          <w:rFonts w:eastAsia="Calibri"/>
          <w:color w:val="auto"/>
          <w:lang w:eastAsia="en-US" w:bidi="ar-SA"/>
        </w:rPr>
        <w:t>Ограничения использования земельных участков и объектов капитального строите</w:t>
      </w:r>
      <w:r w:rsidR="00947495" w:rsidRPr="00A274C4">
        <w:rPr>
          <w:rFonts w:eastAsia="Calibri"/>
          <w:color w:val="auto"/>
          <w:lang w:eastAsia="en-US" w:bidi="ar-SA"/>
        </w:rPr>
        <w:t>льства, находящихся в зоне Ж</w:t>
      </w:r>
      <w:r w:rsidR="00D730B1" w:rsidRPr="00A274C4">
        <w:rPr>
          <w:rFonts w:eastAsia="Calibri"/>
          <w:color w:val="auto"/>
          <w:lang w:eastAsia="en-US" w:bidi="ar-SA"/>
        </w:rPr>
        <w:t>3</w:t>
      </w:r>
      <w:r w:rsidRPr="00A274C4">
        <w:rPr>
          <w:rFonts w:eastAsia="Calibri"/>
          <w:color w:val="auto"/>
          <w:lang w:eastAsia="en-US" w:bidi="ar-SA"/>
        </w:rPr>
        <w:t xml:space="preserve"> и расположенных в границах зон с особыми условиями использования территории, устанавливаются в соответствии со статьями </w:t>
      </w:r>
      <w:r w:rsidR="00BE0573" w:rsidRPr="00A274C4">
        <w:rPr>
          <w:rFonts w:eastAsia="Calibri"/>
          <w:color w:val="auto"/>
          <w:lang w:eastAsia="en-US" w:bidi="ar-SA"/>
        </w:rPr>
        <w:t>39-46</w:t>
      </w:r>
      <w:r w:rsidRPr="00A274C4">
        <w:rPr>
          <w:rFonts w:eastAsia="Calibri"/>
          <w:color w:val="auto"/>
          <w:lang w:eastAsia="en-US" w:bidi="ar-SA"/>
        </w:rPr>
        <w:t xml:space="preserve"> настоящих Правил.</w:t>
      </w:r>
    </w:p>
    <w:p w:rsidR="001B1CC1" w:rsidRPr="00A274C4" w:rsidRDefault="001B1CC1" w:rsidP="008F1A79">
      <w:pPr>
        <w:widowControl/>
        <w:tabs>
          <w:tab w:val="left" w:pos="993"/>
          <w:tab w:val="num" w:pos="1500"/>
          <w:tab w:val="num" w:pos="4614"/>
        </w:tabs>
        <w:overflowPunct w:val="0"/>
        <w:adjustRightInd w:val="0"/>
        <w:ind w:left="709" w:right="-2"/>
        <w:jc w:val="both"/>
        <w:rPr>
          <w:color w:val="auto"/>
          <w:lang w:eastAsia="ar-SA" w:bidi="ar-SA"/>
        </w:rPr>
      </w:pPr>
    </w:p>
    <w:p w:rsidR="00980E75" w:rsidRPr="00A274C4" w:rsidRDefault="00F819AA" w:rsidP="009D1340">
      <w:pPr>
        <w:pStyle w:val="Heading50"/>
        <w:keepNext/>
        <w:keepLines/>
        <w:shd w:val="clear" w:color="auto" w:fill="auto"/>
        <w:tabs>
          <w:tab w:val="left" w:pos="993"/>
        </w:tabs>
        <w:spacing w:before="0" w:after="0" w:line="240" w:lineRule="auto"/>
        <w:ind w:right="-2" w:firstLine="709"/>
        <w:rPr>
          <w:color w:val="auto"/>
          <w:sz w:val="24"/>
          <w:szCs w:val="24"/>
        </w:rPr>
      </w:pPr>
      <w:bookmarkStart w:id="160" w:name="_Toc475347148"/>
      <w:r w:rsidRPr="00A274C4">
        <w:rPr>
          <w:color w:val="auto"/>
          <w:sz w:val="24"/>
          <w:szCs w:val="24"/>
        </w:rPr>
        <w:t xml:space="preserve">Статья </w:t>
      </w:r>
      <w:r w:rsidR="003A32BB" w:rsidRPr="00A274C4">
        <w:rPr>
          <w:color w:val="auto"/>
          <w:sz w:val="24"/>
          <w:szCs w:val="24"/>
        </w:rPr>
        <w:t>33</w:t>
      </w:r>
      <w:r w:rsidR="00980E75" w:rsidRPr="00A274C4">
        <w:rPr>
          <w:color w:val="auto"/>
          <w:sz w:val="24"/>
          <w:szCs w:val="24"/>
        </w:rPr>
        <w:t>. Общественно-деловые зоны</w:t>
      </w:r>
      <w:bookmarkEnd w:id="160"/>
    </w:p>
    <w:p w:rsidR="00980E75" w:rsidRPr="00A274C4" w:rsidRDefault="00980E75" w:rsidP="009D1340">
      <w:pPr>
        <w:widowControl/>
        <w:tabs>
          <w:tab w:val="left" w:pos="1134"/>
        </w:tabs>
        <w:overflowPunct w:val="0"/>
        <w:adjustRightInd w:val="0"/>
        <w:ind w:right="-2" w:firstLine="709"/>
        <w:jc w:val="both"/>
        <w:rPr>
          <w:color w:val="auto"/>
          <w:lang w:eastAsia="ar-SA" w:bidi="ar-SA"/>
        </w:rPr>
      </w:pPr>
    </w:p>
    <w:p w:rsidR="00980E75" w:rsidRPr="00A274C4" w:rsidRDefault="00817DDE" w:rsidP="009D1340">
      <w:pPr>
        <w:widowControl/>
        <w:autoSpaceDE w:val="0"/>
        <w:autoSpaceDN w:val="0"/>
        <w:adjustRightInd w:val="0"/>
        <w:ind w:right="-2" w:firstLine="709"/>
        <w:jc w:val="both"/>
        <w:rPr>
          <w:color w:val="auto"/>
          <w:lang w:bidi="ar-SA"/>
        </w:rPr>
      </w:pPr>
      <w:proofErr w:type="gramStart"/>
      <w:r w:rsidRPr="00A274C4">
        <w:rPr>
          <w:color w:val="auto"/>
          <w:lang w:bidi="ar-SA"/>
        </w:rPr>
        <w:t xml:space="preserve">Общественно-деловые </w:t>
      </w:r>
      <w:r w:rsidR="00980E75" w:rsidRPr="00A274C4">
        <w:rPr>
          <w:color w:val="auto"/>
          <w:lang w:bidi="ar-SA"/>
        </w:rPr>
        <w:t>зоны предназначены для размещения объектов здравоохранения, культуры, торговли, общественного питания, социального и коммунально-бытового назначения, предпринимательской деятельности, объектов среднего профессионального и высшего профессионального образования, административных, научно-исследовательских учреждений, культовых зданий, стоянок автомобильного транспорта, объектов делового, финансового назначения, иных объектов, связанных с обеспечением жизнедеятельности граждан.</w:t>
      </w:r>
      <w:proofErr w:type="gramEnd"/>
    </w:p>
    <w:p w:rsidR="00CF6511" w:rsidRPr="00A274C4" w:rsidRDefault="00AC56E0" w:rsidP="009D1340">
      <w:pPr>
        <w:ind w:right="-2" w:firstLine="709"/>
        <w:jc w:val="both"/>
        <w:rPr>
          <w:color w:val="auto"/>
        </w:rPr>
      </w:pPr>
      <w:r w:rsidRPr="00A274C4">
        <w:rPr>
          <w:color w:val="auto"/>
        </w:rPr>
        <w:t xml:space="preserve">При проектировании общественных зданий следует предусматривать </w:t>
      </w:r>
      <w:proofErr w:type="spellStart"/>
      <w:r w:rsidR="00CF6511" w:rsidRPr="00A274C4">
        <w:rPr>
          <w:color w:val="auto"/>
        </w:rPr>
        <w:t>машино-места</w:t>
      </w:r>
      <w:proofErr w:type="spellEnd"/>
      <w:r w:rsidR="00CF6511" w:rsidRPr="00A274C4">
        <w:rPr>
          <w:color w:val="auto"/>
        </w:rPr>
        <w:t xml:space="preserve"> для парковки легковых автомобилей</w:t>
      </w:r>
      <w:r w:rsidRPr="00A274C4">
        <w:rPr>
          <w:color w:val="auto"/>
        </w:rPr>
        <w:t>.</w:t>
      </w:r>
    </w:p>
    <w:p w:rsidR="00AC56E0" w:rsidRPr="00A274C4" w:rsidRDefault="00AC56E0" w:rsidP="009D1340">
      <w:pPr>
        <w:ind w:right="-2" w:firstLine="709"/>
        <w:jc w:val="both"/>
        <w:rPr>
          <w:rFonts w:eastAsia="Calibri"/>
          <w:color w:val="auto"/>
          <w:lang w:bidi="ar-SA"/>
        </w:rPr>
      </w:pPr>
      <w:r w:rsidRPr="00A274C4">
        <w:rPr>
          <w:rFonts w:eastAsia="Calibri"/>
          <w:color w:val="auto"/>
          <w:lang w:bidi="ar-SA"/>
        </w:rPr>
        <w:t xml:space="preserve">В состав </w:t>
      </w:r>
      <w:r w:rsidR="00606BD4" w:rsidRPr="00A274C4">
        <w:rPr>
          <w:rFonts w:eastAsia="Calibri"/>
          <w:color w:val="auto"/>
          <w:lang w:bidi="ar-SA"/>
        </w:rPr>
        <w:t xml:space="preserve">общественно-деловых </w:t>
      </w:r>
      <w:r w:rsidRPr="00A274C4">
        <w:rPr>
          <w:rFonts w:eastAsia="Calibri"/>
          <w:color w:val="auto"/>
          <w:lang w:bidi="ar-SA"/>
        </w:rPr>
        <w:t>зон включаются:</w:t>
      </w:r>
    </w:p>
    <w:p w:rsidR="00AC56E0" w:rsidRPr="00A274C4" w:rsidRDefault="00AC56E0" w:rsidP="009D1340">
      <w:pPr>
        <w:ind w:right="-2" w:firstLine="709"/>
        <w:jc w:val="both"/>
        <w:rPr>
          <w:color w:val="auto"/>
          <w:szCs w:val="20"/>
          <w:lang w:bidi="ar-SA"/>
        </w:rPr>
      </w:pPr>
      <w:r w:rsidRPr="00A274C4">
        <w:rPr>
          <w:color w:val="auto"/>
          <w:szCs w:val="20"/>
          <w:lang w:bidi="ar-SA"/>
        </w:rPr>
        <w:t xml:space="preserve">- зона </w:t>
      </w:r>
      <w:r w:rsidR="00606BD4" w:rsidRPr="00A274C4">
        <w:rPr>
          <w:color w:val="auto"/>
          <w:szCs w:val="20"/>
          <w:lang w:bidi="ar-SA"/>
        </w:rPr>
        <w:t>делового, общественного и коммерческого значения</w:t>
      </w:r>
      <w:r w:rsidRPr="00A274C4">
        <w:rPr>
          <w:color w:val="auto"/>
          <w:szCs w:val="20"/>
          <w:lang w:bidi="ar-SA"/>
        </w:rPr>
        <w:t>;</w:t>
      </w:r>
    </w:p>
    <w:p w:rsidR="00817DDE" w:rsidRPr="00A274C4" w:rsidRDefault="00AC56E0" w:rsidP="009D1340">
      <w:pPr>
        <w:autoSpaceDE w:val="0"/>
        <w:autoSpaceDN w:val="0"/>
        <w:adjustRightInd w:val="0"/>
        <w:ind w:right="-2" w:firstLine="709"/>
        <w:jc w:val="both"/>
        <w:rPr>
          <w:color w:val="auto"/>
          <w:szCs w:val="20"/>
          <w:lang w:bidi="ar-SA"/>
        </w:rPr>
      </w:pPr>
      <w:r w:rsidRPr="00A274C4">
        <w:rPr>
          <w:color w:val="auto"/>
          <w:szCs w:val="20"/>
          <w:lang w:bidi="ar-SA"/>
        </w:rPr>
        <w:t xml:space="preserve">- зона </w:t>
      </w:r>
      <w:r w:rsidR="00817DDE" w:rsidRPr="00A274C4">
        <w:rPr>
          <w:color w:val="auto"/>
          <w:szCs w:val="20"/>
          <w:lang w:bidi="ar-SA"/>
        </w:rPr>
        <w:t>учреждений здравоохранения;</w:t>
      </w:r>
    </w:p>
    <w:p w:rsidR="00AC56E0" w:rsidRPr="00A274C4" w:rsidRDefault="00817DDE" w:rsidP="009D1340">
      <w:pPr>
        <w:autoSpaceDE w:val="0"/>
        <w:autoSpaceDN w:val="0"/>
        <w:adjustRightInd w:val="0"/>
        <w:ind w:right="-2" w:firstLine="709"/>
        <w:jc w:val="both"/>
        <w:rPr>
          <w:color w:val="auto"/>
          <w:szCs w:val="20"/>
          <w:lang w:bidi="ar-SA"/>
        </w:rPr>
      </w:pPr>
      <w:r w:rsidRPr="00A274C4">
        <w:rPr>
          <w:color w:val="auto"/>
          <w:szCs w:val="20"/>
          <w:lang w:bidi="ar-SA"/>
        </w:rPr>
        <w:t xml:space="preserve">- зона </w:t>
      </w:r>
      <w:r w:rsidR="008F1A79" w:rsidRPr="00A274C4">
        <w:rPr>
          <w:color w:val="auto"/>
          <w:szCs w:val="20"/>
          <w:lang w:bidi="ar-SA"/>
        </w:rPr>
        <w:t>образовательных</w:t>
      </w:r>
      <w:r w:rsidR="000753F0" w:rsidRPr="00A274C4">
        <w:rPr>
          <w:color w:val="auto"/>
          <w:szCs w:val="20"/>
          <w:lang w:bidi="ar-SA"/>
        </w:rPr>
        <w:t xml:space="preserve"> учреждений</w:t>
      </w:r>
      <w:r w:rsidRPr="00A274C4">
        <w:rPr>
          <w:color w:val="auto"/>
          <w:szCs w:val="20"/>
          <w:lang w:bidi="ar-SA"/>
        </w:rPr>
        <w:t>;</w:t>
      </w:r>
    </w:p>
    <w:p w:rsidR="000753F0" w:rsidRPr="00A274C4" w:rsidRDefault="000753F0" w:rsidP="009D1340">
      <w:pPr>
        <w:autoSpaceDE w:val="0"/>
        <w:autoSpaceDN w:val="0"/>
        <w:adjustRightInd w:val="0"/>
        <w:ind w:right="-2" w:firstLine="709"/>
        <w:jc w:val="both"/>
        <w:rPr>
          <w:color w:val="auto"/>
          <w:szCs w:val="20"/>
          <w:lang w:bidi="ar-SA"/>
        </w:rPr>
      </w:pPr>
      <w:r w:rsidRPr="00A274C4">
        <w:rPr>
          <w:color w:val="auto"/>
          <w:szCs w:val="20"/>
          <w:lang w:bidi="ar-SA"/>
        </w:rPr>
        <w:t>- зона культовых зданий.</w:t>
      </w:r>
    </w:p>
    <w:p w:rsidR="0014549A" w:rsidRPr="00A274C4" w:rsidRDefault="0014549A" w:rsidP="009D1340">
      <w:pPr>
        <w:suppressAutoHyphens/>
        <w:autoSpaceDE w:val="0"/>
        <w:ind w:right="-2" w:firstLine="709"/>
        <w:jc w:val="center"/>
        <w:rPr>
          <w:b/>
          <w:bCs/>
          <w:color w:val="auto"/>
        </w:rPr>
      </w:pPr>
      <w:r w:rsidRPr="00A274C4">
        <w:rPr>
          <w:b/>
          <w:color w:val="auto"/>
          <w:szCs w:val="20"/>
        </w:rPr>
        <w:t>Зона делового, общественного и коммерческого назначения</w:t>
      </w:r>
      <w:r w:rsidRPr="00A274C4">
        <w:rPr>
          <w:b/>
          <w:bCs/>
          <w:color w:val="auto"/>
        </w:rPr>
        <w:t xml:space="preserve"> (О</w:t>
      </w:r>
      <w:proofErr w:type="gramStart"/>
      <w:r w:rsidR="00606BD4" w:rsidRPr="00A274C4">
        <w:rPr>
          <w:b/>
          <w:bCs/>
          <w:color w:val="auto"/>
        </w:rPr>
        <w:t>1</w:t>
      </w:r>
      <w:proofErr w:type="gramEnd"/>
      <w:r w:rsidRPr="00A274C4">
        <w:rPr>
          <w:b/>
          <w:bCs/>
          <w:color w:val="auto"/>
        </w:rPr>
        <w:t>)</w:t>
      </w:r>
    </w:p>
    <w:p w:rsidR="0014549A" w:rsidRPr="00A274C4" w:rsidRDefault="0014549A" w:rsidP="009D1340">
      <w:pPr>
        <w:suppressAutoHyphens/>
        <w:autoSpaceDE w:val="0"/>
        <w:ind w:right="-2" w:firstLine="709"/>
        <w:jc w:val="both"/>
        <w:rPr>
          <w:b/>
          <w:bCs/>
          <w:i/>
          <w:color w:val="auto"/>
        </w:rPr>
      </w:pPr>
    </w:p>
    <w:p w:rsidR="002D20A3" w:rsidRPr="00A274C4" w:rsidRDefault="002D20A3" w:rsidP="009D1340">
      <w:pPr>
        <w:autoSpaceDE w:val="0"/>
        <w:autoSpaceDN w:val="0"/>
        <w:adjustRightInd w:val="0"/>
        <w:ind w:firstLine="709"/>
        <w:jc w:val="both"/>
        <w:rPr>
          <w:color w:val="auto"/>
          <w:lang w:bidi="ar-SA"/>
        </w:rPr>
      </w:pPr>
      <w:r w:rsidRPr="00A274C4">
        <w:rPr>
          <w:color w:val="auto"/>
          <w:lang w:bidi="ar-SA"/>
        </w:rPr>
        <w:t>Зона включает в себя участки территории города, предназначенные для размещения объектов делового и финансового назначения, административных учреждений, объектов предпринимательской деятельности, культуры, торговли, общественного питания общегородского значения, связанных с обеспечением жизнедеятельности жителей города Татарск.</w:t>
      </w:r>
    </w:p>
    <w:p w:rsidR="002D20A3" w:rsidRPr="00A274C4" w:rsidRDefault="002D20A3" w:rsidP="009D1340">
      <w:pPr>
        <w:autoSpaceDE w:val="0"/>
        <w:autoSpaceDN w:val="0"/>
        <w:adjustRightInd w:val="0"/>
        <w:ind w:firstLine="709"/>
        <w:jc w:val="both"/>
        <w:rPr>
          <w:color w:val="auto"/>
          <w:lang w:bidi="ar-SA"/>
        </w:rPr>
      </w:pPr>
      <w:r w:rsidRPr="00A274C4">
        <w:rPr>
          <w:color w:val="auto"/>
          <w:lang w:bidi="ar-SA"/>
        </w:rPr>
        <w:t>В зоне могут предусматриваться дома с размещением объектов социального и культурно-бытового обслуживания населения, необходимых объектов инженерной и транспортной инфраструктур, связанных с функционированием объектов и проживанием населения.</w:t>
      </w:r>
    </w:p>
    <w:p w:rsidR="0014549A" w:rsidRPr="00A274C4" w:rsidRDefault="0014549A" w:rsidP="009D1340">
      <w:pPr>
        <w:suppressAutoHyphens/>
        <w:autoSpaceDE w:val="0"/>
        <w:ind w:right="-2" w:firstLine="709"/>
        <w:jc w:val="both"/>
        <w:rPr>
          <w:rFonts w:ascii="Times New Roman CYR" w:eastAsia="Times New Roman CYR" w:hAnsi="Times New Roman CYR" w:cs="Times New Roman CYR"/>
          <w:color w:val="auto"/>
          <w:lang w:eastAsia="ar-SA"/>
        </w:rPr>
      </w:pPr>
    </w:p>
    <w:p w:rsidR="00A33EFC" w:rsidRPr="00A274C4" w:rsidRDefault="00A33EFC" w:rsidP="009D1340">
      <w:pPr>
        <w:widowControl/>
        <w:numPr>
          <w:ilvl w:val="0"/>
          <w:numId w:val="27"/>
        </w:numPr>
        <w:tabs>
          <w:tab w:val="left" w:pos="993"/>
        </w:tabs>
        <w:ind w:left="0" w:right="-2"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A86D36" w:rsidRPr="00A274C4" w:rsidRDefault="00A86D36" w:rsidP="009D1340">
      <w:pPr>
        <w:widowControl/>
        <w:tabs>
          <w:tab w:val="left" w:pos="993"/>
        </w:tabs>
        <w:ind w:left="709" w:right="-2"/>
        <w:jc w:val="both"/>
        <w:rPr>
          <w:iCs/>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709"/>
        <w:gridCol w:w="2719"/>
        <w:gridCol w:w="5319"/>
      </w:tblGrid>
      <w:tr w:rsidR="00A274C4" w:rsidRPr="00A274C4" w:rsidTr="00F65120">
        <w:trPr>
          <w:cantSplit/>
          <w:trHeight w:val="600"/>
          <w:tblHeader/>
        </w:trPr>
        <w:tc>
          <w:tcPr>
            <w:tcW w:w="4428" w:type="dxa"/>
            <w:gridSpan w:val="2"/>
            <w:tcBorders>
              <w:top w:val="double" w:sz="4" w:space="0" w:color="auto"/>
              <w:left w:val="double" w:sz="4" w:space="0" w:color="auto"/>
              <w:bottom w:val="double" w:sz="4" w:space="0" w:color="auto"/>
              <w:right w:val="double" w:sz="4" w:space="0" w:color="auto"/>
            </w:tcBorders>
            <w:shd w:val="clear" w:color="auto" w:fill="FFFFFF"/>
          </w:tcPr>
          <w:p w:rsidR="00F65120" w:rsidRPr="00A274C4" w:rsidRDefault="00F65120" w:rsidP="009D1340">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F65120" w:rsidRPr="00A274C4" w:rsidRDefault="00F65120" w:rsidP="009D1340">
            <w:pPr>
              <w:tabs>
                <w:tab w:val="left" w:pos="0"/>
              </w:tabs>
              <w:suppressAutoHyphens/>
              <w:ind w:hanging="108"/>
              <w:jc w:val="center"/>
              <w:rPr>
                <w:b/>
                <w:iCs/>
                <w:color w:val="auto"/>
              </w:rPr>
            </w:pPr>
            <w:r w:rsidRPr="00A274C4">
              <w:rPr>
                <w:b/>
                <w:iCs/>
                <w:color w:val="auto"/>
              </w:rPr>
              <w:t xml:space="preserve">Описание видов разрешенного использования земельных участков и объектов капитального строительства, в т. ч. вспомогательные виды </w:t>
            </w:r>
            <w:r w:rsidRPr="00A274C4">
              <w:rPr>
                <w:b/>
                <w:iCs/>
                <w:color w:val="auto"/>
              </w:rPr>
              <w:lastRenderedPageBreak/>
              <w:t>разрешенного использования</w:t>
            </w:r>
          </w:p>
        </w:tc>
      </w:tr>
      <w:tr w:rsidR="00A274C4" w:rsidRPr="00A274C4" w:rsidTr="00F65120">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F65120" w:rsidRPr="00A274C4" w:rsidRDefault="00F65120" w:rsidP="009D1340">
            <w:pPr>
              <w:suppressAutoHyphens/>
              <w:autoSpaceDE w:val="0"/>
              <w:autoSpaceDN w:val="0"/>
              <w:adjustRightInd w:val="0"/>
              <w:jc w:val="center"/>
              <w:rPr>
                <w:b/>
                <w:iCs/>
                <w:color w:val="auto"/>
              </w:rPr>
            </w:pPr>
            <w:r w:rsidRPr="00A274C4">
              <w:rPr>
                <w:b/>
                <w:color w:val="auto"/>
              </w:rPr>
              <w:lastRenderedPageBreak/>
              <w:t>Кодовое              обозначение</w:t>
            </w:r>
          </w:p>
        </w:tc>
        <w:tc>
          <w:tcPr>
            <w:tcW w:w="2719" w:type="dxa"/>
            <w:tcBorders>
              <w:top w:val="double" w:sz="4" w:space="0" w:color="auto"/>
              <w:left w:val="double" w:sz="4" w:space="0" w:color="auto"/>
              <w:bottom w:val="double" w:sz="4" w:space="0" w:color="auto"/>
              <w:right w:val="double" w:sz="4" w:space="0" w:color="auto"/>
            </w:tcBorders>
            <w:shd w:val="clear" w:color="auto" w:fill="FFFFFF"/>
            <w:vAlign w:val="center"/>
          </w:tcPr>
          <w:p w:rsidR="00F65120" w:rsidRPr="00A274C4" w:rsidRDefault="00F65120" w:rsidP="009D1340">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F65120" w:rsidRPr="00A274C4" w:rsidRDefault="00F65120"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F65120">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F65120" w:rsidRPr="00A274C4" w:rsidRDefault="00F65120" w:rsidP="009D1340">
            <w:pPr>
              <w:suppressAutoHyphens/>
              <w:autoSpaceDE w:val="0"/>
              <w:autoSpaceDN w:val="0"/>
              <w:adjustRightInd w:val="0"/>
              <w:jc w:val="center"/>
              <w:rPr>
                <w:b/>
                <w:color w:val="auto"/>
              </w:rPr>
            </w:pPr>
            <w:r w:rsidRPr="00A274C4">
              <w:rPr>
                <w:b/>
                <w:color w:val="auto"/>
              </w:rPr>
              <w:lastRenderedPageBreak/>
              <w:t>1</w:t>
            </w:r>
          </w:p>
        </w:tc>
        <w:tc>
          <w:tcPr>
            <w:tcW w:w="2719" w:type="dxa"/>
            <w:tcBorders>
              <w:top w:val="double" w:sz="4" w:space="0" w:color="auto"/>
              <w:left w:val="double" w:sz="4" w:space="0" w:color="auto"/>
              <w:bottom w:val="double" w:sz="4" w:space="0" w:color="auto"/>
              <w:right w:val="double" w:sz="4" w:space="0" w:color="auto"/>
            </w:tcBorders>
            <w:shd w:val="clear" w:color="auto" w:fill="FFFFFF"/>
            <w:vAlign w:val="center"/>
          </w:tcPr>
          <w:p w:rsidR="00F65120" w:rsidRPr="00A274C4" w:rsidRDefault="00F65120" w:rsidP="009D1340">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F65120" w:rsidRPr="00A274C4" w:rsidRDefault="00F65120" w:rsidP="009D1340">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F65120">
        <w:trPr>
          <w:trHeight w:val="20"/>
        </w:trPr>
        <w:tc>
          <w:tcPr>
            <w:tcW w:w="9747" w:type="dxa"/>
            <w:gridSpan w:val="3"/>
            <w:shd w:val="clear" w:color="auto" w:fill="FFFFFF"/>
            <w:vAlign w:val="center"/>
          </w:tcPr>
          <w:p w:rsidR="00F65120" w:rsidRPr="00A274C4" w:rsidRDefault="00F65120"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2.7</w:t>
            </w:r>
          </w:p>
        </w:tc>
        <w:tc>
          <w:tcPr>
            <w:tcW w:w="2719" w:type="dxa"/>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Обслуживание жилой застройки</w:t>
            </w:r>
          </w:p>
        </w:tc>
        <w:tc>
          <w:tcPr>
            <w:tcW w:w="0" w:type="auto"/>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Размещение объектов капитального строительства, размещение которых предусмотрено видами разрешенного использования с </w:t>
            </w:r>
            <w:hyperlink w:anchor="Par180" w:tooltip="Коммунальное обслуживание" w:history="1">
              <w:r w:rsidRPr="00A274C4">
                <w:rPr>
                  <w:rFonts w:ascii="Times New Roman" w:hAnsi="Times New Roman" w:cs="Times New Roman"/>
                  <w:sz w:val="24"/>
                  <w:szCs w:val="24"/>
                </w:rPr>
                <w:t>кодами 3.1</w:t>
              </w:r>
            </w:hyperlink>
            <w:r w:rsidRPr="00A274C4">
              <w:rPr>
                <w:rFonts w:ascii="Times New Roman" w:hAnsi="Times New Roman" w:cs="Times New Roman"/>
                <w:sz w:val="24"/>
                <w:szCs w:val="24"/>
              </w:rPr>
              <w:t xml:space="preserve">, </w:t>
            </w:r>
            <w:hyperlink w:anchor="Par184" w:tooltip="Социальное обслуживание" w:history="1">
              <w:r w:rsidRPr="00A274C4">
                <w:rPr>
                  <w:rFonts w:ascii="Times New Roman" w:hAnsi="Times New Roman" w:cs="Times New Roman"/>
                  <w:sz w:val="24"/>
                  <w:szCs w:val="24"/>
                </w:rPr>
                <w:t>3.2</w:t>
              </w:r>
            </w:hyperlink>
            <w:r w:rsidRPr="00A274C4">
              <w:rPr>
                <w:rFonts w:ascii="Times New Roman" w:hAnsi="Times New Roman" w:cs="Times New Roman"/>
                <w:sz w:val="24"/>
                <w:szCs w:val="24"/>
              </w:rPr>
              <w:t xml:space="preserve">, </w:t>
            </w:r>
            <w:hyperlink w:anchor="Par189" w:tooltip="Бытовое обслуживание" w:history="1">
              <w:r w:rsidRPr="00A274C4">
                <w:rPr>
                  <w:rFonts w:ascii="Times New Roman" w:hAnsi="Times New Roman" w:cs="Times New Roman"/>
                  <w:sz w:val="24"/>
                  <w:szCs w:val="24"/>
                </w:rPr>
                <w:t>3.3</w:t>
              </w:r>
            </w:hyperlink>
            <w:r w:rsidRPr="00A274C4">
              <w:rPr>
                <w:rFonts w:ascii="Times New Roman" w:hAnsi="Times New Roman" w:cs="Times New Roman"/>
                <w:sz w:val="24"/>
                <w:szCs w:val="24"/>
              </w:rPr>
              <w:t xml:space="preserve">, </w:t>
            </w:r>
            <w:hyperlink w:anchor="Par193" w:tooltip="Здравоохранение" w:history="1">
              <w:r w:rsidRPr="00A274C4">
                <w:rPr>
                  <w:rFonts w:ascii="Times New Roman" w:hAnsi="Times New Roman" w:cs="Times New Roman"/>
                  <w:sz w:val="24"/>
                  <w:szCs w:val="24"/>
                </w:rPr>
                <w:t>3.4</w:t>
              </w:r>
            </w:hyperlink>
            <w:r w:rsidRPr="00A274C4">
              <w:rPr>
                <w:rFonts w:ascii="Times New Roman" w:hAnsi="Times New Roman" w:cs="Times New Roman"/>
                <w:sz w:val="24"/>
                <w:szCs w:val="24"/>
              </w:rPr>
              <w:t xml:space="preserve">, </w:t>
            </w:r>
            <w:hyperlink w:anchor="Par197" w:tooltip="Амбулаторно-поликлиническое обслуживание" w:history="1">
              <w:r w:rsidRPr="00A274C4">
                <w:rPr>
                  <w:rFonts w:ascii="Times New Roman" w:hAnsi="Times New Roman" w:cs="Times New Roman"/>
                  <w:sz w:val="24"/>
                  <w:szCs w:val="24"/>
                </w:rPr>
                <w:t>3.4.1</w:t>
              </w:r>
            </w:hyperlink>
            <w:r w:rsidRPr="00A274C4">
              <w:rPr>
                <w:rFonts w:ascii="Times New Roman" w:hAnsi="Times New Roman" w:cs="Times New Roman"/>
                <w:sz w:val="24"/>
                <w:szCs w:val="24"/>
              </w:rPr>
              <w:t xml:space="preserve">, </w:t>
            </w:r>
            <w:hyperlink w:anchor="Par210" w:tooltip="Дошкольное, начальное и среднее общее образование" w:history="1">
              <w:r w:rsidRPr="00A274C4">
                <w:rPr>
                  <w:rFonts w:ascii="Times New Roman" w:hAnsi="Times New Roman" w:cs="Times New Roman"/>
                  <w:sz w:val="24"/>
                  <w:szCs w:val="24"/>
                </w:rPr>
                <w:t>3.5.1</w:t>
              </w:r>
            </w:hyperlink>
            <w:r w:rsidRPr="00A274C4">
              <w:rPr>
                <w:rFonts w:ascii="Times New Roman" w:hAnsi="Times New Roman" w:cs="Times New Roman"/>
                <w:sz w:val="24"/>
                <w:szCs w:val="24"/>
              </w:rPr>
              <w:t xml:space="preserve">, </w:t>
            </w:r>
            <w:hyperlink w:anchor="Par218" w:tooltip="Культурное развитие" w:history="1">
              <w:r w:rsidRPr="00A274C4">
                <w:rPr>
                  <w:rFonts w:ascii="Times New Roman" w:hAnsi="Times New Roman" w:cs="Times New Roman"/>
                  <w:sz w:val="24"/>
                  <w:szCs w:val="24"/>
                </w:rPr>
                <w:t>3.6</w:t>
              </w:r>
            </w:hyperlink>
            <w:r w:rsidRPr="00A274C4">
              <w:rPr>
                <w:rFonts w:ascii="Times New Roman" w:hAnsi="Times New Roman" w:cs="Times New Roman"/>
                <w:sz w:val="24"/>
                <w:szCs w:val="24"/>
              </w:rPr>
              <w:t xml:space="preserve">, </w:t>
            </w:r>
            <w:hyperlink w:anchor="Par224" w:tooltip="Религиозное использование" w:history="1">
              <w:r w:rsidRPr="00A274C4">
                <w:rPr>
                  <w:rFonts w:ascii="Times New Roman" w:hAnsi="Times New Roman" w:cs="Times New Roman"/>
                  <w:sz w:val="24"/>
                  <w:szCs w:val="24"/>
                </w:rPr>
                <w:t>3.7</w:t>
              </w:r>
            </w:hyperlink>
            <w:r w:rsidRPr="00A274C4">
              <w:rPr>
                <w:rFonts w:ascii="Times New Roman" w:hAnsi="Times New Roman" w:cs="Times New Roman"/>
                <w:sz w:val="24"/>
                <w:szCs w:val="24"/>
              </w:rPr>
              <w:t xml:space="preserve">, </w:t>
            </w:r>
            <w:hyperlink w:anchor="Par245" w:tooltip="Амбулаторное ветеринарное обслуживание" w:history="1">
              <w:r w:rsidRPr="00A274C4">
                <w:rPr>
                  <w:rFonts w:ascii="Times New Roman" w:hAnsi="Times New Roman" w:cs="Times New Roman"/>
                  <w:sz w:val="24"/>
                  <w:szCs w:val="24"/>
                </w:rPr>
                <w:t>3.10.1</w:t>
              </w:r>
            </w:hyperlink>
            <w:r w:rsidRPr="00A274C4">
              <w:rPr>
                <w:rFonts w:ascii="Times New Roman" w:hAnsi="Times New Roman" w:cs="Times New Roman"/>
                <w:sz w:val="24"/>
                <w:szCs w:val="24"/>
              </w:rPr>
              <w:t xml:space="preserve">, </w:t>
            </w:r>
            <w:hyperlink w:anchor="Par260" w:tooltip="Деловое управление" w:history="1">
              <w:r w:rsidRPr="00A274C4">
                <w:rPr>
                  <w:rFonts w:ascii="Times New Roman" w:hAnsi="Times New Roman" w:cs="Times New Roman"/>
                  <w:sz w:val="24"/>
                  <w:szCs w:val="24"/>
                </w:rPr>
                <w:t>4.1</w:t>
              </w:r>
            </w:hyperlink>
            <w:r w:rsidRPr="00A274C4">
              <w:rPr>
                <w:rFonts w:ascii="Times New Roman" w:hAnsi="Times New Roman" w:cs="Times New Roman"/>
                <w:sz w:val="24"/>
                <w:szCs w:val="24"/>
              </w:rPr>
              <w:t xml:space="preserve">, </w:t>
            </w:r>
            <w:hyperlink w:anchor="Par269" w:tooltip="Рынки" w:history="1">
              <w:r w:rsidRPr="00A274C4">
                <w:rPr>
                  <w:rFonts w:ascii="Times New Roman" w:hAnsi="Times New Roman" w:cs="Times New Roman"/>
                  <w:sz w:val="24"/>
                  <w:szCs w:val="24"/>
                </w:rPr>
                <w:t>4.3</w:t>
              </w:r>
            </w:hyperlink>
            <w:r w:rsidRPr="00A274C4">
              <w:rPr>
                <w:rFonts w:ascii="Times New Roman" w:hAnsi="Times New Roman" w:cs="Times New Roman"/>
                <w:sz w:val="24"/>
                <w:szCs w:val="24"/>
              </w:rPr>
              <w:t xml:space="preserve">, </w:t>
            </w:r>
            <w:hyperlink w:anchor="Par274" w:tooltip="Магазины" w:history="1">
              <w:r w:rsidRPr="00A274C4">
                <w:rPr>
                  <w:rFonts w:ascii="Times New Roman" w:hAnsi="Times New Roman" w:cs="Times New Roman"/>
                  <w:sz w:val="24"/>
                  <w:szCs w:val="24"/>
                </w:rPr>
                <w:t>4.4</w:t>
              </w:r>
            </w:hyperlink>
            <w:r w:rsidRPr="00A274C4">
              <w:rPr>
                <w:rFonts w:ascii="Times New Roman" w:hAnsi="Times New Roman" w:cs="Times New Roman"/>
                <w:sz w:val="24"/>
                <w:szCs w:val="24"/>
              </w:rPr>
              <w:t xml:space="preserve">, </w:t>
            </w:r>
            <w:hyperlink w:anchor="Par280" w:tooltip="Общественное питание" w:history="1">
              <w:r w:rsidRPr="00A274C4">
                <w:rPr>
                  <w:rFonts w:ascii="Times New Roman" w:hAnsi="Times New Roman" w:cs="Times New Roman"/>
                  <w:sz w:val="24"/>
                  <w:szCs w:val="24"/>
                </w:rPr>
                <w:t>4.6</w:t>
              </w:r>
            </w:hyperlink>
            <w:r w:rsidRPr="00A274C4">
              <w:rPr>
                <w:rFonts w:ascii="Times New Roman" w:hAnsi="Times New Roman" w:cs="Times New Roman"/>
                <w:sz w:val="24"/>
                <w:szCs w:val="24"/>
              </w:rPr>
              <w:t xml:space="preserve">, </w:t>
            </w:r>
            <w:hyperlink w:anchor="Par284" w:tooltip="Гостиничное обслуживание" w:history="1">
              <w:r w:rsidRPr="00A274C4">
                <w:rPr>
                  <w:rFonts w:ascii="Times New Roman" w:hAnsi="Times New Roman" w:cs="Times New Roman"/>
                  <w:sz w:val="24"/>
                  <w:szCs w:val="24"/>
                </w:rPr>
                <w:t>4.7</w:t>
              </w:r>
            </w:hyperlink>
            <w:r w:rsidRPr="00A274C4">
              <w:rPr>
                <w:rFonts w:ascii="Times New Roman" w:hAnsi="Times New Roman" w:cs="Times New Roman"/>
                <w:sz w:val="24"/>
                <w:szCs w:val="24"/>
              </w:rPr>
              <w:t xml:space="preserve">, </w:t>
            </w:r>
            <w:hyperlink w:anchor="Par292" w:tooltip="Обслуживание автотранспорта" w:history="1">
              <w:r w:rsidRPr="00A274C4">
                <w:rPr>
                  <w:rFonts w:ascii="Times New Roman" w:hAnsi="Times New Roman" w:cs="Times New Roman"/>
                  <w:sz w:val="24"/>
                  <w:szCs w:val="24"/>
                </w:rPr>
                <w:t>4.9</w:t>
              </w:r>
            </w:hyperlink>
            <w:r w:rsidRPr="00A274C4">
              <w:rPr>
                <w:rFonts w:ascii="Times New Roman" w:hAnsi="Times New Roman" w:cs="Times New Roman"/>
                <w:sz w:val="24"/>
                <w:szCs w:val="24"/>
              </w:rPr>
              <w:t>,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roofErr w:type="gramEnd"/>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3.0</w:t>
            </w:r>
          </w:p>
        </w:tc>
        <w:tc>
          <w:tcPr>
            <w:tcW w:w="2719" w:type="dxa"/>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Общественное использование объектов капитального строительства</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r w:rsidRPr="00A274C4">
              <w:rPr>
                <w:color w:val="auto"/>
              </w:rPr>
              <w:t xml:space="preserve">Размещение объектов капитального строительства в целях обеспечения удовлетворения бытовых, социальных и духовных потребностей человека. Содержание данного вида разрешенного использования включает в себя содержание видов разрешенного использования с </w:t>
            </w:r>
            <w:hyperlink w:anchor="Par180" w:tooltip="Коммунальное обслуживание" w:history="1">
              <w:r w:rsidRPr="00A274C4">
                <w:rPr>
                  <w:color w:val="auto"/>
                </w:rPr>
                <w:t>кодами 3.1</w:t>
              </w:r>
            </w:hyperlink>
            <w:r w:rsidRPr="00A274C4">
              <w:rPr>
                <w:color w:val="auto"/>
              </w:rPr>
              <w:t xml:space="preserve"> - </w:t>
            </w:r>
            <w:hyperlink w:anchor="Par249" w:tooltip="Приюты для животных" w:history="1">
              <w:r w:rsidRPr="00A274C4">
                <w:rPr>
                  <w:color w:val="auto"/>
                </w:rPr>
                <w:t>3.8.</w:t>
              </w:r>
            </w:hyperlink>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3.1</w:t>
            </w:r>
          </w:p>
        </w:tc>
        <w:tc>
          <w:tcPr>
            <w:tcW w:w="2719" w:type="dxa"/>
            <w:shd w:val="clear" w:color="auto" w:fill="FFFFFF"/>
          </w:tcPr>
          <w:p w:rsidR="00F65120" w:rsidRPr="00A274C4" w:rsidRDefault="00F65120" w:rsidP="009D1340">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F65120" w:rsidRPr="00A274C4" w:rsidRDefault="00F65120" w:rsidP="009D1340">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3.2</w:t>
            </w:r>
          </w:p>
        </w:tc>
        <w:tc>
          <w:tcPr>
            <w:tcW w:w="2719" w:type="dxa"/>
            <w:tcBorders>
              <w:top w:val="single" w:sz="4" w:space="0" w:color="auto"/>
              <w:left w:val="single" w:sz="4" w:space="0" w:color="auto"/>
              <w:bottom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Социальное обслуживание</w:t>
            </w:r>
          </w:p>
        </w:tc>
        <w:tc>
          <w:tcPr>
            <w:tcW w:w="0" w:type="auto"/>
            <w:tcBorders>
              <w:top w:val="single" w:sz="4" w:space="0" w:color="auto"/>
              <w:left w:val="single" w:sz="4" w:space="0" w:color="auto"/>
              <w:bottom w:val="single" w:sz="4" w:space="0" w:color="auto"/>
              <w:right w:val="single" w:sz="4" w:space="0" w:color="auto"/>
            </w:tcBorders>
          </w:tcPr>
          <w:p w:rsidR="00F65120" w:rsidRPr="00A274C4" w:rsidRDefault="00F65120" w:rsidP="009D1340">
            <w:pPr>
              <w:autoSpaceDE w:val="0"/>
              <w:autoSpaceDN w:val="0"/>
              <w:adjustRightInd w:val="0"/>
              <w:jc w:val="both"/>
              <w:rPr>
                <w:color w:val="auto"/>
              </w:rPr>
            </w:pPr>
            <w:proofErr w:type="gramStart"/>
            <w:r w:rsidRPr="00A274C4">
              <w:rPr>
                <w:color w:val="auto"/>
              </w:rPr>
              <w:t xml:space="preserve">Размещение объектов капитального строительства, предназначенных для оказания гражданам социальной помощи (службы занятости населения, дома престарелых, дома ребенка, детские дома, пункты питания малоимущих граждан, пункты ночлега для бездомных граждан, службы психологической и бесплатной юридической помощи, социальные, пенсионные и иные службы, в которых осуществляется прием граждан по вопросам </w:t>
            </w:r>
            <w:r w:rsidRPr="00A274C4">
              <w:rPr>
                <w:color w:val="auto"/>
              </w:rPr>
              <w:lastRenderedPageBreak/>
              <w:t>оказания социальной помощи и назначения социальных или пенсионных выплат);</w:t>
            </w:r>
            <w:proofErr w:type="gramEnd"/>
          </w:p>
          <w:p w:rsidR="00F65120" w:rsidRPr="00A274C4" w:rsidRDefault="00F65120" w:rsidP="009D1340">
            <w:pPr>
              <w:autoSpaceDE w:val="0"/>
              <w:autoSpaceDN w:val="0"/>
              <w:adjustRightInd w:val="0"/>
              <w:jc w:val="both"/>
              <w:rPr>
                <w:color w:val="auto"/>
              </w:rPr>
            </w:pPr>
            <w:r w:rsidRPr="00A274C4">
              <w:rPr>
                <w:color w:val="auto"/>
              </w:rPr>
              <w:t>размещение объектов капитального строительства для размещения отделений почты и телеграфа;</w:t>
            </w:r>
          </w:p>
          <w:p w:rsidR="00F65120" w:rsidRPr="00A274C4" w:rsidRDefault="00F65120" w:rsidP="009D1340">
            <w:pPr>
              <w:autoSpaceDE w:val="0"/>
              <w:autoSpaceDN w:val="0"/>
              <w:adjustRightInd w:val="0"/>
              <w:jc w:val="both"/>
              <w:rPr>
                <w:color w:val="auto"/>
              </w:rPr>
            </w:pPr>
            <w:r w:rsidRPr="00A274C4">
              <w:rPr>
                <w:color w:val="auto"/>
              </w:rPr>
              <w:t>размещение объектов капитального строительства для размещения общественных некоммерческих организаций: благотворительных организаций, клубов по интересам</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lastRenderedPageBreak/>
              <w:t>3.3</w:t>
            </w:r>
          </w:p>
        </w:tc>
        <w:tc>
          <w:tcPr>
            <w:tcW w:w="2719" w:type="dxa"/>
            <w:shd w:val="clear" w:color="auto" w:fill="FFFFFF"/>
          </w:tcPr>
          <w:p w:rsidR="00F65120" w:rsidRPr="00A274C4" w:rsidRDefault="00F65120" w:rsidP="009D1340">
            <w:pPr>
              <w:suppressAutoHyphens/>
              <w:ind w:right="21"/>
              <w:jc w:val="center"/>
              <w:rPr>
                <w:b/>
                <w:color w:val="auto"/>
              </w:rPr>
            </w:pPr>
            <w:r w:rsidRPr="00A274C4">
              <w:rPr>
                <w:b/>
                <w:color w:val="auto"/>
              </w:rPr>
              <w:t>Бытовое обслуживание</w:t>
            </w:r>
          </w:p>
        </w:tc>
        <w:tc>
          <w:tcPr>
            <w:tcW w:w="0" w:type="auto"/>
            <w:shd w:val="clear" w:color="auto" w:fill="FFFFFF"/>
          </w:tcPr>
          <w:p w:rsidR="00F65120" w:rsidRPr="00A274C4" w:rsidRDefault="00F65120"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3.4.1</w:t>
            </w:r>
          </w:p>
        </w:tc>
        <w:tc>
          <w:tcPr>
            <w:tcW w:w="2719" w:type="dxa"/>
            <w:shd w:val="clear" w:color="auto" w:fill="FFFFFF"/>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Амбулаторно-поликлиническое обслуживание</w:t>
            </w:r>
          </w:p>
        </w:tc>
        <w:tc>
          <w:tcPr>
            <w:tcW w:w="0" w:type="auto"/>
            <w:shd w:val="clear" w:color="auto" w:fill="FFFFFF"/>
          </w:tcPr>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3.5.1</w:t>
            </w:r>
          </w:p>
        </w:tc>
        <w:tc>
          <w:tcPr>
            <w:tcW w:w="2719" w:type="dxa"/>
            <w:shd w:val="clear" w:color="auto" w:fill="FFFFFF"/>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Дошкольное, начальное и среднее общее образование</w:t>
            </w:r>
          </w:p>
        </w:tc>
        <w:tc>
          <w:tcPr>
            <w:tcW w:w="0" w:type="auto"/>
            <w:shd w:val="clear" w:color="auto" w:fill="FFFFFF"/>
          </w:tcPr>
          <w:p w:rsidR="00F65120" w:rsidRPr="00A274C4" w:rsidRDefault="00F65120"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w:t>
            </w:r>
            <w:proofErr w:type="gramEnd"/>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3.6</w:t>
            </w:r>
          </w:p>
        </w:tc>
        <w:tc>
          <w:tcPr>
            <w:tcW w:w="2719" w:type="dxa"/>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Культурное развитие</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proofErr w:type="gramStart"/>
            <w:r w:rsidRPr="00A274C4">
              <w:rPr>
                <w:color w:val="auto"/>
              </w:rPr>
              <w:t>Размещение объектов капитального строительства, предназначенных для размещения в них музеев, выставочных залов, художественных галерей, домов культуры, библиотек, кинотеатров и кинозалов, театров, филармоний, планетариев;</w:t>
            </w:r>
            <w:proofErr w:type="gramEnd"/>
          </w:p>
          <w:p w:rsidR="00F65120" w:rsidRPr="00A274C4" w:rsidRDefault="00F65120" w:rsidP="009D1340">
            <w:pPr>
              <w:autoSpaceDE w:val="0"/>
              <w:autoSpaceDN w:val="0"/>
              <w:adjustRightInd w:val="0"/>
              <w:jc w:val="both"/>
              <w:rPr>
                <w:color w:val="auto"/>
              </w:rPr>
            </w:pPr>
            <w:r w:rsidRPr="00A274C4">
              <w:rPr>
                <w:color w:val="auto"/>
              </w:rPr>
              <w:t>устройство площадок для празднеств и гуляний;</w:t>
            </w:r>
          </w:p>
          <w:p w:rsidR="00F65120" w:rsidRPr="00A274C4" w:rsidRDefault="00F65120" w:rsidP="009D1340">
            <w:pPr>
              <w:autoSpaceDE w:val="0"/>
              <w:autoSpaceDN w:val="0"/>
              <w:adjustRightInd w:val="0"/>
              <w:jc w:val="both"/>
              <w:rPr>
                <w:color w:val="auto"/>
              </w:rPr>
            </w:pPr>
            <w:r w:rsidRPr="00A274C4">
              <w:rPr>
                <w:color w:val="auto"/>
              </w:rPr>
              <w:t>размещение зданий и сооружений для размещения цирков, зверинцев, зоопарков, океанариумов</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lastRenderedPageBreak/>
              <w:t>3.8</w:t>
            </w:r>
          </w:p>
        </w:tc>
        <w:tc>
          <w:tcPr>
            <w:tcW w:w="2719" w:type="dxa"/>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Общественное управление</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F65120" w:rsidRPr="00A274C4" w:rsidRDefault="00F65120"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p w:rsidR="00F65120" w:rsidRPr="00A274C4" w:rsidRDefault="00F65120" w:rsidP="009D1340">
            <w:pPr>
              <w:autoSpaceDE w:val="0"/>
              <w:autoSpaceDN w:val="0"/>
              <w:adjustRightInd w:val="0"/>
              <w:jc w:val="both"/>
              <w:rPr>
                <w:color w:val="auto"/>
              </w:rPr>
            </w:pPr>
            <w:r w:rsidRPr="00A274C4">
              <w:rPr>
                <w:color w:val="auto"/>
              </w:rPr>
              <w:t>размещение объектов капитального строительства для дипломатических представительства иностранных государств и консульских учреждений в Российской Федерации</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3.9</w:t>
            </w:r>
          </w:p>
        </w:tc>
        <w:tc>
          <w:tcPr>
            <w:tcW w:w="2719" w:type="dxa"/>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Обеспечение научной деятельности</w:t>
            </w:r>
          </w:p>
        </w:tc>
        <w:tc>
          <w:tcPr>
            <w:tcW w:w="0" w:type="auto"/>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объектов капитального строительства для проведения научных исследований и изысканий, испытаний опытных промышленных образцов, для размещения организаций, осуществляющих научные изыскания, исследования и разработки (научно-исследовательские институты, проектные институты, научные центры, опытно-конструкторские центры, государственные академии наук, в том числе отраслевые),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roofErr w:type="gramEnd"/>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4.0</w:t>
            </w:r>
          </w:p>
        </w:tc>
        <w:tc>
          <w:tcPr>
            <w:tcW w:w="2719" w:type="dxa"/>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Предпринимательство</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r w:rsidRPr="00A274C4">
              <w:rPr>
                <w:color w:val="auto"/>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F65120" w:rsidRPr="00A274C4" w:rsidRDefault="00F65120" w:rsidP="009D1340">
            <w:pPr>
              <w:autoSpaceDE w:val="0"/>
              <w:autoSpaceDN w:val="0"/>
              <w:adjustRightInd w:val="0"/>
              <w:jc w:val="both"/>
              <w:rPr>
                <w:color w:val="auto"/>
              </w:rPr>
            </w:pPr>
            <w:r w:rsidRPr="00A274C4">
              <w:rPr>
                <w:color w:val="auto"/>
              </w:rPr>
              <w:t xml:space="preserve">Содержание данного вида разрешенного использования включает в себя содержание видов разрешенного использования, предусмотренных </w:t>
            </w:r>
            <w:hyperlink w:anchor="Par260" w:tooltip="Деловое управление" w:history="1">
              <w:r w:rsidRPr="00A274C4">
                <w:rPr>
                  <w:color w:val="auto"/>
                </w:rPr>
                <w:t>кодами 4.1</w:t>
              </w:r>
            </w:hyperlink>
            <w:r w:rsidRPr="00A274C4">
              <w:rPr>
                <w:color w:val="auto"/>
              </w:rPr>
              <w:t xml:space="preserve"> - </w:t>
            </w:r>
            <w:hyperlink w:anchor="Par303" w:tooltip="Выставочно-ярмарочная деятельность" w:history="1">
              <w:r w:rsidRPr="00A274C4">
                <w:rPr>
                  <w:color w:val="auto"/>
                </w:rPr>
                <w:t>9</w:t>
              </w:r>
            </w:hyperlink>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4.1</w:t>
            </w:r>
          </w:p>
        </w:tc>
        <w:tc>
          <w:tcPr>
            <w:tcW w:w="2719" w:type="dxa"/>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Деловое управление</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r w:rsidRPr="00A274C4">
              <w:rPr>
                <w:color w:val="auto"/>
              </w:rPr>
              <w:t xml:space="preserve">Размещение объектов капитального строительства с целью: размещения объектов управленческой деятельности, не связанной с </w:t>
            </w:r>
            <w:r w:rsidRPr="00A274C4">
              <w:rPr>
                <w:color w:val="auto"/>
              </w:rPr>
              <w:lastRenderedPageBreak/>
              <w:t>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lastRenderedPageBreak/>
              <w:t>4.2</w:t>
            </w:r>
          </w:p>
        </w:tc>
        <w:tc>
          <w:tcPr>
            <w:tcW w:w="2719" w:type="dxa"/>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proofErr w:type="gramStart"/>
            <w:r w:rsidRPr="00A274C4">
              <w:rPr>
                <w:b/>
                <w:color w:val="auto"/>
              </w:rPr>
              <w:t>Объекты торговли (торговые центры, торгово-развлекательные центры (комплексы)</w:t>
            </w:r>
            <w:proofErr w:type="gramEnd"/>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r w:rsidRPr="00A274C4">
              <w:rPr>
                <w:color w:val="auto"/>
              </w:rPr>
              <w:t xml:space="preserve">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Par279" w:tooltip="4.5" w:history="1">
              <w:r w:rsidRPr="00A274C4">
                <w:rPr>
                  <w:color w:val="auto"/>
                </w:rPr>
                <w:t>кодами 4.5</w:t>
              </w:r>
            </w:hyperlink>
            <w:r w:rsidRPr="00A274C4">
              <w:rPr>
                <w:color w:val="auto"/>
              </w:rPr>
              <w:t xml:space="preserve"> - </w:t>
            </w:r>
            <w:hyperlink w:anchor="Par292" w:tooltip="Обслуживание автотранспорта" w:history="1">
              <w:r w:rsidRPr="00A274C4">
                <w:rPr>
                  <w:color w:val="auto"/>
                </w:rPr>
                <w:t>4.9</w:t>
              </w:r>
            </w:hyperlink>
            <w:r w:rsidRPr="00A274C4">
              <w:rPr>
                <w:color w:val="auto"/>
              </w:rPr>
              <w:t>;</w:t>
            </w:r>
          </w:p>
          <w:p w:rsidR="00F65120" w:rsidRPr="00A274C4" w:rsidRDefault="00F65120" w:rsidP="009D1340">
            <w:pPr>
              <w:autoSpaceDE w:val="0"/>
              <w:autoSpaceDN w:val="0"/>
              <w:adjustRightInd w:val="0"/>
              <w:jc w:val="both"/>
              <w:rPr>
                <w:color w:val="auto"/>
              </w:rPr>
            </w:pPr>
            <w:r w:rsidRPr="00A274C4">
              <w:rPr>
                <w:color w:val="auto"/>
              </w:rPr>
              <w:t>размещение гаражей и (или) стоянок для автомобилей сотрудников и посетителей торгового центра</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4.4</w:t>
            </w:r>
          </w:p>
        </w:tc>
        <w:tc>
          <w:tcPr>
            <w:tcW w:w="2719" w:type="dxa"/>
            <w:shd w:val="clear" w:color="auto" w:fill="FFFFFF"/>
          </w:tcPr>
          <w:p w:rsidR="00F65120" w:rsidRPr="00A274C4" w:rsidRDefault="00F65120" w:rsidP="009D1340">
            <w:pPr>
              <w:suppressAutoHyphens/>
              <w:ind w:right="21"/>
              <w:jc w:val="center"/>
              <w:rPr>
                <w:b/>
                <w:color w:val="auto"/>
              </w:rPr>
            </w:pPr>
            <w:r w:rsidRPr="00A274C4">
              <w:rPr>
                <w:b/>
                <w:color w:val="auto"/>
              </w:rPr>
              <w:t>Магазины</w:t>
            </w:r>
          </w:p>
        </w:tc>
        <w:tc>
          <w:tcPr>
            <w:tcW w:w="0" w:type="auto"/>
            <w:shd w:val="clear" w:color="auto" w:fill="FFFFFF"/>
          </w:tcPr>
          <w:p w:rsidR="00F65120" w:rsidRPr="00A274C4" w:rsidRDefault="00F65120" w:rsidP="009D1340">
            <w:pPr>
              <w:suppressAutoHyphens/>
              <w:autoSpaceDE w:val="0"/>
              <w:autoSpaceDN w:val="0"/>
              <w:adjustRightInd w:val="0"/>
              <w:jc w:val="both"/>
              <w:rPr>
                <w:bCs/>
                <w:color w:val="auto"/>
                <w:shd w:val="clear" w:color="auto" w:fill="FFFFFF"/>
              </w:rPr>
            </w:pPr>
            <w:r w:rsidRPr="00A274C4">
              <w:rPr>
                <w:bCs/>
                <w:color w:val="auto"/>
                <w:shd w:val="clear" w:color="auto" w:fill="FFFFFF"/>
              </w:rPr>
              <w:t xml:space="preserve">Размещение объектов капитального строительства, предназначенных для продажи товаров, торговая площадь которых составляет до </w:t>
            </w:r>
            <w:smartTag w:uri="urn:schemas-microsoft-com:office:smarttags" w:element="metricconverter">
              <w:smartTagPr>
                <w:attr w:name="ProductID" w:val="5000 кв. м"/>
              </w:smartTagPr>
              <w:r w:rsidRPr="00A274C4">
                <w:rPr>
                  <w:bCs/>
                  <w:color w:val="auto"/>
                  <w:shd w:val="clear" w:color="auto" w:fill="FFFFFF"/>
                </w:rPr>
                <w:t>5000 кв. м</w:t>
              </w:r>
            </w:smartTag>
            <w:r w:rsidRPr="00A274C4">
              <w:rPr>
                <w:bCs/>
                <w:color w:val="auto"/>
                <w:shd w:val="clear" w:color="auto" w:fill="FFFFFF"/>
              </w:rPr>
              <w:t>.</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4.5</w:t>
            </w:r>
          </w:p>
        </w:tc>
        <w:tc>
          <w:tcPr>
            <w:tcW w:w="2719" w:type="dxa"/>
            <w:tcBorders>
              <w:top w:val="single" w:sz="4" w:space="0" w:color="auto"/>
              <w:left w:val="single" w:sz="4" w:space="0" w:color="auto"/>
              <w:bottom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Банковская и страховая деятельность</w:t>
            </w:r>
          </w:p>
        </w:tc>
        <w:tc>
          <w:tcPr>
            <w:tcW w:w="0" w:type="auto"/>
            <w:tcBorders>
              <w:top w:val="single" w:sz="4" w:space="0" w:color="auto"/>
              <w:left w:val="single" w:sz="4" w:space="0" w:color="auto"/>
              <w:bottom w:val="single" w:sz="4" w:space="0" w:color="auto"/>
              <w:right w:val="single" w:sz="4" w:space="0" w:color="auto"/>
            </w:tcBorders>
          </w:tcPr>
          <w:p w:rsidR="00F65120" w:rsidRPr="00A274C4" w:rsidRDefault="00F65120" w:rsidP="009D1340">
            <w:pPr>
              <w:autoSpaceDE w:val="0"/>
              <w:autoSpaceDN w:val="0"/>
              <w:adjustRightInd w:val="0"/>
              <w:jc w:val="both"/>
              <w:rPr>
                <w:color w:val="auto"/>
              </w:rPr>
            </w:pPr>
            <w:proofErr w:type="gramStart"/>
            <w:r w:rsidRPr="00A274C4">
              <w:rPr>
                <w:color w:val="auto"/>
              </w:rPr>
              <w:t>Размещение объектов капитального строительства, предназначенных для размещения организаций, оказывающих банковские и страховые</w:t>
            </w:r>
            <w:proofErr w:type="gramEnd"/>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4.6</w:t>
            </w:r>
          </w:p>
        </w:tc>
        <w:tc>
          <w:tcPr>
            <w:tcW w:w="2719" w:type="dxa"/>
            <w:shd w:val="clear" w:color="auto" w:fill="FFFFFF"/>
          </w:tcPr>
          <w:p w:rsidR="00F65120" w:rsidRPr="00A274C4" w:rsidRDefault="00F65120" w:rsidP="009D1340">
            <w:pPr>
              <w:suppressAutoHyphens/>
              <w:ind w:right="21"/>
              <w:jc w:val="center"/>
              <w:rPr>
                <w:b/>
                <w:color w:val="auto"/>
              </w:rPr>
            </w:pPr>
            <w:r w:rsidRPr="00A274C4">
              <w:rPr>
                <w:b/>
                <w:color w:val="auto"/>
              </w:rPr>
              <w:t>Общественное питание</w:t>
            </w:r>
          </w:p>
        </w:tc>
        <w:tc>
          <w:tcPr>
            <w:tcW w:w="0" w:type="auto"/>
            <w:shd w:val="clear" w:color="auto" w:fill="FFFFFF"/>
          </w:tcPr>
          <w:p w:rsidR="00F65120" w:rsidRPr="00A274C4" w:rsidRDefault="00F65120"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4.7</w:t>
            </w:r>
          </w:p>
        </w:tc>
        <w:tc>
          <w:tcPr>
            <w:tcW w:w="2719" w:type="dxa"/>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Гостиничное обслуживание</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r w:rsidRPr="00A274C4">
              <w:rPr>
                <w:color w:val="auto"/>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4.8</w:t>
            </w:r>
          </w:p>
        </w:tc>
        <w:tc>
          <w:tcPr>
            <w:tcW w:w="2719" w:type="dxa"/>
            <w:tcBorders>
              <w:top w:val="single" w:sz="4" w:space="0" w:color="auto"/>
              <w:left w:val="single" w:sz="4" w:space="0" w:color="auto"/>
              <w:bottom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Развлечения</w:t>
            </w:r>
          </w:p>
        </w:tc>
        <w:tc>
          <w:tcPr>
            <w:tcW w:w="0" w:type="auto"/>
            <w:tcBorders>
              <w:top w:val="single" w:sz="4" w:space="0" w:color="auto"/>
              <w:left w:val="single" w:sz="4" w:space="0" w:color="auto"/>
              <w:bottom w:val="single" w:sz="4" w:space="0" w:color="auto"/>
              <w:right w:val="single" w:sz="4" w:space="0" w:color="auto"/>
            </w:tcBorders>
          </w:tcPr>
          <w:p w:rsidR="00F65120" w:rsidRPr="00A274C4" w:rsidRDefault="00F65120" w:rsidP="009D1340">
            <w:pPr>
              <w:autoSpaceDE w:val="0"/>
              <w:autoSpaceDN w:val="0"/>
              <w:adjustRightInd w:val="0"/>
              <w:jc w:val="both"/>
              <w:rPr>
                <w:color w:val="auto"/>
              </w:rPr>
            </w:pPr>
            <w:proofErr w:type="gramStart"/>
            <w:r w:rsidRPr="00A274C4">
              <w:rPr>
                <w:color w:val="auto"/>
              </w:rPr>
              <w:t>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игровых площадок;</w:t>
            </w:r>
            <w:proofErr w:type="gramEnd"/>
          </w:p>
          <w:p w:rsidR="00F65120" w:rsidRPr="00A274C4" w:rsidRDefault="00F65120" w:rsidP="009D1340">
            <w:pPr>
              <w:autoSpaceDE w:val="0"/>
              <w:autoSpaceDN w:val="0"/>
              <w:adjustRightInd w:val="0"/>
              <w:jc w:val="both"/>
              <w:rPr>
                <w:color w:val="auto"/>
              </w:rPr>
            </w:pPr>
            <w:r w:rsidRPr="00A274C4">
              <w:rPr>
                <w:color w:val="auto"/>
              </w:rPr>
              <w:t xml:space="preserve">в игорных зонах также допускается размещение </w:t>
            </w:r>
            <w:r w:rsidRPr="00A274C4">
              <w:rPr>
                <w:color w:val="auto"/>
              </w:rPr>
              <w:lastRenderedPageBreak/>
              <w:t>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lastRenderedPageBreak/>
              <w:t>5.0</w:t>
            </w:r>
          </w:p>
        </w:tc>
        <w:tc>
          <w:tcPr>
            <w:tcW w:w="2719" w:type="dxa"/>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Отдых (рекреация)</w:t>
            </w:r>
          </w:p>
        </w:tc>
        <w:tc>
          <w:tcPr>
            <w:tcW w:w="0" w:type="auto"/>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F65120" w:rsidRPr="00A274C4" w:rsidRDefault="00F65120" w:rsidP="009D1340">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F65120" w:rsidRPr="00A274C4" w:rsidRDefault="00F65120" w:rsidP="009D1340">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313" w:tooltip="Спорт" w:history="1">
              <w:r w:rsidRPr="00A274C4">
                <w:rPr>
                  <w:rFonts w:ascii="Times New Roman" w:hAnsi="Times New Roman" w:cs="Times New Roman"/>
                  <w:sz w:val="24"/>
                  <w:szCs w:val="24"/>
                </w:rPr>
                <w:t>кодами 5.1</w:t>
              </w:r>
            </w:hyperlink>
            <w:r w:rsidRPr="00A274C4">
              <w:rPr>
                <w:rFonts w:ascii="Times New Roman" w:hAnsi="Times New Roman" w:cs="Times New Roman"/>
                <w:sz w:val="24"/>
                <w:szCs w:val="24"/>
              </w:rPr>
              <w:t xml:space="preserve"> - </w:t>
            </w:r>
            <w:hyperlink w:anchor="Par333" w:tooltip="Поля для гольфа или конных прогулок" w:history="1">
              <w:r w:rsidRPr="00A274C4">
                <w:rPr>
                  <w:rFonts w:ascii="Times New Roman" w:hAnsi="Times New Roman" w:cs="Times New Roman"/>
                  <w:sz w:val="24"/>
                  <w:szCs w:val="24"/>
                </w:rPr>
                <w:t>5.5</w:t>
              </w:r>
            </w:hyperlink>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7.4</w:t>
            </w:r>
          </w:p>
        </w:tc>
        <w:tc>
          <w:tcPr>
            <w:tcW w:w="2719" w:type="dxa"/>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Воздушный транспорт</w:t>
            </w:r>
          </w:p>
        </w:tc>
        <w:tc>
          <w:tcPr>
            <w:tcW w:w="0" w:type="auto"/>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A274C4">
              <w:rPr>
                <w:rFonts w:ascii="Times New Roman" w:hAnsi="Times New Roman" w:cs="Times New Roman"/>
                <w:sz w:val="24"/>
                <w:szCs w:val="24"/>
              </w:rPr>
              <w:t xml:space="preserve"> путем;</w:t>
            </w:r>
          </w:p>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предназначенных для технического обслуживания и ремонта воздушных судов</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8.3</w:t>
            </w:r>
          </w:p>
        </w:tc>
        <w:tc>
          <w:tcPr>
            <w:tcW w:w="2719" w:type="dxa"/>
            <w:tcBorders>
              <w:top w:val="single" w:sz="4" w:space="0" w:color="auto"/>
              <w:left w:val="single" w:sz="4" w:space="0" w:color="auto"/>
              <w:right w:val="single" w:sz="4" w:space="0" w:color="auto"/>
            </w:tcBorders>
          </w:tcPr>
          <w:p w:rsidR="00F65120" w:rsidRPr="00A274C4" w:rsidRDefault="00F65120" w:rsidP="009D1340">
            <w:pPr>
              <w:suppressAutoHyphens/>
              <w:ind w:right="21"/>
              <w:jc w:val="center"/>
              <w:rPr>
                <w:b/>
                <w:color w:val="auto"/>
              </w:rPr>
            </w:pPr>
            <w:r w:rsidRPr="00A274C4">
              <w:rPr>
                <w:b/>
                <w:color w:val="auto"/>
              </w:rPr>
              <w:t>Обеспечение внутреннего правопорядка</w:t>
            </w:r>
          </w:p>
        </w:tc>
        <w:tc>
          <w:tcPr>
            <w:tcW w:w="0" w:type="auto"/>
            <w:tcBorders>
              <w:top w:val="single" w:sz="4" w:space="0" w:color="auto"/>
              <w:left w:val="single" w:sz="4" w:space="0" w:color="auto"/>
              <w:right w:val="single" w:sz="4" w:space="0" w:color="auto"/>
            </w:tcBorders>
          </w:tcPr>
          <w:p w:rsidR="00F65120" w:rsidRPr="00A274C4" w:rsidRDefault="00F65120"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lastRenderedPageBreak/>
              <w:t>12.0</w:t>
            </w:r>
          </w:p>
        </w:tc>
        <w:tc>
          <w:tcPr>
            <w:tcW w:w="2719" w:type="dxa"/>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r w:rsidRPr="00A274C4">
              <w:rPr>
                <w:color w:val="auto"/>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F65120">
        <w:trPr>
          <w:trHeight w:val="20"/>
        </w:trPr>
        <w:tc>
          <w:tcPr>
            <w:tcW w:w="9747" w:type="dxa"/>
            <w:gridSpan w:val="3"/>
            <w:shd w:val="clear" w:color="auto" w:fill="FFFFFF"/>
          </w:tcPr>
          <w:p w:rsidR="00F65120" w:rsidRPr="00A274C4" w:rsidRDefault="00F65120" w:rsidP="009D1340">
            <w:pPr>
              <w:suppressAutoHyphens/>
              <w:autoSpaceDE w:val="0"/>
              <w:autoSpaceDN w:val="0"/>
              <w:adjustRightInd w:val="0"/>
              <w:jc w:val="center"/>
              <w:rPr>
                <w:b/>
                <w:iCs/>
                <w:color w:val="auto"/>
              </w:rPr>
            </w:pPr>
            <w:r w:rsidRPr="00A274C4">
              <w:rPr>
                <w:b/>
                <w:iCs/>
                <w:color w:val="auto"/>
              </w:rPr>
              <w:t>Условно разрешенные виды использования</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2.0</w:t>
            </w:r>
          </w:p>
        </w:tc>
        <w:tc>
          <w:tcPr>
            <w:tcW w:w="2719" w:type="dxa"/>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Жилая застройка</w:t>
            </w:r>
          </w:p>
        </w:tc>
        <w:tc>
          <w:tcPr>
            <w:tcW w:w="0" w:type="auto"/>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жилых помещений различного вида и обеспечение проживания в них.</w:t>
            </w:r>
          </w:p>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A274C4">
              <w:rPr>
                <w:rFonts w:ascii="Times New Roman" w:hAnsi="Times New Roman" w:cs="Times New Roman"/>
                <w:sz w:val="24"/>
                <w:szCs w:val="24"/>
              </w:rPr>
              <w:t>престарелых</w:t>
            </w:r>
            <w:proofErr w:type="gramEnd"/>
            <w:r w:rsidRPr="00A274C4">
              <w:rPr>
                <w:rFonts w:ascii="Times New Roman" w:hAnsi="Times New Roman" w:cs="Times New Roman"/>
                <w:sz w:val="24"/>
                <w:szCs w:val="24"/>
              </w:rPr>
              <w:t>, больницы);</w:t>
            </w:r>
          </w:p>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как способ обеспечения непрерывности производства (вахтовые помещения, служебные жилые помещения на производственных объектах);</w:t>
            </w:r>
          </w:p>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как способ обеспечения деятельности режимного учреждения (казармы, караульные помещения, места лишения свободы, содержания под стражей).</w:t>
            </w:r>
          </w:p>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124" w:tooltip="Для индивидуального жилищного строительства" w:history="1">
              <w:r w:rsidRPr="00A274C4">
                <w:rPr>
                  <w:rFonts w:ascii="Times New Roman" w:hAnsi="Times New Roman" w:cs="Times New Roman"/>
                  <w:sz w:val="24"/>
                  <w:szCs w:val="24"/>
                </w:rPr>
                <w:t>кодами 2.1</w:t>
              </w:r>
            </w:hyperlink>
            <w:r w:rsidRPr="00A274C4">
              <w:rPr>
                <w:rFonts w:ascii="Times New Roman" w:hAnsi="Times New Roman" w:cs="Times New Roman"/>
                <w:sz w:val="24"/>
                <w:szCs w:val="24"/>
              </w:rPr>
              <w:t xml:space="preserve"> - </w:t>
            </w:r>
            <w:hyperlink w:anchor="Par172" w:tooltip="Объекты гаражного назначения" w:history="1">
              <w:r w:rsidRPr="00A274C4">
                <w:rPr>
                  <w:rFonts w:ascii="Times New Roman" w:hAnsi="Times New Roman" w:cs="Times New Roman"/>
                  <w:sz w:val="24"/>
                  <w:szCs w:val="24"/>
                </w:rPr>
                <w:t>2.7.1</w:t>
              </w:r>
            </w:hyperlink>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3.4.2</w:t>
            </w:r>
          </w:p>
        </w:tc>
        <w:tc>
          <w:tcPr>
            <w:tcW w:w="2719" w:type="dxa"/>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Стационарное медицинское обслуживание</w:t>
            </w:r>
          </w:p>
        </w:tc>
        <w:tc>
          <w:tcPr>
            <w:tcW w:w="0" w:type="auto"/>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w:t>
            </w:r>
          </w:p>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станций скорой помощи</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3.5.2</w:t>
            </w:r>
          </w:p>
        </w:tc>
        <w:tc>
          <w:tcPr>
            <w:tcW w:w="2719" w:type="dxa"/>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 xml:space="preserve">Среднее и высшее </w:t>
            </w:r>
            <w:r w:rsidRPr="00A274C4">
              <w:rPr>
                <w:rFonts w:ascii="Times New Roman" w:hAnsi="Times New Roman" w:cs="Times New Roman"/>
                <w:b/>
                <w:sz w:val="24"/>
                <w:szCs w:val="24"/>
              </w:rPr>
              <w:lastRenderedPageBreak/>
              <w:t>профессиональное образование</w:t>
            </w:r>
          </w:p>
        </w:tc>
        <w:tc>
          <w:tcPr>
            <w:tcW w:w="0" w:type="auto"/>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lastRenderedPageBreak/>
              <w:t xml:space="preserve">Размещение объектов капитального </w:t>
            </w:r>
            <w:r w:rsidRPr="00A274C4">
              <w:rPr>
                <w:rFonts w:ascii="Times New Roman" w:hAnsi="Times New Roman" w:cs="Times New Roman"/>
                <w:sz w:val="24"/>
                <w:szCs w:val="24"/>
              </w:rPr>
              <w:lastRenderedPageBreak/>
              <w:t>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lastRenderedPageBreak/>
              <w:t>3.7</w:t>
            </w:r>
          </w:p>
        </w:tc>
        <w:tc>
          <w:tcPr>
            <w:tcW w:w="2719" w:type="dxa"/>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Религиозное использование</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proofErr w:type="gramStart"/>
            <w:r w:rsidRPr="00A274C4">
              <w:rPr>
                <w:color w:val="auto"/>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w:t>
            </w:r>
            <w:proofErr w:type="gramEnd"/>
          </w:p>
          <w:p w:rsidR="00F65120" w:rsidRPr="00A274C4" w:rsidRDefault="00F65120"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 семинарии, духовные училища)</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3.10</w:t>
            </w:r>
          </w:p>
        </w:tc>
        <w:tc>
          <w:tcPr>
            <w:tcW w:w="2719" w:type="dxa"/>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Ветеринарное обслуживание</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r w:rsidRPr="00A274C4">
              <w:rPr>
                <w:color w:val="auto"/>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ar245" w:tooltip="Амбулаторное ветеринарное обслуживание" w:history="1">
              <w:r w:rsidRPr="00A274C4">
                <w:rPr>
                  <w:color w:val="auto"/>
                </w:rPr>
                <w:t>кодами 3.10.1</w:t>
              </w:r>
            </w:hyperlink>
            <w:r w:rsidRPr="00A274C4">
              <w:rPr>
                <w:color w:val="auto"/>
              </w:rPr>
              <w:t xml:space="preserve"> - </w:t>
            </w:r>
            <w:hyperlink w:anchor="Par249" w:tooltip="Приюты для животных" w:history="1">
              <w:r w:rsidRPr="00A274C4">
                <w:rPr>
                  <w:color w:val="auto"/>
                </w:rPr>
                <w:t>3.10.2</w:t>
              </w:r>
            </w:hyperlink>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3.10.1</w:t>
            </w:r>
          </w:p>
        </w:tc>
        <w:tc>
          <w:tcPr>
            <w:tcW w:w="2719" w:type="dxa"/>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Амбулаторное ветеринарное обслуживание</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оказания ветеринарных услуг без содержания животных</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3.10.2</w:t>
            </w:r>
          </w:p>
        </w:tc>
        <w:tc>
          <w:tcPr>
            <w:tcW w:w="2719" w:type="dxa"/>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Приюты для животных</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оказания ветеринарных услуг в стационаре;</w:t>
            </w:r>
          </w:p>
          <w:p w:rsidR="00F65120" w:rsidRPr="00A274C4" w:rsidRDefault="00F65120" w:rsidP="009D1340">
            <w:pPr>
              <w:autoSpaceDE w:val="0"/>
              <w:autoSpaceDN w:val="0"/>
              <w:adjustRightInd w:val="0"/>
              <w:jc w:val="both"/>
              <w:rPr>
                <w:color w:val="auto"/>
              </w:rPr>
            </w:pPr>
            <w:r w:rsidRPr="00A274C4">
              <w:rPr>
                <w:color w:val="auto"/>
              </w:rPr>
              <w:t xml:space="preserve">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w:t>
            </w:r>
            <w:r w:rsidRPr="00A274C4">
              <w:rPr>
                <w:color w:val="auto"/>
              </w:rPr>
              <w:lastRenderedPageBreak/>
              <w:t>содержанию и лечению бездомных животных;</w:t>
            </w:r>
          </w:p>
          <w:p w:rsidR="00F65120" w:rsidRPr="00A274C4" w:rsidRDefault="00F65120"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организации гостиниц для животных</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lastRenderedPageBreak/>
              <w:t>4.3</w:t>
            </w:r>
          </w:p>
        </w:tc>
        <w:tc>
          <w:tcPr>
            <w:tcW w:w="2719" w:type="dxa"/>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Рынки</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r w:rsidRPr="00A274C4">
              <w:rPr>
                <w:color w:val="auto"/>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F65120" w:rsidRPr="00A274C4" w:rsidRDefault="00F65120" w:rsidP="009D1340">
            <w:pPr>
              <w:autoSpaceDE w:val="0"/>
              <w:autoSpaceDN w:val="0"/>
              <w:adjustRightInd w:val="0"/>
              <w:jc w:val="both"/>
              <w:rPr>
                <w:color w:val="auto"/>
              </w:rPr>
            </w:pPr>
            <w:r w:rsidRPr="00A274C4">
              <w:rPr>
                <w:color w:val="auto"/>
              </w:rPr>
              <w:t>размещение гаражей и (или) стоянок для автомобилей сотрудников и посетителей рынка</w:t>
            </w:r>
          </w:p>
        </w:tc>
      </w:tr>
      <w:tr w:rsidR="00B56B12" w:rsidRPr="00A274C4" w:rsidTr="00F65120">
        <w:trPr>
          <w:trHeight w:val="20"/>
        </w:trPr>
        <w:tc>
          <w:tcPr>
            <w:tcW w:w="0" w:type="auto"/>
            <w:shd w:val="clear" w:color="auto" w:fill="FFFFFF"/>
          </w:tcPr>
          <w:p w:rsidR="00B56B12" w:rsidRPr="00A274C4" w:rsidRDefault="00B56B12" w:rsidP="00B56B12">
            <w:pPr>
              <w:suppressAutoHyphens/>
              <w:ind w:right="21"/>
              <w:jc w:val="center"/>
              <w:rPr>
                <w:b/>
                <w:color w:val="auto"/>
              </w:rPr>
            </w:pPr>
            <w:r w:rsidRPr="00A274C4">
              <w:rPr>
                <w:b/>
                <w:color w:val="auto"/>
              </w:rPr>
              <w:t>4.9</w:t>
            </w:r>
          </w:p>
        </w:tc>
        <w:tc>
          <w:tcPr>
            <w:tcW w:w="2719" w:type="dxa"/>
            <w:tcBorders>
              <w:top w:val="single" w:sz="4" w:space="0" w:color="auto"/>
              <w:left w:val="single" w:sz="4" w:space="0" w:color="auto"/>
              <w:right w:val="single" w:sz="4" w:space="0" w:color="auto"/>
            </w:tcBorders>
          </w:tcPr>
          <w:p w:rsidR="00B56B12" w:rsidRPr="00A274C4" w:rsidRDefault="00B56B12" w:rsidP="00B56B12">
            <w:pPr>
              <w:autoSpaceDE w:val="0"/>
              <w:autoSpaceDN w:val="0"/>
              <w:adjustRightInd w:val="0"/>
              <w:jc w:val="center"/>
              <w:rPr>
                <w:b/>
                <w:color w:val="auto"/>
              </w:rPr>
            </w:pPr>
            <w:r w:rsidRPr="00A274C4">
              <w:rPr>
                <w:b/>
                <w:color w:val="auto"/>
              </w:rPr>
              <w:t>Обслуживание автотранспорта</w:t>
            </w:r>
          </w:p>
        </w:tc>
        <w:tc>
          <w:tcPr>
            <w:tcW w:w="0" w:type="auto"/>
            <w:tcBorders>
              <w:top w:val="single" w:sz="4" w:space="0" w:color="auto"/>
              <w:left w:val="single" w:sz="4" w:space="0" w:color="auto"/>
              <w:right w:val="single" w:sz="4" w:space="0" w:color="auto"/>
            </w:tcBorders>
          </w:tcPr>
          <w:p w:rsidR="00B56B12" w:rsidRPr="00A274C4" w:rsidRDefault="00B56B12" w:rsidP="00B56B12">
            <w:pPr>
              <w:autoSpaceDE w:val="0"/>
              <w:autoSpaceDN w:val="0"/>
              <w:adjustRightInd w:val="0"/>
              <w:jc w:val="both"/>
              <w:rPr>
                <w:color w:val="auto"/>
              </w:rPr>
            </w:pPr>
            <w:r w:rsidRPr="00A274C4">
              <w:rPr>
                <w:color w:val="auto"/>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color w:val="auto"/>
                </w:rPr>
                <w:t>коде 2.7.1</w:t>
              </w:r>
            </w:hyperlink>
          </w:p>
        </w:tc>
      </w:tr>
      <w:tr w:rsidR="00B56B12" w:rsidRPr="00A274C4" w:rsidTr="00F65120">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4.9.1</w:t>
            </w:r>
          </w:p>
        </w:tc>
        <w:tc>
          <w:tcPr>
            <w:tcW w:w="2719" w:type="dxa"/>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ind w:hanging="90"/>
              <w:jc w:val="center"/>
              <w:rPr>
                <w:b/>
                <w:color w:val="auto"/>
              </w:rPr>
            </w:pPr>
            <w:r w:rsidRPr="00A274C4">
              <w:rPr>
                <w:b/>
                <w:color w:val="auto"/>
              </w:rPr>
              <w:t>Объекты придорожного сервиса</w:t>
            </w:r>
          </w:p>
        </w:tc>
        <w:tc>
          <w:tcPr>
            <w:tcW w:w="0" w:type="auto"/>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jc w:val="both"/>
              <w:rPr>
                <w:color w:val="auto"/>
              </w:rPr>
            </w:pPr>
            <w:r w:rsidRPr="00A274C4">
              <w:rPr>
                <w:color w:val="auto"/>
              </w:rPr>
              <w:t>Размещение автозаправочных станций (бензиновых, газовых);</w:t>
            </w:r>
          </w:p>
          <w:p w:rsidR="00B56B12" w:rsidRPr="00A274C4" w:rsidRDefault="00B56B12" w:rsidP="009D1340">
            <w:pPr>
              <w:autoSpaceDE w:val="0"/>
              <w:autoSpaceDN w:val="0"/>
              <w:adjustRightInd w:val="0"/>
              <w:jc w:val="both"/>
              <w:rPr>
                <w:color w:val="auto"/>
              </w:rPr>
            </w:pPr>
            <w:r w:rsidRPr="00A274C4">
              <w:rPr>
                <w:color w:val="auto"/>
              </w:rPr>
              <w:t>размещение магазинов сопутствующей торговли, зданий для организации общественного питания в качестве объектов придорожного сервиса;</w:t>
            </w:r>
          </w:p>
          <w:p w:rsidR="00B56B12" w:rsidRPr="00A274C4" w:rsidRDefault="00B56B12" w:rsidP="009D1340">
            <w:pPr>
              <w:autoSpaceDE w:val="0"/>
              <w:autoSpaceDN w:val="0"/>
              <w:adjustRightInd w:val="0"/>
              <w:jc w:val="both"/>
              <w:rPr>
                <w:color w:val="auto"/>
              </w:rPr>
            </w:pPr>
            <w:r w:rsidRPr="00A274C4">
              <w:rPr>
                <w:color w:val="auto"/>
              </w:rPr>
              <w:t>предоставление гостиничных услуг в качестве придорожного сервиса;</w:t>
            </w:r>
          </w:p>
          <w:p w:rsidR="00B56B12" w:rsidRPr="00A274C4" w:rsidRDefault="00B56B12" w:rsidP="009D1340">
            <w:pPr>
              <w:autoSpaceDE w:val="0"/>
              <w:autoSpaceDN w:val="0"/>
              <w:adjustRightInd w:val="0"/>
              <w:jc w:val="both"/>
              <w:rPr>
                <w:color w:val="auto"/>
              </w:rPr>
            </w:pPr>
            <w:r w:rsidRPr="00A274C4">
              <w:rPr>
                <w:color w:val="auto"/>
              </w:rPr>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B56B12" w:rsidRPr="00A274C4" w:rsidTr="00F65120">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5.1</w:t>
            </w:r>
          </w:p>
        </w:tc>
        <w:tc>
          <w:tcPr>
            <w:tcW w:w="2719" w:type="dxa"/>
            <w:shd w:val="clear" w:color="auto" w:fill="FFFFFF"/>
          </w:tcPr>
          <w:p w:rsidR="00B56B12" w:rsidRPr="00A274C4" w:rsidRDefault="00B56B12" w:rsidP="009D1340">
            <w:pPr>
              <w:suppressAutoHyphens/>
              <w:ind w:right="21"/>
              <w:jc w:val="center"/>
              <w:rPr>
                <w:b/>
                <w:color w:val="auto"/>
              </w:rPr>
            </w:pPr>
            <w:r w:rsidRPr="00A274C4">
              <w:rPr>
                <w:b/>
                <w:color w:val="auto"/>
              </w:rPr>
              <w:t>Спорт</w:t>
            </w:r>
          </w:p>
        </w:tc>
        <w:tc>
          <w:tcPr>
            <w:tcW w:w="0" w:type="auto"/>
            <w:shd w:val="clear" w:color="auto" w:fill="FFFFFF"/>
          </w:tcPr>
          <w:p w:rsidR="00B56B12" w:rsidRPr="00A274C4" w:rsidRDefault="00B56B12" w:rsidP="009D1340">
            <w:pPr>
              <w:suppressAutoHyphens/>
              <w:autoSpaceDE w:val="0"/>
              <w:autoSpaceDN w:val="0"/>
              <w:adjustRightInd w:val="0"/>
              <w:jc w:val="both"/>
              <w:rPr>
                <w:iCs/>
                <w:color w:val="auto"/>
              </w:rPr>
            </w:pPr>
            <w:proofErr w:type="gramStart"/>
            <w:r w:rsidRPr="00A274C4">
              <w:rPr>
                <w:bCs/>
                <w:color w:val="auto"/>
              </w:rPr>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roofErr w:type="gramEnd"/>
            <w:r w:rsidRPr="00A274C4">
              <w:rPr>
                <w:bCs/>
                <w:color w:val="auto"/>
              </w:rPr>
              <w:t xml:space="preserve"> размещение спортивных баз и лагерей</w:t>
            </w:r>
          </w:p>
        </w:tc>
      </w:tr>
      <w:tr w:rsidR="00B56B12" w:rsidRPr="00A274C4" w:rsidTr="00F65120">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6.9</w:t>
            </w:r>
          </w:p>
        </w:tc>
        <w:tc>
          <w:tcPr>
            <w:tcW w:w="2719" w:type="dxa"/>
            <w:shd w:val="clear" w:color="auto" w:fill="FFFFFF"/>
          </w:tcPr>
          <w:p w:rsidR="00B56B12" w:rsidRPr="00A274C4" w:rsidRDefault="00B56B12"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Склады</w:t>
            </w:r>
          </w:p>
        </w:tc>
        <w:tc>
          <w:tcPr>
            <w:tcW w:w="0" w:type="auto"/>
            <w:shd w:val="clear" w:color="auto" w:fill="FFFFFF"/>
          </w:tcPr>
          <w:p w:rsidR="00B56B12" w:rsidRPr="00A274C4" w:rsidRDefault="00B56B12"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Размещение сооружений, имеющих назначение по временному хранению, распределению и перевалке грузов (за исключением хранения </w:t>
            </w:r>
            <w:r w:rsidRPr="00A274C4">
              <w:rPr>
                <w:rFonts w:ascii="Times New Roman" w:hAnsi="Times New Roman" w:cs="Times New Roman"/>
                <w:sz w:val="24"/>
                <w:szCs w:val="24"/>
              </w:rPr>
              <w:lastRenderedPageBreak/>
              <w:t>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bl>
    <w:p w:rsidR="00A33EFC" w:rsidRPr="00A274C4" w:rsidRDefault="00A33EFC" w:rsidP="009D1340">
      <w:pPr>
        <w:jc w:val="both"/>
        <w:rPr>
          <w:bCs/>
          <w:color w:val="auto"/>
        </w:rPr>
      </w:pPr>
    </w:p>
    <w:p w:rsidR="00A33EFC" w:rsidRPr="00A274C4" w:rsidRDefault="00A33EFC" w:rsidP="009D1340">
      <w:pPr>
        <w:pStyle w:val="af6"/>
        <w:numPr>
          <w:ilvl w:val="0"/>
          <w:numId w:val="27"/>
        </w:numPr>
        <w:tabs>
          <w:tab w:val="clear" w:pos="1500"/>
          <w:tab w:val="num" w:pos="993"/>
        </w:tabs>
        <w:suppressAutoHyphens/>
        <w:spacing w:after="0"/>
        <w:ind w:left="0" w:right="-2" w:firstLine="709"/>
        <w:jc w:val="both"/>
        <w:rPr>
          <w:bCs/>
        </w:rPr>
      </w:pPr>
      <w:r w:rsidRPr="00A274C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965455" w:rsidRPr="00A274C4">
        <w:t>:</w:t>
      </w:r>
      <w:r w:rsidRPr="00A274C4">
        <w:rPr>
          <w:bCs/>
        </w:rPr>
        <w:t xml:space="preserve"> </w:t>
      </w:r>
    </w:p>
    <w:p w:rsidR="00821E6F" w:rsidRPr="00A274C4" w:rsidRDefault="00821E6F" w:rsidP="009D1340">
      <w:pPr>
        <w:pStyle w:val="af6"/>
        <w:suppressAutoHyphens/>
        <w:spacing w:after="0"/>
        <w:ind w:left="720"/>
        <w:jc w:val="both"/>
        <w:rPr>
          <w:bCs/>
        </w:rPr>
      </w:pPr>
    </w:p>
    <w:tbl>
      <w:tblPr>
        <w:tblW w:w="4967" w:type="pct"/>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
        <w:gridCol w:w="709"/>
        <w:gridCol w:w="1274"/>
        <w:gridCol w:w="4528"/>
        <w:gridCol w:w="8"/>
        <w:gridCol w:w="1836"/>
        <w:gridCol w:w="8"/>
        <w:gridCol w:w="1409"/>
        <w:gridCol w:w="8"/>
      </w:tblGrid>
      <w:tr w:rsidR="00A274C4" w:rsidRPr="00A274C4" w:rsidTr="00C17FBF">
        <w:trPr>
          <w:gridBefore w:val="1"/>
          <w:wBefore w:w="4" w:type="pct"/>
          <w:trHeight w:val="552"/>
          <w:tblHeader/>
        </w:trPr>
        <w:tc>
          <w:tcPr>
            <w:tcW w:w="362" w:type="pct"/>
            <w:tcBorders>
              <w:top w:val="double" w:sz="4" w:space="0" w:color="333333"/>
              <w:left w:val="double" w:sz="4" w:space="0" w:color="333333"/>
              <w:bottom w:val="double" w:sz="4" w:space="0" w:color="333333"/>
              <w:right w:val="double" w:sz="4" w:space="0" w:color="333333"/>
            </w:tcBorders>
            <w:vAlign w:val="center"/>
          </w:tcPr>
          <w:p w:rsidR="00A33EFC" w:rsidRPr="00A274C4" w:rsidRDefault="00A33EFC" w:rsidP="009D1340">
            <w:pPr>
              <w:suppressAutoHyphens/>
              <w:ind w:right="21"/>
              <w:jc w:val="center"/>
              <w:rPr>
                <w:b/>
                <w:color w:val="auto"/>
              </w:rPr>
            </w:pPr>
            <w:r w:rsidRPr="00A274C4">
              <w:rPr>
                <w:b/>
                <w:color w:val="auto"/>
              </w:rPr>
              <w:t>№</w:t>
            </w:r>
            <w:r w:rsidR="00C17FBF"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651" w:type="pct"/>
            <w:tcBorders>
              <w:top w:val="double" w:sz="4" w:space="0" w:color="333333"/>
              <w:left w:val="double" w:sz="4" w:space="0" w:color="333333"/>
              <w:bottom w:val="double" w:sz="4" w:space="0" w:color="333333"/>
              <w:right w:val="double" w:sz="4" w:space="0" w:color="333333"/>
            </w:tcBorders>
            <w:vAlign w:val="center"/>
          </w:tcPr>
          <w:p w:rsidR="00A33EFC" w:rsidRPr="00A274C4" w:rsidRDefault="00A33EFC" w:rsidP="009D1340">
            <w:pPr>
              <w:suppressAutoHyphens/>
              <w:ind w:right="21"/>
              <w:jc w:val="center"/>
              <w:rPr>
                <w:b/>
                <w:color w:val="auto"/>
              </w:rPr>
            </w:pPr>
            <w:r w:rsidRPr="00A274C4">
              <w:rPr>
                <w:b/>
                <w:color w:val="auto"/>
              </w:rPr>
              <w:t>Код вида                   использования</w:t>
            </w:r>
          </w:p>
        </w:tc>
        <w:tc>
          <w:tcPr>
            <w:tcW w:w="2317" w:type="pct"/>
            <w:gridSpan w:val="2"/>
            <w:tcBorders>
              <w:top w:val="double" w:sz="4" w:space="0" w:color="333333"/>
              <w:left w:val="double" w:sz="4" w:space="0" w:color="333333"/>
              <w:bottom w:val="double" w:sz="4" w:space="0" w:color="333333"/>
              <w:right w:val="double" w:sz="4" w:space="0" w:color="333333"/>
            </w:tcBorders>
            <w:vAlign w:val="center"/>
          </w:tcPr>
          <w:p w:rsidR="00A33EFC" w:rsidRPr="00A274C4" w:rsidRDefault="00A33EFC" w:rsidP="009D1340">
            <w:pPr>
              <w:suppressAutoHyphens/>
              <w:ind w:right="21"/>
              <w:jc w:val="center"/>
              <w:rPr>
                <w:b/>
                <w:color w:val="auto"/>
              </w:rPr>
            </w:pPr>
            <w:r w:rsidRPr="00A274C4">
              <w:rPr>
                <w:b/>
                <w:color w:val="auto"/>
              </w:rPr>
              <w:t>Наименование параметра</w:t>
            </w:r>
          </w:p>
          <w:p w:rsidR="00A33EFC" w:rsidRPr="00A274C4" w:rsidRDefault="00A33EFC" w:rsidP="009D1340">
            <w:pPr>
              <w:suppressAutoHyphens/>
              <w:ind w:right="21"/>
              <w:jc w:val="center"/>
              <w:rPr>
                <w:b/>
                <w:color w:val="auto"/>
              </w:rPr>
            </w:pPr>
          </w:p>
        </w:tc>
        <w:tc>
          <w:tcPr>
            <w:tcW w:w="942" w:type="pct"/>
            <w:gridSpan w:val="2"/>
            <w:tcBorders>
              <w:top w:val="double" w:sz="4" w:space="0" w:color="333333"/>
              <w:left w:val="double" w:sz="4" w:space="0" w:color="333333"/>
              <w:bottom w:val="double" w:sz="4" w:space="0" w:color="333333"/>
              <w:right w:val="double" w:sz="4" w:space="0" w:color="333333"/>
            </w:tcBorders>
            <w:vAlign w:val="center"/>
          </w:tcPr>
          <w:p w:rsidR="00A33EFC" w:rsidRPr="00A274C4" w:rsidRDefault="00A33EFC" w:rsidP="009D1340">
            <w:pPr>
              <w:suppressAutoHyphens/>
              <w:ind w:right="21"/>
              <w:jc w:val="center"/>
              <w:rPr>
                <w:b/>
                <w:color w:val="auto"/>
              </w:rPr>
            </w:pPr>
            <w:r w:rsidRPr="00A274C4">
              <w:rPr>
                <w:b/>
                <w:color w:val="auto"/>
              </w:rPr>
              <w:t>Значение параметра</w:t>
            </w:r>
          </w:p>
        </w:tc>
        <w:tc>
          <w:tcPr>
            <w:tcW w:w="724" w:type="pct"/>
            <w:gridSpan w:val="2"/>
            <w:tcBorders>
              <w:top w:val="double" w:sz="4" w:space="0" w:color="333333"/>
              <w:left w:val="double" w:sz="4" w:space="0" w:color="333333"/>
              <w:bottom w:val="double" w:sz="4" w:space="0" w:color="333333"/>
              <w:right w:val="double" w:sz="4" w:space="0" w:color="333333"/>
            </w:tcBorders>
            <w:vAlign w:val="center"/>
          </w:tcPr>
          <w:p w:rsidR="00A33EFC" w:rsidRPr="00A274C4" w:rsidRDefault="00A33EFC" w:rsidP="009D1340">
            <w:pPr>
              <w:suppressAutoHyphens/>
              <w:ind w:right="21"/>
              <w:jc w:val="center"/>
              <w:rPr>
                <w:b/>
                <w:color w:val="auto"/>
              </w:rPr>
            </w:pPr>
            <w:r w:rsidRPr="00A274C4">
              <w:rPr>
                <w:b/>
                <w:color w:val="auto"/>
              </w:rPr>
              <w:t>Единица                    измерения</w:t>
            </w:r>
          </w:p>
        </w:tc>
      </w:tr>
      <w:tr w:rsidR="00A274C4" w:rsidRPr="00A274C4" w:rsidTr="00C17FBF">
        <w:trPr>
          <w:gridBefore w:val="1"/>
          <w:wBefore w:w="4" w:type="pct"/>
          <w:trHeight w:val="273"/>
          <w:tblHeader/>
        </w:trPr>
        <w:tc>
          <w:tcPr>
            <w:tcW w:w="362" w:type="pct"/>
            <w:tcBorders>
              <w:top w:val="double" w:sz="4" w:space="0" w:color="333333"/>
              <w:left w:val="double" w:sz="4" w:space="0" w:color="333333"/>
              <w:bottom w:val="double" w:sz="4" w:space="0" w:color="333333"/>
              <w:right w:val="double" w:sz="4" w:space="0" w:color="333333"/>
            </w:tcBorders>
            <w:vAlign w:val="center"/>
          </w:tcPr>
          <w:p w:rsidR="00897D42" w:rsidRPr="00A274C4" w:rsidRDefault="00897D42" w:rsidP="009D1340">
            <w:pPr>
              <w:suppressAutoHyphens/>
              <w:ind w:right="21"/>
              <w:jc w:val="center"/>
              <w:rPr>
                <w:b/>
                <w:color w:val="auto"/>
              </w:rPr>
            </w:pPr>
            <w:r w:rsidRPr="00A274C4">
              <w:rPr>
                <w:b/>
                <w:color w:val="auto"/>
              </w:rPr>
              <w:t>1</w:t>
            </w:r>
          </w:p>
        </w:tc>
        <w:tc>
          <w:tcPr>
            <w:tcW w:w="651" w:type="pct"/>
            <w:tcBorders>
              <w:top w:val="double" w:sz="4" w:space="0" w:color="333333"/>
              <w:left w:val="double" w:sz="4" w:space="0" w:color="333333"/>
              <w:bottom w:val="double" w:sz="4" w:space="0" w:color="333333"/>
              <w:right w:val="double" w:sz="4" w:space="0" w:color="333333"/>
            </w:tcBorders>
            <w:vAlign w:val="center"/>
          </w:tcPr>
          <w:p w:rsidR="00897D42" w:rsidRPr="00A274C4" w:rsidRDefault="00897D42" w:rsidP="009D1340">
            <w:pPr>
              <w:suppressAutoHyphens/>
              <w:ind w:right="21"/>
              <w:jc w:val="center"/>
              <w:rPr>
                <w:b/>
                <w:color w:val="auto"/>
              </w:rPr>
            </w:pPr>
            <w:r w:rsidRPr="00A274C4">
              <w:rPr>
                <w:b/>
                <w:color w:val="auto"/>
              </w:rPr>
              <w:t>2</w:t>
            </w:r>
          </w:p>
        </w:tc>
        <w:tc>
          <w:tcPr>
            <w:tcW w:w="2317" w:type="pct"/>
            <w:gridSpan w:val="2"/>
            <w:tcBorders>
              <w:top w:val="double" w:sz="4" w:space="0" w:color="333333"/>
              <w:left w:val="double" w:sz="4" w:space="0" w:color="333333"/>
              <w:bottom w:val="double" w:sz="4" w:space="0" w:color="333333"/>
              <w:right w:val="double" w:sz="4" w:space="0" w:color="333333"/>
            </w:tcBorders>
            <w:vAlign w:val="center"/>
          </w:tcPr>
          <w:p w:rsidR="00897D42" w:rsidRPr="00A274C4" w:rsidRDefault="00897D42" w:rsidP="009D1340">
            <w:pPr>
              <w:suppressAutoHyphens/>
              <w:ind w:right="21"/>
              <w:jc w:val="center"/>
              <w:rPr>
                <w:b/>
                <w:color w:val="auto"/>
              </w:rPr>
            </w:pPr>
            <w:r w:rsidRPr="00A274C4">
              <w:rPr>
                <w:b/>
                <w:color w:val="auto"/>
              </w:rPr>
              <w:t>3</w:t>
            </w:r>
          </w:p>
        </w:tc>
        <w:tc>
          <w:tcPr>
            <w:tcW w:w="942" w:type="pct"/>
            <w:gridSpan w:val="2"/>
            <w:tcBorders>
              <w:top w:val="double" w:sz="4" w:space="0" w:color="333333"/>
              <w:left w:val="double" w:sz="4" w:space="0" w:color="333333"/>
              <w:bottom w:val="double" w:sz="4" w:space="0" w:color="333333"/>
              <w:right w:val="double" w:sz="4" w:space="0" w:color="333333"/>
            </w:tcBorders>
            <w:vAlign w:val="center"/>
          </w:tcPr>
          <w:p w:rsidR="00897D42" w:rsidRPr="00A274C4" w:rsidRDefault="00897D42" w:rsidP="009D1340">
            <w:pPr>
              <w:suppressAutoHyphens/>
              <w:ind w:right="21"/>
              <w:jc w:val="center"/>
              <w:rPr>
                <w:b/>
                <w:color w:val="auto"/>
              </w:rPr>
            </w:pPr>
            <w:r w:rsidRPr="00A274C4">
              <w:rPr>
                <w:b/>
                <w:color w:val="auto"/>
              </w:rPr>
              <w:t>4</w:t>
            </w:r>
          </w:p>
        </w:tc>
        <w:tc>
          <w:tcPr>
            <w:tcW w:w="724" w:type="pct"/>
            <w:gridSpan w:val="2"/>
            <w:tcBorders>
              <w:top w:val="double" w:sz="4" w:space="0" w:color="333333"/>
              <w:left w:val="double" w:sz="4" w:space="0" w:color="333333"/>
              <w:bottom w:val="double" w:sz="4" w:space="0" w:color="333333"/>
              <w:right w:val="double" w:sz="4" w:space="0" w:color="333333"/>
            </w:tcBorders>
            <w:vAlign w:val="center"/>
          </w:tcPr>
          <w:p w:rsidR="00897D42" w:rsidRPr="00A274C4" w:rsidRDefault="00897D42" w:rsidP="009D1340">
            <w:pPr>
              <w:suppressAutoHyphens/>
              <w:ind w:right="21"/>
              <w:jc w:val="center"/>
              <w:rPr>
                <w:b/>
                <w:color w:val="auto"/>
              </w:rPr>
            </w:pPr>
            <w:r w:rsidRPr="00A274C4">
              <w:rPr>
                <w:b/>
                <w:color w:val="auto"/>
              </w:rPr>
              <w:t>5</w:t>
            </w:r>
          </w:p>
        </w:tc>
      </w:tr>
      <w:tr w:rsidR="00A274C4" w:rsidRPr="00A274C4" w:rsidTr="00994DBC">
        <w:trPr>
          <w:gridBefore w:val="1"/>
          <w:wBefore w:w="4" w:type="pct"/>
          <w:trHeight w:val="57"/>
        </w:trPr>
        <w:tc>
          <w:tcPr>
            <w:tcW w:w="4996" w:type="pct"/>
            <w:gridSpan w:val="8"/>
            <w:tcBorders>
              <w:top w:val="double" w:sz="4" w:space="0" w:color="333333"/>
              <w:left w:val="single" w:sz="4" w:space="0" w:color="000000"/>
              <w:bottom w:val="single" w:sz="4" w:space="0" w:color="000000"/>
              <w:right w:val="single" w:sz="4" w:space="0" w:color="000000"/>
            </w:tcBorders>
            <w:vAlign w:val="center"/>
          </w:tcPr>
          <w:p w:rsidR="00A33EFC" w:rsidRPr="00A274C4" w:rsidRDefault="00A33EFC" w:rsidP="009D1340">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C17FBF">
        <w:trPr>
          <w:gridAfter w:val="1"/>
          <w:wAfter w:w="4" w:type="pct"/>
          <w:trHeight w:val="57"/>
        </w:trPr>
        <w:tc>
          <w:tcPr>
            <w:tcW w:w="366" w:type="pct"/>
            <w:gridSpan w:val="2"/>
            <w:tcBorders>
              <w:top w:val="single" w:sz="4" w:space="0" w:color="auto"/>
              <w:left w:val="single" w:sz="4" w:space="0" w:color="auto"/>
              <w:bottom w:val="nil"/>
              <w:right w:val="single" w:sz="4" w:space="0" w:color="auto"/>
            </w:tcBorders>
            <w:vAlign w:val="center"/>
          </w:tcPr>
          <w:p w:rsidR="00C37812" w:rsidRPr="00A274C4" w:rsidRDefault="00C37812" w:rsidP="00C37812">
            <w:pPr>
              <w:pStyle w:val="ac"/>
              <w:numPr>
                <w:ilvl w:val="0"/>
                <w:numId w:val="25"/>
              </w:numPr>
              <w:suppressAutoHyphens/>
              <w:ind w:left="0" w:right="21" w:firstLine="0"/>
              <w:jc w:val="both"/>
              <w:rPr>
                <w:color w:val="auto"/>
              </w:rPr>
            </w:pPr>
          </w:p>
        </w:tc>
        <w:tc>
          <w:tcPr>
            <w:tcW w:w="2964" w:type="pct"/>
            <w:gridSpan w:val="2"/>
            <w:tcBorders>
              <w:top w:val="single" w:sz="4" w:space="0" w:color="000000"/>
              <w:left w:val="single" w:sz="4" w:space="0" w:color="auto"/>
              <w:bottom w:val="single" w:sz="4" w:space="0" w:color="000000"/>
              <w:right w:val="single" w:sz="4" w:space="0" w:color="auto"/>
            </w:tcBorders>
          </w:tcPr>
          <w:p w:rsidR="00C37812" w:rsidRPr="00A274C4" w:rsidRDefault="00C37812" w:rsidP="00C37812">
            <w:pPr>
              <w:suppressAutoHyphens/>
              <w:ind w:right="21"/>
              <w:jc w:val="both"/>
              <w:rPr>
                <w:color w:val="auto"/>
              </w:rPr>
            </w:pPr>
            <w:r w:rsidRPr="00A274C4">
              <w:rPr>
                <w:color w:val="auto"/>
              </w:rPr>
              <w:t>Максимальная площадь земельного участка</w:t>
            </w:r>
          </w:p>
        </w:tc>
        <w:tc>
          <w:tcPr>
            <w:tcW w:w="942" w:type="pct"/>
            <w:gridSpan w:val="2"/>
          </w:tcPr>
          <w:p w:rsidR="00C37812" w:rsidRPr="00A274C4" w:rsidRDefault="00C37812" w:rsidP="00C37812">
            <w:pPr>
              <w:suppressAutoHyphens/>
              <w:ind w:firstLine="7"/>
              <w:jc w:val="center"/>
              <w:rPr>
                <w:rFonts w:eastAsia="Calibri"/>
                <w:color w:val="auto"/>
                <w:lang w:val="en-US" w:eastAsia="en-US"/>
              </w:rPr>
            </w:pPr>
            <w:r w:rsidRPr="00A274C4">
              <w:rPr>
                <w:color w:val="auto"/>
              </w:rPr>
              <w:t>10000</w:t>
            </w:r>
          </w:p>
        </w:tc>
        <w:tc>
          <w:tcPr>
            <w:tcW w:w="724" w:type="pct"/>
            <w:gridSpan w:val="2"/>
            <w:tcBorders>
              <w:top w:val="single" w:sz="4" w:space="0" w:color="000000"/>
              <w:right w:val="single" w:sz="4" w:space="0" w:color="000000"/>
            </w:tcBorders>
          </w:tcPr>
          <w:p w:rsidR="00C37812" w:rsidRPr="00A274C4" w:rsidRDefault="00C37812" w:rsidP="00C37812">
            <w:pPr>
              <w:suppressAutoHyphens/>
              <w:ind w:firstLine="7"/>
              <w:jc w:val="center"/>
              <w:rPr>
                <w:rFonts w:eastAsia="Calibri"/>
                <w:color w:val="auto"/>
                <w:lang w:eastAsia="en-US"/>
              </w:rPr>
            </w:pPr>
            <w:r w:rsidRPr="00A274C4">
              <w:rPr>
                <w:color w:val="auto"/>
              </w:rPr>
              <w:t>кв. м</w:t>
            </w:r>
          </w:p>
        </w:tc>
      </w:tr>
      <w:tr w:rsidR="00A274C4" w:rsidRPr="00A274C4" w:rsidTr="00C17FBF">
        <w:trPr>
          <w:gridAfter w:val="1"/>
          <w:wAfter w:w="4" w:type="pct"/>
          <w:trHeight w:val="57"/>
        </w:trPr>
        <w:tc>
          <w:tcPr>
            <w:tcW w:w="366" w:type="pct"/>
            <w:gridSpan w:val="2"/>
            <w:tcBorders>
              <w:top w:val="single" w:sz="4" w:space="0" w:color="auto"/>
              <w:left w:val="single" w:sz="4" w:space="0" w:color="auto"/>
              <w:bottom w:val="nil"/>
              <w:right w:val="single" w:sz="4" w:space="0" w:color="auto"/>
            </w:tcBorders>
          </w:tcPr>
          <w:p w:rsidR="00C37812" w:rsidRPr="00A274C4" w:rsidRDefault="00C37812" w:rsidP="00C37812">
            <w:pPr>
              <w:pStyle w:val="ac"/>
              <w:numPr>
                <w:ilvl w:val="0"/>
                <w:numId w:val="25"/>
              </w:numPr>
              <w:suppressAutoHyphens/>
              <w:ind w:left="0" w:firstLine="0"/>
              <w:rPr>
                <w:color w:val="auto"/>
                <w:lang w:eastAsia="en-US"/>
              </w:rPr>
            </w:pPr>
          </w:p>
        </w:tc>
        <w:tc>
          <w:tcPr>
            <w:tcW w:w="2964" w:type="pct"/>
            <w:gridSpan w:val="2"/>
            <w:tcBorders>
              <w:top w:val="single" w:sz="4" w:space="0" w:color="000000"/>
              <w:left w:val="single" w:sz="4" w:space="0" w:color="auto"/>
              <w:bottom w:val="single" w:sz="4" w:space="0" w:color="000000"/>
              <w:right w:val="single" w:sz="4" w:space="0" w:color="000000"/>
            </w:tcBorders>
          </w:tcPr>
          <w:p w:rsidR="00C37812" w:rsidRPr="00A274C4" w:rsidRDefault="00C37812" w:rsidP="00C37812">
            <w:pPr>
              <w:suppressAutoHyphens/>
              <w:ind w:right="21"/>
              <w:jc w:val="both"/>
              <w:rPr>
                <w:color w:val="auto"/>
                <w:shd w:val="clear" w:color="auto" w:fill="FFFFFF"/>
              </w:rPr>
            </w:pPr>
            <w:r w:rsidRPr="00A274C4">
              <w:rPr>
                <w:color w:val="auto"/>
              </w:rPr>
              <w:t>Минимальная площадь земельного участка</w:t>
            </w:r>
          </w:p>
        </w:tc>
        <w:tc>
          <w:tcPr>
            <w:tcW w:w="942" w:type="pct"/>
            <w:gridSpan w:val="2"/>
            <w:tcBorders>
              <w:left w:val="single" w:sz="4" w:space="0" w:color="000000"/>
              <w:right w:val="single" w:sz="4" w:space="0" w:color="000000"/>
            </w:tcBorders>
          </w:tcPr>
          <w:p w:rsidR="00C37812" w:rsidRPr="00A274C4" w:rsidRDefault="00C37812" w:rsidP="00C37812">
            <w:pPr>
              <w:suppressAutoHyphens/>
              <w:ind w:firstLine="7"/>
              <w:jc w:val="center"/>
              <w:rPr>
                <w:rFonts w:eastAsia="Calibri"/>
                <w:color w:val="auto"/>
                <w:lang w:eastAsia="en-US"/>
              </w:rPr>
            </w:pPr>
            <w:r w:rsidRPr="00A274C4">
              <w:rPr>
                <w:color w:val="auto"/>
              </w:rPr>
              <w:t xml:space="preserve">1000 </w:t>
            </w:r>
          </w:p>
        </w:tc>
        <w:tc>
          <w:tcPr>
            <w:tcW w:w="724" w:type="pct"/>
            <w:gridSpan w:val="2"/>
            <w:tcBorders>
              <w:left w:val="single" w:sz="4" w:space="0" w:color="000000"/>
              <w:right w:val="single" w:sz="4" w:space="0" w:color="000000"/>
            </w:tcBorders>
          </w:tcPr>
          <w:p w:rsidR="00C37812" w:rsidRPr="00A274C4" w:rsidRDefault="00C37812" w:rsidP="00C37812">
            <w:pPr>
              <w:suppressAutoHyphens/>
              <w:ind w:firstLine="7"/>
              <w:jc w:val="center"/>
              <w:rPr>
                <w:rFonts w:eastAsia="Calibri"/>
                <w:color w:val="auto"/>
                <w:lang w:eastAsia="en-US"/>
              </w:rPr>
            </w:pPr>
            <w:r w:rsidRPr="00A274C4">
              <w:rPr>
                <w:color w:val="auto"/>
              </w:rPr>
              <w:t>кв. м</w:t>
            </w:r>
          </w:p>
        </w:tc>
      </w:tr>
      <w:tr w:rsidR="00A274C4" w:rsidRPr="00A274C4" w:rsidTr="00C17FBF">
        <w:trPr>
          <w:gridAfter w:val="1"/>
          <w:wAfter w:w="4" w:type="pct"/>
          <w:trHeight w:val="57"/>
        </w:trPr>
        <w:tc>
          <w:tcPr>
            <w:tcW w:w="366" w:type="pct"/>
            <w:gridSpan w:val="2"/>
            <w:tcBorders>
              <w:top w:val="single" w:sz="4" w:space="0" w:color="auto"/>
              <w:left w:val="single" w:sz="4" w:space="0" w:color="000000"/>
              <w:bottom w:val="single" w:sz="4" w:space="0" w:color="000000"/>
              <w:right w:val="single" w:sz="4" w:space="0" w:color="000000"/>
            </w:tcBorders>
          </w:tcPr>
          <w:p w:rsidR="00A33EFC" w:rsidRPr="00A274C4" w:rsidRDefault="00A33EFC" w:rsidP="009D1340">
            <w:pPr>
              <w:pStyle w:val="ac"/>
              <w:numPr>
                <w:ilvl w:val="0"/>
                <w:numId w:val="25"/>
              </w:numPr>
              <w:suppressAutoHyphens/>
              <w:ind w:left="0" w:firstLine="0"/>
              <w:rPr>
                <w:color w:val="auto"/>
                <w:lang w:eastAsia="en-US"/>
              </w:rPr>
            </w:pPr>
          </w:p>
        </w:tc>
        <w:tc>
          <w:tcPr>
            <w:tcW w:w="2964" w:type="pct"/>
            <w:gridSpan w:val="2"/>
            <w:tcBorders>
              <w:top w:val="single" w:sz="4" w:space="0" w:color="auto"/>
              <w:left w:val="single" w:sz="4" w:space="0" w:color="000000"/>
              <w:bottom w:val="single" w:sz="4" w:space="0" w:color="000000"/>
              <w:right w:val="single" w:sz="4" w:space="0" w:color="000000"/>
            </w:tcBorders>
          </w:tcPr>
          <w:p w:rsidR="00A33EFC" w:rsidRPr="00A274C4" w:rsidRDefault="00897D42" w:rsidP="009D1340">
            <w:pPr>
              <w:suppressAutoHyphens/>
              <w:ind w:right="21"/>
              <w:jc w:val="both"/>
              <w:rPr>
                <w:color w:val="auto"/>
                <w:shd w:val="clear" w:color="auto" w:fill="FFFFFF"/>
              </w:rPr>
            </w:pPr>
            <w:r w:rsidRPr="00A274C4">
              <w:rPr>
                <w:color w:val="auto"/>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w:t>
            </w:r>
            <w:r w:rsidR="00BA1508" w:rsidRPr="00A274C4">
              <w:rPr>
                <w:color w:val="auto"/>
              </w:rPr>
              <w:t>зданий</w:t>
            </w:r>
            <w:r w:rsidRPr="00A274C4">
              <w:rPr>
                <w:color w:val="auto"/>
              </w:rPr>
              <w:t>, строений, сооружений</w:t>
            </w:r>
          </w:p>
        </w:tc>
        <w:tc>
          <w:tcPr>
            <w:tcW w:w="942" w:type="pct"/>
            <w:gridSpan w:val="2"/>
            <w:tcBorders>
              <w:top w:val="single" w:sz="4" w:space="0" w:color="auto"/>
              <w:left w:val="single" w:sz="4" w:space="0" w:color="000000"/>
              <w:bottom w:val="single" w:sz="4" w:space="0" w:color="000000"/>
              <w:right w:val="single" w:sz="4" w:space="0" w:color="000000"/>
            </w:tcBorders>
            <w:vAlign w:val="center"/>
          </w:tcPr>
          <w:p w:rsidR="00A33EFC" w:rsidRPr="00A274C4" w:rsidRDefault="00C37812" w:rsidP="009D1340">
            <w:pPr>
              <w:suppressAutoHyphens/>
              <w:ind w:firstLine="7"/>
              <w:jc w:val="center"/>
              <w:rPr>
                <w:color w:val="auto"/>
              </w:rPr>
            </w:pPr>
            <w:r w:rsidRPr="00A274C4">
              <w:rPr>
                <w:color w:val="auto"/>
              </w:rPr>
              <w:t>5</w:t>
            </w:r>
          </w:p>
        </w:tc>
        <w:tc>
          <w:tcPr>
            <w:tcW w:w="724" w:type="pct"/>
            <w:gridSpan w:val="2"/>
            <w:tcBorders>
              <w:top w:val="single" w:sz="4" w:space="0" w:color="auto"/>
              <w:left w:val="single" w:sz="4" w:space="0" w:color="000000"/>
              <w:bottom w:val="single" w:sz="4" w:space="0" w:color="000000"/>
              <w:right w:val="single" w:sz="4" w:space="0" w:color="000000"/>
            </w:tcBorders>
            <w:vAlign w:val="center"/>
          </w:tcPr>
          <w:p w:rsidR="00A33EFC" w:rsidRPr="00A274C4" w:rsidRDefault="00C37812" w:rsidP="009D1340">
            <w:pPr>
              <w:suppressAutoHyphens/>
              <w:ind w:firstLine="7"/>
              <w:jc w:val="center"/>
              <w:rPr>
                <w:color w:val="auto"/>
              </w:rPr>
            </w:pPr>
            <w:r w:rsidRPr="00A274C4">
              <w:rPr>
                <w:color w:val="auto"/>
              </w:rPr>
              <w:t>м</w:t>
            </w:r>
          </w:p>
        </w:tc>
      </w:tr>
      <w:tr w:rsidR="00A274C4" w:rsidRPr="00A274C4" w:rsidTr="00C17FBF">
        <w:trPr>
          <w:gridAfter w:val="1"/>
          <w:wAfter w:w="4" w:type="pct"/>
          <w:trHeight w:val="57"/>
        </w:trPr>
        <w:tc>
          <w:tcPr>
            <w:tcW w:w="366" w:type="pct"/>
            <w:gridSpan w:val="2"/>
            <w:tcBorders>
              <w:top w:val="single" w:sz="4" w:space="0" w:color="000000"/>
              <w:left w:val="single" w:sz="4" w:space="0" w:color="000000"/>
              <w:bottom w:val="single" w:sz="4" w:space="0" w:color="000000"/>
              <w:right w:val="single" w:sz="4" w:space="0" w:color="000000"/>
            </w:tcBorders>
          </w:tcPr>
          <w:p w:rsidR="00A33EFC" w:rsidRPr="00A274C4" w:rsidRDefault="00A33EFC" w:rsidP="009D1340">
            <w:pPr>
              <w:pStyle w:val="ac"/>
              <w:numPr>
                <w:ilvl w:val="0"/>
                <w:numId w:val="25"/>
              </w:numPr>
              <w:suppressAutoHyphens/>
              <w:ind w:left="0" w:firstLine="0"/>
              <w:rPr>
                <w:color w:val="auto"/>
                <w:lang w:eastAsia="en-US"/>
              </w:rPr>
            </w:pPr>
          </w:p>
        </w:tc>
        <w:tc>
          <w:tcPr>
            <w:tcW w:w="2964" w:type="pct"/>
            <w:gridSpan w:val="2"/>
            <w:tcBorders>
              <w:top w:val="single" w:sz="4" w:space="0" w:color="000000"/>
              <w:left w:val="single" w:sz="4" w:space="0" w:color="000000"/>
              <w:bottom w:val="single" w:sz="4" w:space="0" w:color="000000"/>
              <w:right w:val="single" w:sz="4" w:space="0" w:color="000000"/>
            </w:tcBorders>
          </w:tcPr>
          <w:p w:rsidR="00A33EFC" w:rsidRPr="00A274C4" w:rsidRDefault="00897D42" w:rsidP="009D1340">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942" w:type="pct"/>
            <w:gridSpan w:val="2"/>
            <w:tcBorders>
              <w:top w:val="single" w:sz="4" w:space="0" w:color="000000"/>
              <w:left w:val="single" w:sz="4" w:space="0" w:color="000000"/>
              <w:bottom w:val="single" w:sz="4" w:space="0" w:color="000000"/>
              <w:right w:val="single" w:sz="4" w:space="0" w:color="000000"/>
            </w:tcBorders>
          </w:tcPr>
          <w:p w:rsidR="00A33EFC" w:rsidRPr="00A274C4" w:rsidRDefault="00C37812" w:rsidP="009D1340">
            <w:pPr>
              <w:suppressAutoHyphens/>
              <w:ind w:firstLine="7"/>
              <w:jc w:val="center"/>
              <w:rPr>
                <w:color w:val="auto"/>
              </w:rPr>
            </w:pPr>
            <w:r w:rsidRPr="00A274C4">
              <w:rPr>
                <w:color w:val="auto"/>
              </w:rPr>
              <w:t>6</w:t>
            </w:r>
          </w:p>
        </w:tc>
        <w:tc>
          <w:tcPr>
            <w:tcW w:w="724" w:type="pct"/>
            <w:gridSpan w:val="2"/>
            <w:tcBorders>
              <w:top w:val="single" w:sz="4" w:space="0" w:color="000000"/>
              <w:left w:val="single" w:sz="4" w:space="0" w:color="000000"/>
              <w:bottom w:val="single" w:sz="4" w:space="0" w:color="000000"/>
              <w:right w:val="single" w:sz="4" w:space="0" w:color="000000"/>
            </w:tcBorders>
          </w:tcPr>
          <w:p w:rsidR="00A33EFC" w:rsidRPr="00A274C4" w:rsidRDefault="00C37812" w:rsidP="009D1340">
            <w:pPr>
              <w:suppressAutoHyphens/>
              <w:ind w:firstLine="7"/>
              <w:jc w:val="center"/>
              <w:rPr>
                <w:color w:val="auto"/>
              </w:rPr>
            </w:pPr>
            <w:r w:rsidRPr="00A274C4">
              <w:rPr>
                <w:color w:val="auto"/>
              </w:rPr>
              <w:t>этаж</w:t>
            </w:r>
          </w:p>
        </w:tc>
      </w:tr>
      <w:tr w:rsidR="00A274C4" w:rsidRPr="00A274C4" w:rsidTr="00C17FBF">
        <w:trPr>
          <w:gridAfter w:val="1"/>
          <w:wAfter w:w="4" w:type="pct"/>
          <w:trHeight w:val="57"/>
        </w:trPr>
        <w:tc>
          <w:tcPr>
            <w:tcW w:w="366" w:type="pct"/>
            <w:gridSpan w:val="2"/>
            <w:tcBorders>
              <w:top w:val="single" w:sz="4" w:space="0" w:color="000000"/>
              <w:left w:val="single" w:sz="4" w:space="0" w:color="000000"/>
              <w:bottom w:val="single" w:sz="4" w:space="0" w:color="000000"/>
              <w:right w:val="single" w:sz="4" w:space="0" w:color="000000"/>
            </w:tcBorders>
          </w:tcPr>
          <w:p w:rsidR="00A33EFC" w:rsidRPr="00A274C4" w:rsidRDefault="00A33EFC" w:rsidP="009D1340">
            <w:pPr>
              <w:pStyle w:val="ac"/>
              <w:numPr>
                <w:ilvl w:val="0"/>
                <w:numId w:val="25"/>
              </w:numPr>
              <w:suppressAutoHyphens/>
              <w:ind w:left="0" w:firstLine="0"/>
              <w:rPr>
                <w:color w:val="auto"/>
                <w:lang w:eastAsia="en-US"/>
              </w:rPr>
            </w:pPr>
          </w:p>
        </w:tc>
        <w:tc>
          <w:tcPr>
            <w:tcW w:w="2964" w:type="pct"/>
            <w:gridSpan w:val="2"/>
            <w:tcBorders>
              <w:top w:val="single" w:sz="4" w:space="0" w:color="000000"/>
              <w:left w:val="single" w:sz="4" w:space="0" w:color="000000"/>
              <w:bottom w:val="single" w:sz="4" w:space="0" w:color="000000"/>
              <w:right w:val="single" w:sz="4" w:space="0" w:color="000000"/>
            </w:tcBorders>
          </w:tcPr>
          <w:p w:rsidR="00A33EFC" w:rsidRPr="00A274C4" w:rsidRDefault="00897D42" w:rsidP="009D1340">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942" w:type="pct"/>
            <w:gridSpan w:val="2"/>
            <w:tcBorders>
              <w:top w:val="single" w:sz="4" w:space="0" w:color="000000"/>
              <w:left w:val="single" w:sz="4" w:space="0" w:color="000000"/>
              <w:bottom w:val="single" w:sz="4" w:space="0" w:color="000000"/>
              <w:right w:val="single" w:sz="4" w:space="0" w:color="000000"/>
            </w:tcBorders>
            <w:vAlign w:val="center"/>
          </w:tcPr>
          <w:p w:rsidR="00A33EFC" w:rsidRPr="00A274C4" w:rsidRDefault="00C37812" w:rsidP="009D1340">
            <w:pPr>
              <w:suppressAutoHyphens/>
              <w:ind w:firstLine="7"/>
              <w:jc w:val="center"/>
              <w:rPr>
                <w:color w:val="auto"/>
              </w:rPr>
            </w:pPr>
            <w:r w:rsidRPr="00A274C4">
              <w:rPr>
                <w:color w:val="auto"/>
              </w:rPr>
              <w:t>50</w:t>
            </w:r>
          </w:p>
        </w:tc>
        <w:tc>
          <w:tcPr>
            <w:tcW w:w="724" w:type="pct"/>
            <w:gridSpan w:val="2"/>
            <w:tcBorders>
              <w:top w:val="single" w:sz="4" w:space="0" w:color="000000"/>
              <w:left w:val="single" w:sz="4" w:space="0" w:color="000000"/>
              <w:bottom w:val="single" w:sz="4" w:space="0" w:color="000000"/>
              <w:right w:val="single" w:sz="4" w:space="0" w:color="000000"/>
            </w:tcBorders>
            <w:vAlign w:val="center"/>
          </w:tcPr>
          <w:p w:rsidR="00A33EFC" w:rsidRPr="00A274C4" w:rsidRDefault="00C37812" w:rsidP="009D1340">
            <w:pPr>
              <w:suppressAutoHyphens/>
              <w:ind w:firstLine="7"/>
              <w:jc w:val="center"/>
              <w:rPr>
                <w:color w:val="auto"/>
              </w:rPr>
            </w:pPr>
            <w:r w:rsidRPr="00A274C4">
              <w:rPr>
                <w:color w:val="auto"/>
              </w:rPr>
              <w:t>%</w:t>
            </w:r>
          </w:p>
        </w:tc>
      </w:tr>
      <w:tr w:rsidR="00A274C4" w:rsidRPr="00A274C4" w:rsidTr="00994DBC">
        <w:trPr>
          <w:gridAfter w:val="1"/>
          <w:wAfter w:w="4" w:type="pct"/>
          <w:trHeight w:val="57"/>
        </w:trPr>
        <w:tc>
          <w:tcPr>
            <w:tcW w:w="4996" w:type="pct"/>
            <w:gridSpan w:val="8"/>
            <w:tcBorders>
              <w:top w:val="single" w:sz="4" w:space="0" w:color="000000"/>
              <w:left w:val="single" w:sz="4" w:space="0" w:color="000000"/>
              <w:bottom w:val="single" w:sz="4" w:space="0" w:color="000000"/>
              <w:right w:val="single" w:sz="4" w:space="0" w:color="000000"/>
            </w:tcBorders>
          </w:tcPr>
          <w:p w:rsidR="00A33EFC" w:rsidRPr="00A274C4" w:rsidRDefault="00A33EFC" w:rsidP="009D1340">
            <w:pPr>
              <w:suppressAutoHyphens/>
              <w:ind w:firstLine="7"/>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C17FBF">
        <w:trPr>
          <w:gridAfter w:val="1"/>
          <w:wAfter w:w="4" w:type="pct"/>
          <w:trHeight w:val="57"/>
        </w:trPr>
        <w:tc>
          <w:tcPr>
            <w:tcW w:w="366" w:type="pct"/>
            <w:gridSpan w:val="2"/>
            <w:tcBorders>
              <w:top w:val="single" w:sz="4" w:space="0" w:color="000000"/>
              <w:left w:val="single" w:sz="4" w:space="0" w:color="000000"/>
              <w:right w:val="single" w:sz="4" w:space="0" w:color="auto"/>
            </w:tcBorders>
          </w:tcPr>
          <w:p w:rsidR="00C17FBF" w:rsidRPr="00A274C4" w:rsidRDefault="00C17FBF" w:rsidP="00C17FBF">
            <w:pPr>
              <w:pStyle w:val="ac"/>
              <w:numPr>
                <w:ilvl w:val="0"/>
                <w:numId w:val="26"/>
              </w:numPr>
              <w:suppressAutoHyphens/>
              <w:ind w:left="0" w:firstLine="0"/>
              <w:rPr>
                <w:color w:val="auto"/>
                <w:lang w:eastAsia="en-US"/>
              </w:rPr>
            </w:pPr>
          </w:p>
        </w:tc>
        <w:tc>
          <w:tcPr>
            <w:tcW w:w="2964" w:type="pct"/>
            <w:gridSpan w:val="2"/>
            <w:tcBorders>
              <w:top w:val="single" w:sz="4" w:space="0" w:color="auto"/>
              <w:left w:val="single" w:sz="4" w:space="0" w:color="auto"/>
              <w:bottom w:val="single" w:sz="4" w:space="0" w:color="auto"/>
              <w:right w:val="single" w:sz="4" w:space="0" w:color="000000"/>
            </w:tcBorders>
            <w:vAlign w:val="center"/>
          </w:tcPr>
          <w:p w:rsidR="00C17FBF" w:rsidRPr="00A274C4" w:rsidRDefault="00C17FBF" w:rsidP="00C17FBF">
            <w:pPr>
              <w:suppressAutoHyphens/>
              <w:ind w:right="21"/>
              <w:jc w:val="both"/>
              <w:rPr>
                <w:b/>
                <w:color w:val="auto"/>
              </w:rPr>
            </w:pPr>
            <w:r w:rsidRPr="00A274C4">
              <w:rPr>
                <w:b/>
                <w:color w:val="auto"/>
              </w:rPr>
              <w:t xml:space="preserve">Максимальный размер земельного участка, в отношении которого не требуется провести разработку проекта планировки до начала </w:t>
            </w:r>
            <w:r w:rsidRPr="00A274C4">
              <w:rPr>
                <w:b/>
                <w:color w:val="auto"/>
              </w:rPr>
              <w:lastRenderedPageBreak/>
              <w:t>строительных изменений:</w:t>
            </w:r>
          </w:p>
          <w:p w:rsidR="00C17FBF" w:rsidRPr="00A274C4" w:rsidRDefault="00C17FBF" w:rsidP="00C17FBF">
            <w:pPr>
              <w:suppressAutoHyphens/>
              <w:ind w:right="21"/>
              <w:jc w:val="both"/>
              <w:rPr>
                <w:color w:val="auto"/>
                <w:shd w:val="clear" w:color="auto" w:fill="FFFFFF"/>
              </w:rPr>
            </w:pPr>
            <w:r w:rsidRPr="00A274C4">
              <w:rPr>
                <w:color w:val="auto"/>
              </w:rPr>
              <w:t>за исключением видов использования:</w:t>
            </w:r>
          </w:p>
        </w:tc>
        <w:tc>
          <w:tcPr>
            <w:tcW w:w="942" w:type="pct"/>
            <w:gridSpan w:val="2"/>
            <w:tcBorders>
              <w:left w:val="single" w:sz="4" w:space="0" w:color="000000"/>
              <w:right w:val="single" w:sz="4" w:space="0" w:color="000000"/>
            </w:tcBorders>
            <w:vAlign w:val="center"/>
          </w:tcPr>
          <w:p w:rsidR="00C17FBF" w:rsidRPr="00A274C4" w:rsidRDefault="00C17FBF" w:rsidP="00C17FBF">
            <w:pPr>
              <w:suppressAutoHyphens/>
              <w:ind w:firstLine="7"/>
              <w:jc w:val="center"/>
              <w:rPr>
                <w:rFonts w:eastAsia="Calibri"/>
                <w:color w:val="auto"/>
                <w:lang w:eastAsia="en-US"/>
              </w:rPr>
            </w:pPr>
            <w:r w:rsidRPr="00A274C4">
              <w:rPr>
                <w:color w:val="auto"/>
              </w:rPr>
              <w:lastRenderedPageBreak/>
              <w:t>4000</w:t>
            </w:r>
          </w:p>
        </w:tc>
        <w:tc>
          <w:tcPr>
            <w:tcW w:w="724" w:type="pct"/>
            <w:gridSpan w:val="2"/>
            <w:tcBorders>
              <w:left w:val="single" w:sz="4" w:space="0" w:color="000000"/>
            </w:tcBorders>
            <w:vAlign w:val="center"/>
          </w:tcPr>
          <w:p w:rsidR="00C17FBF" w:rsidRPr="00A274C4" w:rsidRDefault="00C17FBF" w:rsidP="00C17FBF">
            <w:pPr>
              <w:suppressAutoHyphens/>
              <w:ind w:firstLine="7"/>
              <w:jc w:val="center"/>
              <w:rPr>
                <w:rFonts w:eastAsia="Calibri"/>
                <w:color w:val="auto"/>
                <w:lang w:eastAsia="en-US"/>
              </w:rPr>
            </w:pPr>
            <w:r w:rsidRPr="00A274C4">
              <w:rPr>
                <w:color w:val="auto"/>
              </w:rPr>
              <w:t>кв. м</w:t>
            </w:r>
          </w:p>
        </w:tc>
      </w:tr>
      <w:tr w:rsidR="00A274C4" w:rsidRPr="00A274C4" w:rsidTr="00C17FBF">
        <w:trPr>
          <w:gridAfter w:val="1"/>
          <w:wAfter w:w="4" w:type="pct"/>
          <w:trHeight w:val="57"/>
        </w:trPr>
        <w:tc>
          <w:tcPr>
            <w:tcW w:w="366" w:type="pct"/>
            <w:gridSpan w:val="2"/>
            <w:tcBorders>
              <w:top w:val="single" w:sz="4" w:space="0" w:color="000000"/>
              <w:left w:val="single" w:sz="4" w:space="0" w:color="000000"/>
              <w:bottom w:val="single" w:sz="4" w:space="0" w:color="000000"/>
              <w:right w:val="single" w:sz="4" w:space="0" w:color="auto"/>
            </w:tcBorders>
          </w:tcPr>
          <w:p w:rsidR="00994DBC" w:rsidRPr="00A274C4" w:rsidRDefault="00994DBC" w:rsidP="009D1340">
            <w:pPr>
              <w:pStyle w:val="ac"/>
              <w:numPr>
                <w:ilvl w:val="0"/>
                <w:numId w:val="26"/>
              </w:numPr>
              <w:suppressAutoHyphens/>
              <w:ind w:left="0" w:firstLine="0"/>
              <w:rPr>
                <w:color w:val="auto"/>
                <w:lang w:eastAsia="en-US"/>
              </w:rPr>
            </w:pPr>
          </w:p>
        </w:tc>
        <w:tc>
          <w:tcPr>
            <w:tcW w:w="651" w:type="pct"/>
            <w:tcBorders>
              <w:top w:val="single" w:sz="4" w:space="0" w:color="auto"/>
              <w:left w:val="single" w:sz="4" w:space="0" w:color="auto"/>
              <w:bottom w:val="single" w:sz="4" w:space="0" w:color="auto"/>
              <w:right w:val="single" w:sz="4" w:space="0" w:color="auto"/>
            </w:tcBorders>
            <w:vAlign w:val="center"/>
          </w:tcPr>
          <w:p w:rsidR="00994DBC" w:rsidRPr="00A274C4" w:rsidRDefault="00994DBC" w:rsidP="009D1340">
            <w:pPr>
              <w:suppressAutoHyphens/>
              <w:ind w:right="21"/>
              <w:jc w:val="both"/>
              <w:rPr>
                <w:b/>
                <w:color w:val="auto"/>
              </w:rPr>
            </w:pPr>
            <w:r w:rsidRPr="00A274C4">
              <w:rPr>
                <w:b/>
                <w:color w:val="auto"/>
              </w:rPr>
              <w:t>4.4</w:t>
            </w:r>
          </w:p>
        </w:tc>
        <w:tc>
          <w:tcPr>
            <w:tcW w:w="2313" w:type="pct"/>
            <w:tcBorders>
              <w:top w:val="single" w:sz="4" w:space="0" w:color="auto"/>
              <w:left w:val="single" w:sz="4" w:space="0" w:color="auto"/>
              <w:bottom w:val="single" w:sz="4" w:space="0" w:color="auto"/>
              <w:right w:val="single" w:sz="4" w:space="0" w:color="auto"/>
            </w:tcBorders>
            <w:vAlign w:val="center"/>
          </w:tcPr>
          <w:p w:rsidR="00994DBC" w:rsidRPr="00A274C4" w:rsidRDefault="00994DBC" w:rsidP="009D1340">
            <w:pPr>
              <w:suppressAutoHyphens/>
              <w:ind w:right="21"/>
              <w:jc w:val="both"/>
              <w:rPr>
                <w:color w:val="auto"/>
              </w:rPr>
            </w:pPr>
            <w:r w:rsidRPr="00A274C4">
              <w:rPr>
                <w:color w:val="auto"/>
              </w:rPr>
              <w:t>Магазины</w:t>
            </w:r>
          </w:p>
        </w:tc>
        <w:tc>
          <w:tcPr>
            <w:tcW w:w="942" w:type="pct"/>
            <w:gridSpan w:val="2"/>
            <w:tcBorders>
              <w:top w:val="single" w:sz="4" w:space="0" w:color="auto"/>
              <w:left w:val="single" w:sz="4" w:space="0" w:color="auto"/>
              <w:bottom w:val="single" w:sz="4" w:space="0" w:color="auto"/>
              <w:right w:val="single" w:sz="4" w:space="0" w:color="auto"/>
            </w:tcBorders>
          </w:tcPr>
          <w:p w:rsidR="00994DBC" w:rsidRPr="00A274C4" w:rsidRDefault="00994DBC" w:rsidP="009D1340">
            <w:pPr>
              <w:suppressAutoHyphens/>
              <w:ind w:firstLine="7"/>
              <w:jc w:val="center"/>
              <w:rPr>
                <w:color w:val="auto"/>
              </w:rPr>
            </w:pPr>
            <w:r w:rsidRPr="00A274C4">
              <w:rPr>
                <w:color w:val="auto"/>
              </w:rPr>
              <w:t>5000</w:t>
            </w:r>
          </w:p>
        </w:tc>
        <w:tc>
          <w:tcPr>
            <w:tcW w:w="724" w:type="pct"/>
            <w:gridSpan w:val="2"/>
            <w:tcBorders>
              <w:top w:val="single" w:sz="4" w:space="0" w:color="auto"/>
              <w:left w:val="single" w:sz="4" w:space="0" w:color="auto"/>
              <w:bottom w:val="single" w:sz="4" w:space="0" w:color="auto"/>
              <w:right w:val="single" w:sz="4" w:space="0" w:color="auto"/>
            </w:tcBorders>
          </w:tcPr>
          <w:p w:rsidR="00994DBC" w:rsidRPr="00A274C4" w:rsidRDefault="00994DBC" w:rsidP="009D1340">
            <w:pPr>
              <w:suppressAutoHyphens/>
              <w:ind w:firstLine="7"/>
              <w:jc w:val="center"/>
              <w:rPr>
                <w:color w:val="auto"/>
              </w:rPr>
            </w:pPr>
            <w:r w:rsidRPr="00A274C4">
              <w:rPr>
                <w:color w:val="auto"/>
              </w:rPr>
              <w:t>кв. м</w:t>
            </w:r>
          </w:p>
        </w:tc>
      </w:tr>
      <w:tr w:rsidR="00A274C4" w:rsidRPr="00A274C4" w:rsidTr="00C17FBF">
        <w:trPr>
          <w:gridAfter w:val="1"/>
          <w:wAfter w:w="4" w:type="pct"/>
          <w:trHeight w:val="57"/>
        </w:trPr>
        <w:tc>
          <w:tcPr>
            <w:tcW w:w="366" w:type="pct"/>
            <w:gridSpan w:val="2"/>
            <w:tcBorders>
              <w:top w:val="single" w:sz="4" w:space="0" w:color="000000"/>
              <w:left w:val="single" w:sz="4" w:space="0" w:color="000000"/>
              <w:bottom w:val="single" w:sz="4" w:space="0" w:color="000000"/>
              <w:right w:val="single" w:sz="4" w:space="0" w:color="auto"/>
            </w:tcBorders>
          </w:tcPr>
          <w:p w:rsidR="00C37812" w:rsidRPr="00A274C4" w:rsidRDefault="00C37812" w:rsidP="00C37812">
            <w:pPr>
              <w:pStyle w:val="ac"/>
              <w:numPr>
                <w:ilvl w:val="0"/>
                <w:numId w:val="26"/>
              </w:numPr>
              <w:suppressAutoHyphens/>
              <w:ind w:left="0" w:firstLine="0"/>
              <w:rPr>
                <w:color w:val="auto"/>
                <w:lang w:eastAsia="en-US"/>
              </w:rPr>
            </w:pPr>
          </w:p>
        </w:tc>
        <w:tc>
          <w:tcPr>
            <w:tcW w:w="2964" w:type="pct"/>
            <w:gridSpan w:val="2"/>
            <w:tcBorders>
              <w:right w:val="single" w:sz="4" w:space="0" w:color="000000"/>
            </w:tcBorders>
            <w:vAlign w:val="center"/>
          </w:tcPr>
          <w:p w:rsidR="00C37812" w:rsidRPr="00A274C4" w:rsidRDefault="00C37812" w:rsidP="00C37812">
            <w:pPr>
              <w:suppressAutoHyphens/>
              <w:ind w:right="21"/>
              <w:jc w:val="both"/>
              <w:rPr>
                <w:rFonts w:eastAsia="Calibri"/>
                <w:color w:val="auto"/>
                <w:shd w:val="clear" w:color="auto" w:fill="FFFFFF"/>
                <w:lang w:eastAsia="en-US"/>
              </w:rPr>
            </w:pPr>
            <w:r w:rsidRPr="00A274C4">
              <w:rPr>
                <w:color w:val="auto"/>
              </w:rPr>
              <w:t>Минимальный размер проектируемой территории при разработке проекта планировки территории</w:t>
            </w:r>
          </w:p>
        </w:tc>
        <w:tc>
          <w:tcPr>
            <w:tcW w:w="942" w:type="pct"/>
            <w:gridSpan w:val="2"/>
            <w:tcBorders>
              <w:left w:val="single" w:sz="4" w:space="0" w:color="000000"/>
              <w:right w:val="single" w:sz="4" w:space="0" w:color="000000"/>
            </w:tcBorders>
            <w:vAlign w:val="center"/>
          </w:tcPr>
          <w:p w:rsidR="00C37812" w:rsidRPr="00A274C4" w:rsidRDefault="00C37812" w:rsidP="00C37812">
            <w:pPr>
              <w:suppressAutoHyphens/>
              <w:ind w:firstLine="7"/>
              <w:jc w:val="center"/>
              <w:rPr>
                <w:rFonts w:eastAsia="Calibri"/>
                <w:color w:val="auto"/>
                <w:lang w:eastAsia="en-US"/>
              </w:rPr>
            </w:pPr>
            <w:r w:rsidRPr="00A274C4">
              <w:rPr>
                <w:color w:val="auto"/>
              </w:rPr>
              <w:t>20000</w:t>
            </w:r>
          </w:p>
        </w:tc>
        <w:tc>
          <w:tcPr>
            <w:tcW w:w="724" w:type="pct"/>
            <w:gridSpan w:val="2"/>
            <w:tcBorders>
              <w:left w:val="single" w:sz="4" w:space="0" w:color="000000"/>
            </w:tcBorders>
            <w:vAlign w:val="center"/>
          </w:tcPr>
          <w:p w:rsidR="00C37812" w:rsidRPr="00A274C4" w:rsidRDefault="00C37812" w:rsidP="00C37812">
            <w:pPr>
              <w:suppressAutoHyphens/>
              <w:ind w:firstLine="7"/>
              <w:jc w:val="center"/>
              <w:rPr>
                <w:rFonts w:eastAsia="Calibri"/>
                <w:color w:val="auto"/>
                <w:lang w:eastAsia="en-US"/>
              </w:rPr>
            </w:pPr>
            <w:r w:rsidRPr="00A274C4">
              <w:rPr>
                <w:color w:val="auto"/>
              </w:rPr>
              <w:t>кв. м</w:t>
            </w:r>
          </w:p>
        </w:tc>
      </w:tr>
      <w:tr w:rsidR="00A274C4" w:rsidRPr="00A274C4" w:rsidTr="00C17FBF">
        <w:trPr>
          <w:gridAfter w:val="1"/>
          <w:wAfter w:w="4" w:type="pct"/>
          <w:trHeight w:val="57"/>
        </w:trPr>
        <w:tc>
          <w:tcPr>
            <w:tcW w:w="366" w:type="pct"/>
            <w:gridSpan w:val="2"/>
            <w:tcBorders>
              <w:top w:val="single" w:sz="4" w:space="0" w:color="000000"/>
              <w:left w:val="single" w:sz="4" w:space="0" w:color="000000"/>
              <w:bottom w:val="single" w:sz="4" w:space="0" w:color="000000"/>
              <w:right w:val="single" w:sz="4" w:space="0" w:color="auto"/>
            </w:tcBorders>
          </w:tcPr>
          <w:p w:rsidR="00C37812" w:rsidRPr="00A274C4" w:rsidRDefault="00C37812" w:rsidP="00C37812">
            <w:pPr>
              <w:pStyle w:val="ac"/>
              <w:numPr>
                <w:ilvl w:val="0"/>
                <w:numId w:val="26"/>
              </w:numPr>
              <w:suppressAutoHyphens/>
              <w:ind w:left="0" w:firstLine="0"/>
              <w:rPr>
                <w:color w:val="auto"/>
                <w:lang w:eastAsia="en-US"/>
              </w:rPr>
            </w:pPr>
          </w:p>
        </w:tc>
        <w:tc>
          <w:tcPr>
            <w:tcW w:w="2964" w:type="pct"/>
            <w:gridSpan w:val="2"/>
            <w:tcBorders>
              <w:right w:val="single" w:sz="4" w:space="0" w:color="000000"/>
            </w:tcBorders>
            <w:vAlign w:val="center"/>
          </w:tcPr>
          <w:p w:rsidR="00C37812" w:rsidRPr="00A274C4" w:rsidRDefault="00C37812" w:rsidP="00C37812">
            <w:pPr>
              <w:suppressAutoHyphens/>
              <w:ind w:right="21"/>
              <w:jc w:val="both"/>
              <w:rPr>
                <w:rFonts w:eastAsia="Calibri"/>
                <w:color w:val="auto"/>
                <w:lang w:eastAsia="ar-SA"/>
              </w:rPr>
            </w:pPr>
            <w:r w:rsidRPr="00A274C4">
              <w:rPr>
                <w:color w:val="auto"/>
              </w:rPr>
              <w:t>Максимальный размер элемента планировочной структуры</w:t>
            </w:r>
          </w:p>
        </w:tc>
        <w:tc>
          <w:tcPr>
            <w:tcW w:w="942" w:type="pct"/>
            <w:gridSpan w:val="2"/>
            <w:tcBorders>
              <w:left w:val="single" w:sz="4" w:space="0" w:color="000000"/>
              <w:right w:val="single" w:sz="4" w:space="0" w:color="000000"/>
            </w:tcBorders>
            <w:vAlign w:val="center"/>
          </w:tcPr>
          <w:p w:rsidR="00C37812" w:rsidRPr="00A274C4" w:rsidRDefault="00C37812" w:rsidP="00C37812">
            <w:pPr>
              <w:suppressAutoHyphens/>
              <w:ind w:firstLine="7"/>
              <w:jc w:val="center"/>
              <w:rPr>
                <w:rFonts w:eastAsia="Calibri"/>
                <w:color w:val="auto"/>
                <w:lang w:eastAsia="en-US"/>
              </w:rPr>
            </w:pPr>
            <w:r w:rsidRPr="00A274C4">
              <w:rPr>
                <w:color w:val="auto"/>
              </w:rPr>
              <w:t>35000</w:t>
            </w:r>
          </w:p>
        </w:tc>
        <w:tc>
          <w:tcPr>
            <w:tcW w:w="724" w:type="pct"/>
            <w:gridSpan w:val="2"/>
            <w:tcBorders>
              <w:left w:val="single" w:sz="4" w:space="0" w:color="000000"/>
            </w:tcBorders>
            <w:vAlign w:val="center"/>
          </w:tcPr>
          <w:p w:rsidR="00C37812" w:rsidRPr="00A274C4" w:rsidRDefault="00C37812" w:rsidP="00C37812">
            <w:pPr>
              <w:suppressAutoHyphens/>
              <w:ind w:firstLine="7"/>
              <w:jc w:val="center"/>
              <w:rPr>
                <w:rFonts w:eastAsia="Calibri"/>
                <w:color w:val="auto"/>
                <w:lang w:eastAsia="en-US"/>
              </w:rPr>
            </w:pPr>
            <w:r w:rsidRPr="00A274C4">
              <w:rPr>
                <w:color w:val="auto"/>
              </w:rPr>
              <w:t>кв. м</w:t>
            </w:r>
          </w:p>
        </w:tc>
      </w:tr>
      <w:tr w:rsidR="00A274C4" w:rsidRPr="00A274C4" w:rsidTr="00C17FBF">
        <w:trPr>
          <w:gridAfter w:val="1"/>
          <w:wAfter w:w="4" w:type="pct"/>
          <w:trHeight w:val="57"/>
        </w:trPr>
        <w:tc>
          <w:tcPr>
            <w:tcW w:w="366" w:type="pct"/>
            <w:gridSpan w:val="2"/>
            <w:tcBorders>
              <w:top w:val="single" w:sz="4" w:space="0" w:color="000000"/>
              <w:left w:val="single" w:sz="4" w:space="0" w:color="000000"/>
              <w:bottom w:val="single" w:sz="4" w:space="0" w:color="000000"/>
              <w:right w:val="single" w:sz="4" w:space="0" w:color="auto"/>
            </w:tcBorders>
          </w:tcPr>
          <w:p w:rsidR="00C37812" w:rsidRPr="00A274C4" w:rsidRDefault="00C37812" w:rsidP="00C37812">
            <w:pPr>
              <w:pStyle w:val="ac"/>
              <w:numPr>
                <w:ilvl w:val="0"/>
                <w:numId w:val="26"/>
              </w:numPr>
              <w:suppressAutoHyphens/>
              <w:ind w:left="0" w:firstLine="0"/>
              <w:rPr>
                <w:color w:val="auto"/>
                <w:lang w:eastAsia="en-US"/>
              </w:rPr>
            </w:pPr>
          </w:p>
        </w:tc>
        <w:tc>
          <w:tcPr>
            <w:tcW w:w="2964" w:type="pct"/>
            <w:gridSpan w:val="2"/>
            <w:tcBorders>
              <w:right w:val="single" w:sz="4" w:space="0" w:color="000000"/>
            </w:tcBorders>
            <w:vAlign w:val="center"/>
          </w:tcPr>
          <w:p w:rsidR="00C37812" w:rsidRPr="00A274C4" w:rsidRDefault="00C37812" w:rsidP="00C37812">
            <w:pPr>
              <w:suppressAutoHyphens/>
              <w:jc w:val="both"/>
              <w:rPr>
                <w:rFonts w:eastAsia="Calibri"/>
                <w:color w:val="auto"/>
                <w:lang w:eastAsia="ar-SA"/>
              </w:rPr>
            </w:pPr>
            <w:r w:rsidRPr="00A274C4">
              <w:rPr>
                <w:color w:val="auto"/>
              </w:rPr>
              <w:t>Предельная высота зданий, строений, сооружений (не распространяется на объекты религиозного назначения, объекты тепло- и водоснабжения)</w:t>
            </w:r>
          </w:p>
        </w:tc>
        <w:tc>
          <w:tcPr>
            <w:tcW w:w="942" w:type="pct"/>
            <w:gridSpan w:val="2"/>
            <w:tcBorders>
              <w:left w:val="single" w:sz="4" w:space="0" w:color="000000"/>
              <w:right w:val="single" w:sz="4" w:space="0" w:color="000000"/>
            </w:tcBorders>
            <w:vAlign w:val="center"/>
          </w:tcPr>
          <w:p w:rsidR="00C37812" w:rsidRPr="00A274C4" w:rsidRDefault="00C37812" w:rsidP="00C37812">
            <w:pPr>
              <w:suppressAutoHyphens/>
              <w:ind w:firstLine="7"/>
              <w:jc w:val="center"/>
              <w:rPr>
                <w:rFonts w:eastAsia="Calibri"/>
                <w:color w:val="auto"/>
                <w:lang w:eastAsia="en-US"/>
              </w:rPr>
            </w:pPr>
            <w:r w:rsidRPr="00A274C4">
              <w:rPr>
                <w:color w:val="auto"/>
              </w:rPr>
              <w:t xml:space="preserve">14 </w:t>
            </w:r>
          </w:p>
        </w:tc>
        <w:tc>
          <w:tcPr>
            <w:tcW w:w="724" w:type="pct"/>
            <w:gridSpan w:val="2"/>
            <w:tcBorders>
              <w:left w:val="single" w:sz="4" w:space="0" w:color="000000"/>
            </w:tcBorders>
            <w:vAlign w:val="center"/>
          </w:tcPr>
          <w:p w:rsidR="00C37812" w:rsidRPr="00A274C4" w:rsidRDefault="00C37812" w:rsidP="00C37812">
            <w:pPr>
              <w:suppressAutoHyphens/>
              <w:ind w:firstLine="7"/>
              <w:jc w:val="center"/>
              <w:rPr>
                <w:rFonts w:eastAsia="Calibri"/>
                <w:color w:val="auto"/>
                <w:lang w:eastAsia="en-US"/>
              </w:rPr>
            </w:pPr>
            <w:r w:rsidRPr="00A274C4">
              <w:rPr>
                <w:color w:val="auto"/>
              </w:rPr>
              <w:t>м</w:t>
            </w:r>
          </w:p>
        </w:tc>
      </w:tr>
      <w:tr w:rsidR="00A274C4" w:rsidRPr="00A274C4" w:rsidTr="00C17FBF">
        <w:trPr>
          <w:gridAfter w:val="1"/>
          <w:wAfter w:w="4" w:type="pct"/>
          <w:trHeight w:val="57"/>
        </w:trPr>
        <w:tc>
          <w:tcPr>
            <w:tcW w:w="366" w:type="pct"/>
            <w:gridSpan w:val="2"/>
            <w:tcBorders>
              <w:top w:val="single" w:sz="4" w:space="0" w:color="000000"/>
              <w:left w:val="single" w:sz="4" w:space="0" w:color="000000"/>
              <w:bottom w:val="single" w:sz="4" w:space="0" w:color="000000"/>
              <w:right w:val="single" w:sz="4" w:space="0" w:color="auto"/>
            </w:tcBorders>
          </w:tcPr>
          <w:p w:rsidR="001B1CC1" w:rsidRPr="00A274C4" w:rsidRDefault="001B1CC1" w:rsidP="001B1CC1">
            <w:pPr>
              <w:pStyle w:val="ac"/>
              <w:numPr>
                <w:ilvl w:val="0"/>
                <w:numId w:val="26"/>
              </w:numPr>
              <w:suppressAutoHyphens/>
              <w:ind w:left="0" w:firstLine="0"/>
              <w:rPr>
                <w:color w:val="auto"/>
                <w:lang w:eastAsia="en-US"/>
              </w:rPr>
            </w:pPr>
          </w:p>
        </w:tc>
        <w:tc>
          <w:tcPr>
            <w:tcW w:w="2964" w:type="pct"/>
            <w:gridSpan w:val="2"/>
            <w:tcBorders>
              <w:top w:val="single" w:sz="4" w:space="0" w:color="auto"/>
              <w:left w:val="single" w:sz="4" w:space="0" w:color="000000"/>
              <w:bottom w:val="single" w:sz="4" w:space="0" w:color="auto"/>
              <w:right w:val="single" w:sz="4" w:space="0" w:color="000000"/>
            </w:tcBorders>
            <w:vAlign w:val="center"/>
          </w:tcPr>
          <w:p w:rsidR="001B1CC1" w:rsidRPr="00A274C4" w:rsidRDefault="001B1CC1" w:rsidP="001B1CC1">
            <w:pPr>
              <w:suppressAutoHyphens/>
              <w:ind w:right="21"/>
              <w:jc w:val="both"/>
              <w:rPr>
                <w:color w:val="auto"/>
              </w:rPr>
            </w:pPr>
            <w:r w:rsidRPr="00A274C4">
              <w:rPr>
                <w:color w:val="auto"/>
              </w:rPr>
              <w:t>Максимальное значение коэффициента застройки</w:t>
            </w:r>
          </w:p>
        </w:tc>
        <w:tc>
          <w:tcPr>
            <w:tcW w:w="942" w:type="pct"/>
            <w:gridSpan w:val="2"/>
            <w:tcBorders>
              <w:top w:val="single" w:sz="4" w:space="0" w:color="auto"/>
              <w:left w:val="single" w:sz="4" w:space="0" w:color="auto"/>
              <w:bottom w:val="single" w:sz="4" w:space="0" w:color="auto"/>
              <w:right w:val="single" w:sz="4" w:space="0" w:color="auto"/>
            </w:tcBorders>
            <w:vAlign w:val="center"/>
          </w:tcPr>
          <w:p w:rsidR="001B1CC1" w:rsidRPr="00A274C4" w:rsidRDefault="001B1CC1" w:rsidP="001B1CC1">
            <w:pPr>
              <w:suppressAutoHyphens/>
              <w:ind w:right="21"/>
              <w:jc w:val="center"/>
              <w:rPr>
                <w:color w:val="auto"/>
              </w:rPr>
            </w:pPr>
            <w:r w:rsidRPr="00A274C4">
              <w:rPr>
                <w:color w:val="auto"/>
              </w:rPr>
              <w:t>1,0</w:t>
            </w:r>
          </w:p>
        </w:tc>
        <w:tc>
          <w:tcPr>
            <w:tcW w:w="724" w:type="pct"/>
            <w:gridSpan w:val="2"/>
            <w:tcBorders>
              <w:top w:val="single" w:sz="4" w:space="0" w:color="auto"/>
              <w:left w:val="single" w:sz="4" w:space="0" w:color="auto"/>
              <w:bottom w:val="single" w:sz="4" w:space="0" w:color="auto"/>
              <w:right w:val="single" w:sz="4" w:space="0" w:color="auto"/>
            </w:tcBorders>
            <w:vAlign w:val="center"/>
          </w:tcPr>
          <w:p w:rsidR="001B1CC1" w:rsidRPr="00A274C4" w:rsidRDefault="001B1CC1" w:rsidP="001B1CC1">
            <w:pPr>
              <w:suppressAutoHyphens/>
              <w:ind w:firstLine="7"/>
              <w:jc w:val="center"/>
              <w:rPr>
                <w:color w:val="auto"/>
              </w:rPr>
            </w:pPr>
          </w:p>
        </w:tc>
      </w:tr>
      <w:tr w:rsidR="001B1CC1" w:rsidRPr="00A274C4" w:rsidTr="00C17FBF">
        <w:trPr>
          <w:gridAfter w:val="1"/>
          <w:wAfter w:w="4" w:type="pct"/>
          <w:trHeight w:val="57"/>
        </w:trPr>
        <w:tc>
          <w:tcPr>
            <w:tcW w:w="366" w:type="pct"/>
            <w:gridSpan w:val="2"/>
            <w:tcBorders>
              <w:top w:val="single" w:sz="4" w:space="0" w:color="000000"/>
              <w:left w:val="single" w:sz="4" w:space="0" w:color="000000"/>
              <w:bottom w:val="single" w:sz="4" w:space="0" w:color="000000"/>
              <w:right w:val="single" w:sz="4" w:space="0" w:color="auto"/>
            </w:tcBorders>
          </w:tcPr>
          <w:p w:rsidR="001B1CC1" w:rsidRPr="00A274C4" w:rsidRDefault="001B1CC1" w:rsidP="001B1CC1">
            <w:pPr>
              <w:pStyle w:val="ac"/>
              <w:numPr>
                <w:ilvl w:val="0"/>
                <w:numId w:val="26"/>
              </w:numPr>
              <w:suppressAutoHyphens/>
              <w:ind w:left="0" w:firstLine="0"/>
              <w:rPr>
                <w:color w:val="auto"/>
                <w:lang w:eastAsia="en-US"/>
              </w:rPr>
            </w:pPr>
          </w:p>
        </w:tc>
        <w:tc>
          <w:tcPr>
            <w:tcW w:w="2964" w:type="pct"/>
            <w:gridSpan w:val="2"/>
            <w:tcBorders>
              <w:top w:val="single" w:sz="4" w:space="0" w:color="auto"/>
              <w:left w:val="single" w:sz="4" w:space="0" w:color="000000"/>
              <w:bottom w:val="single" w:sz="4" w:space="0" w:color="auto"/>
              <w:right w:val="single" w:sz="4" w:space="0" w:color="000000"/>
            </w:tcBorders>
            <w:vAlign w:val="center"/>
          </w:tcPr>
          <w:p w:rsidR="001B1CC1" w:rsidRPr="00A274C4" w:rsidRDefault="001B1CC1" w:rsidP="001B1CC1">
            <w:pPr>
              <w:suppressAutoHyphens/>
              <w:ind w:right="21"/>
              <w:jc w:val="both"/>
              <w:rPr>
                <w:color w:val="auto"/>
              </w:rPr>
            </w:pPr>
            <w:r w:rsidRPr="00A274C4">
              <w:rPr>
                <w:color w:val="auto"/>
              </w:rPr>
              <w:t>Максимальное значение коэффициента плотности застройки</w:t>
            </w:r>
          </w:p>
        </w:tc>
        <w:tc>
          <w:tcPr>
            <w:tcW w:w="942" w:type="pct"/>
            <w:gridSpan w:val="2"/>
            <w:tcBorders>
              <w:top w:val="single" w:sz="4" w:space="0" w:color="auto"/>
              <w:left w:val="single" w:sz="4" w:space="0" w:color="auto"/>
              <w:bottom w:val="single" w:sz="4" w:space="0" w:color="auto"/>
              <w:right w:val="single" w:sz="4" w:space="0" w:color="auto"/>
            </w:tcBorders>
            <w:vAlign w:val="center"/>
          </w:tcPr>
          <w:p w:rsidR="001B1CC1" w:rsidRPr="00A274C4" w:rsidRDefault="001B1CC1" w:rsidP="001B1CC1">
            <w:pPr>
              <w:suppressAutoHyphens/>
              <w:ind w:right="21"/>
              <w:jc w:val="center"/>
              <w:rPr>
                <w:color w:val="auto"/>
              </w:rPr>
            </w:pPr>
            <w:r w:rsidRPr="00A274C4">
              <w:rPr>
                <w:color w:val="auto"/>
              </w:rPr>
              <w:t>3,0</w:t>
            </w:r>
          </w:p>
        </w:tc>
        <w:tc>
          <w:tcPr>
            <w:tcW w:w="724" w:type="pct"/>
            <w:gridSpan w:val="2"/>
            <w:tcBorders>
              <w:top w:val="single" w:sz="4" w:space="0" w:color="auto"/>
              <w:left w:val="single" w:sz="4" w:space="0" w:color="auto"/>
              <w:bottom w:val="single" w:sz="4" w:space="0" w:color="auto"/>
              <w:right w:val="single" w:sz="4" w:space="0" w:color="auto"/>
            </w:tcBorders>
            <w:vAlign w:val="center"/>
          </w:tcPr>
          <w:p w:rsidR="001B1CC1" w:rsidRPr="00A274C4" w:rsidRDefault="001B1CC1" w:rsidP="001B1CC1">
            <w:pPr>
              <w:suppressAutoHyphens/>
              <w:ind w:firstLine="7"/>
              <w:jc w:val="center"/>
              <w:rPr>
                <w:color w:val="auto"/>
              </w:rPr>
            </w:pPr>
          </w:p>
        </w:tc>
      </w:tr>
    </w:tbl>
    <w:p w:rsidR="005C1157" w:rsidRPr="00A274C4" w:rsidRDefault="005C1157" w:rsidP="009D1340">
      <w:pPr>
        <w:pStyle w:val="ac"/>
        <w:widowControl/>
        <w:tabs>
          <w:tab w:val="left" w:pos="993"/>
          <w:tab w:val="num" w:pos="1500"/>
          <w:tab w:val="num" w:pos="4614"/>
        </w:tabs>
        <w:overflowPunct w:val="0"/>
        <w:adjustRightInd w:val="0"/>
        <w:ind w:left="709" w:right="-2"/>
        <w:jc w:val="both"/>
        <w:rPr>
          <w:color w:val="auto"/>
          <w:lang w:eastAsia="ar-SA" w:bidi="ar-SA"/>
        </w:rPr>
      </w:pPr>
    </w:p>
    <w:p w:rsidR="009A1172" w:rsidRPr="00A274C4" w:rsidRDefault="00A33EFC" w:rsidP="009D1340">
      <w:pPr>
        <w:pStyle w:val="ac"/>
        <w:widowControl/>
        <w:numPr>
          <w:ilvl w:val="0"/>
          <w:numId w:val="27"/>
        </w:numPr>
        <w:tabs>
          <w:tab w:val="clear" w:pos="1500"/>
          <w:tab w:val="num" w:pos="142"/>
          <w:tab w:val="left" w:pos="993"/>
          <w:tab w:val="num" w:pos="1134"/>
          <w:tab w:val="num" w:pos="4614"/>
        </w:tabs>
        <w:overflowPunct w:val="0"/>
        <w:adjustRightInd w:val="0"/>
        <w:ind w:left="0" w:right="-2" w:firstLine="709"/>
        <w:jc w:val="both"/>
        <w:rPr>
          <w:color w:val="auto"/>
          <w:lang w:eastAsia="ar-SA" w:bidi="ar-SA"/>
        </w:rPr>
      </w:pPr>
      <w:r w:rsidRPr="00A274C4">
        <w:rPr>
          <w:color w:val="auto"/>
          <w:lang w:bidi="ar-SA"/>
        </w:rPr>
        <w:t>Размещение объектов и помещений общественного назначения, предназначенных для обслуживания населения, должно осуществляться на земельных участках, примыкающих к улицам населенного пункта.</w:t>
      </w:r>
    </w:p>
    <w:p w:rsidR="00F22D02" w:rsidRPr="00A274C4" w:rsidRDefault="0014549A" w:rsidP="009D1340">
      <w:pPr>
        <w:pStyle w:val="ac"/>
        <w:widowControl/>
        <w:numPr>
          <w:ilvl w:val="0"/>
          <w:numId w:val="27"/>
        </w:numPr>
        <w:tabs>
          <w:tab w:val="clear" w:pos="1500"/>
          <w:tab w:val="num" w:pos="142"/>
          <w:tab w:val="left" w:pos="993"/>
          <w:tab w:val="num" w:pos="1134"/>
          <w:tab w:val="num" w:pos="4614"/>
        </w:tabs>
        <w:overflowPunct w:val="0"/>
        <w:adjustRightInd w:val="0"/>
        <w:ind w:left="0" w:right="-2" w:firstLine="709"/>
        <w:jc w:val="both"/>
        <w:rPr>
          <w:color w:val="auto"/>
          <w:lang w:eastAsia="ar-SA" w:bidi="ar-SA"/>
        </w:rPr>
      </w:pPr>
      <w:r w:rsidRPr="00A274C4">
        <w:rPr>
          <w:color w:val="auto"/>
        </w:rPr>
        <w:t>Здания следует размещать с отступом от красных линий. Размещение зданий по красной линии допускается в условиях реконструкции сложившейся застройки при соответствующем обосновании и согласовании с уполномоченными органами местного самоуправления.</w:t>
      </w:r>
    </w:p>
    <w:p w:rsidR="00F22D02" w:rsidRPr="00A274C4" w:rsidRDefault="00F22D02" w:rsidP="009D1340">
      <w:pPr>
        <w:pStyle w:val="ac"/>
        <w:widowControl/>
        <w:numPr>
          <w:ilvl w:val="0"/>
          <w:numId w:val="27"/>
        </w:numPr>
        <w:tabs>
          <w:tab w:val="clear" w:pos="1500"/>
          <w:tab w:val="num" w:pos="142"/>
          <w:tab w:val="left" w:pos="993"/>
          <w:tab w:val="num" w:pos="1134"/>
          <w:tab w:val="num" w:pos="4614"/>
        </w:tabs>
        <w:overflowPunct w:val="0"/>
        <w:adjustRightInd w:val="0"/>
        <w:ind w:left="0" w:right="-2" w:firstLine="709"/>
        <w:jc w:val="both"/>
        <w:rPr>
          <w:color w:val="auto"/>
          <w:lang w:eastAsia="ar-SA" w:bidi="ar-SA"/>
        </w:rPr>
      </w:pPr>
      <w:r w:rsidRPr="00A274C4">
        <w:rPr>
          <w:color w:val="auto"/>
        </w:rPr>
        <w:t xml:space="preserve">Минимальное количество </w:t>
      </w:r>
      <w:proofErr w:type="spellStart"/>
      <w:r w:rsidRPr="00A274C4">
        <w:rPr>
          <w:color w:val="auto"/>
        </w:rPr>
        <w:t>машино-мест</w:t>
      </w:r>
      <w:proofErr w:type="spellEnd"/>
      <w:r w:rsidRPr="00A274C4">
        <w:rPr>
          <w:color w:val="auto"/>
        </w:rPr>
        <w:t xml:space="preserve"> для временного хранения легковых автомобилей на территории зоны определяется градостроительной и проектной документацией, утвержденной в установленном порядке.</w:t>
      </w:r>
    </w:p>
    <w:p w:rsidR="00F22D02" w:rsidRPr="00A274C4" w:rsidRDefault="00F22D02" w:rsidP="009D1340">
      <w:pPr>
        <w:pStyle w:val="ac"/>
        <w:widowControl/>
        <w:numPr>
          <w:ilvl w:val="0"/>
          <w:numId w:val="27"/>
        </w:numPr>
        <w:tabs>
          <w:tab w:val="clear" w:pos="1500"/>
          <w:tab w:val="num" w:pos="142"/>
          <w:tab w:val="left" w:pos="993"/>
          <w:tab w:val="num" w:pos="1134"/>
          <w:tab w:val="num" w:pos="4614"/>
        </w:tabs>
        <w:overflowPunct w:val="0"/>
        <w:adjustRightInd w:val="0"/>
        <w:ind w:left="0" w:right="-2" w:firstLine="709"/>
        <w:jc w:val="both"/>
        <w:rPr>
          <w:color w:val="auto"/>
          <w:lang w:eastAsia="ar-SA" w:bidi="ar-SA"/>
        </w:rPr>
      </w:pPr>
      <w:r w:rsidRPr="00A274C4">
        <w:rPr>
          <w:color w:val="auto"/>
        </w:rPr>
        <w:t xml:space="preserve">При проектировании и строительстве новых объектов обязателен расчет баланса территории с учетом увеличенного количества </w:t>
      </w:r>
      <w:proofErr w:type="spellStart"/>
      <w:r w:rsidRPr="00A274C4">
        <w:rPr>
          <w:color w:val="auto"/>
        </w:rPr>
        <w:t>автопарковок</w:t>
      </w:r>
      <w:proofErr w:type="spellEnd"/>
      <w:r w:rsidRPr="00A274C4">
        <w:rPr>
          <w:color w:val="auto"/>
        </w:rPr>
        <w:t xml:space="preserve"> и автостоянок (в пределах всей рассматриваемой зоны).</w:t>
      </w:r>
    </w:p>
    <w:p w:rsidR="00D923EC" w:rsidRPr="00A274C4" w:rsidRDefault="00D923EC" w:rsidP="009D1340">
      <w:pPr>
        <w:pStyle w:val="ac"/>
        <w:widowControl/>
        <w:numPr>
          <w:ilvl w:val="0"/>
          <w:numId w:val="27"/>
        </w:numPr>
        <w:tabs>
          <w:tab w:val="clear" w:pos="1500"/>
          <w:tab w:val="num" w:pos="142"/>
          <w:tab w:val="left" w:pos="993"/>
          <w:tab w:val="num" w:pos="1134"/>
          <w:tab w:val="num" w:pos="4614"/>
        </w:tabs>
        <w:overflowPunct w:val="0"/>
        <w:adjustRightInd w:val="0"/>
        <w:ind w:left="0" w:right="-2" w:firstLine="709"/>
        <w:jc w:val="both"/>
        <w:rPr>
          <w:color w:val="auto"/>
          <w:lang w:eastAsia="ar-SA" w:bidi="ar-SA"/>
        </w:rPr>
      </w:pPr>
      <w:r w:rsidRPr="00A274C4">
        <w:rPr>
          <w:color w:val="auto"/>
        </w:rPr>
        <w:t xml:space="preserve">В соответствии с законодательством и нормами строительного проектирования обеспечивается устройство пандусов для доступа </w:t>
      </w:r>
      <w:proofErr w:type="spellStart"/>
      <w:r w:rsidRPr="00A274C4">
        <w:rPr>
          <w:color w:val="auto"/>
        </w:rPr>
        <w:t>маломобильных</w:t>
      </w:r>
      <w:proofErr w:type="spellEnd"/>
      <w:r w:rsidRPr="00A274C4">
        <w:rPr>
          <w:color w:val="auto"/>
        </w:rPr>
        <w:t xml:space="preserve"> групп населения в помещения общественного назначения, а также на тротуарах в местах их примыкания к полотну дорог и проездов.</w:t>
      </w:r>
    </w:p>
    <w:p w:rsidR="0014549A" w:rsidRPr="00A274C4" w:rsidRDefault="0014549A" w:rsidP="009D1340">
      <w:pPr>
        <w:pStyle w:val="ac"/>
        <w:widowControl/>
        <w:numPr>
          <w:ilvl w:val="0"/>
          <w:numId w:val="27"/>
        </w:numPr>
        <w:tabs>
          <w:tab w:val="clear" w:pos="1500"/>
          <w:tab w:val="num" w:pos="142"/>
          <w:tab w:val="left" w:pos="993"/>
          <w:tab w:val="num" w:pos="1134"/>
          <w:tab w:val="num" w:pos="4614"/>
        </w:tabs>
        <w:overflowPunct w:val="0"/>
        <w:adjustRightInd w:val="0"/>
        <w:ind w:left="0" w:right="-2" w:firstLine="709"/>
        <w:jc w:val="both"/>
        <w:rPr>
          <w:color w:val="auto"/>
          <w:lang w:eastAsia="ar-SA" w:bidi="ar-SA"/>
        </w:rPr>
      </w:pPr>
      <w:r w:rsidRPr="00A274C4">
        <w:rPr>
          <w:color w:val="auto"/>
        </w:rPr>
        <w:t>Ограничения использования земельных участков и объектов капитального строительства, находящихся в зоне О</w:t>
      </w:r>
      <w:proofErr w:type="gramStart"/>
      <w:r w:rsidR="00606BD4" w:rsidRPr="00A274C4">
        <w:rPr>
          <w:color w:val="auto"/>
        </w:rPr>
        <w:t>1</w:t>
      </w:r>
      <w:proofErr w:type="gramEnd"/>
      <w:r w:rsidRPr="00A274C4">
        <w:rPr>
          <w:color w:val="auto"/>
        </w:rPr>
        <w:t xml:space="preserve"> и расположенных в границах зон с особыми условиями использования территории, устанавливаются в соответствии со статьями </w:t>
      </w:r>
      <w:r w:rsidR="00F22D02" w:rsidRPr="00A274C4">
        <w:rPr>
          <w:rFonts w:eastAsia="Calibri"/>
          <w:color w:val="auto"/>
          <w:lang w:eastAsia="en-US" w:bidi="ar-SA"/>
        </w:rPr>
        <w:t>39-46</w:t>
      </w:r>
      <w:r w:rsidR="00C54C75" w:rsidRPr="00A274C4">
        <w:rPr>
          <w:rFonts w:eastAsia="Calibri"/>
          <w:color w:val="auto"/>
          <w:lang w:eastAsia="en-US" w:bidi="ar-SA"/>
        </w:rPr>
        <w:t xml:space="preserve"> </w:t>
      </w:r>
      <w:r w:rsidRPr="00A274C4">
        <w:rPr>
          <w:color w:val="auto"/>
        </w:rPr>
        <w:t>настоящих Правил.</w:t>
      </w:r>
    </w:p>
    <w:p w:rsidR="00F65120" w:rsidRPr="00A274C4" w:rsidRDefault="00F65120" w:rsidP="009D1340">
      <w:pPr>
        <w:suppressAutoHyphens/>
        <w:autoSpaceDE w:val="0"/>
        <w:ind w:right="-2" w:firstLine="709"/>
        <w:jc w:val="center"/>
        <w:rPr>
          <w:b/>
          <w:color w:val="auto"/>
          <w:szCs w:val="20"/>
        </w:rPr>
      </w:pPr>
    </w:p>
    <w:p w:rsidR="00917584" w:rsidRPr="00A274C4" w:rsidRDefault="00917584" w:rsidP="009D1340">
      <w:pPr>
        <w:tabs>
          <w:tab w:val="left" w:pos="993"/>
        </w:tabs>
        <w:suppressAutoHyphens/>
        <w:autoSpaceDE w:val="0"/>
        <w:ind w:right="-2" w:firstLine="709"/>
        <w:jc w:val="center"/>
        <w:rPr>
          <w:b/>
          <w:bCs/>
          <w:color w:val="auto"/>
        </w:rPr>
      </w:pPr>
      <w:r w:rsidRPr="00A274C4">
        <w:rPr>
          <w:b/>
          <w:color w:val="auto"/>
          <w:szCs w:val="20"/>
        </w:rPr>
        <w:t xml:space="preserve">Зона учреждений здравоохранения </w:t>
      </w:r>
      <w:r w:rsidRPr="00A274C4">
        <w:rPr>
          <w:b/>
          <w:bCs/>
          <w:color w:val="auto"/>
        </w:rPr>
        <w:t>(О</w:t>
      </w:r>
      <w:proofErr w:type="gramStart"/>
      <w:r w:rsidRPr="00A274C4">
        <w:rPr>
          <w:b/>
          <w:bCs/>
          <w:color w:val="auto"/>
        </w:rPr>
        <w:t>2</w:t>
      </w:r>
      <w:proofErr w:type="gramEnd"/>
      <w:r w:rsidRPr="00A274C4">
        <w:rPr>
          <w:b/>
          <w:bCs/>
          <w:color w:val="auto"/>
        </w:rPr>
        <w:t>)</w:t>
      </w:r>
    </w:p>
    <w:p w:rsidR="00917584" w:rsidRPr="00A274C4" w:rsidRDefault="00917584" w:rsidP="009D1340">
      <w:pPr>
        <w:tabs>
          <w:tab w:val="left" w:pos="993"/>
        </w:tabs>
        <w:suppressAutoHyphens/>
        <w:autoSpaceDE w:val="0"/>
        <w:ind w:right="-2" w:firstLine="709"/>
        <w:jc w:val="both"/>
        <w:rPr>
          <w:b/>
          <w:bCs/>
          <w:i/>
          <w:color w:val="auto"/>
        </w:rPr>
      </w:pPr>
    </w:p>
    <w:p w:rsidR="00DC0CAB" w:rsidRPr="00A274C4" w:rsidRDefault="00DC0CAB" w:rsidP="009D1340">
      <w:pPr>
        <w:widowControl/>
        <w:tabs>
          <w:tab w:val="left" w:pos="993"/>
        </w:tabs>
        <w:ind w:right="-2" w:firstLine="709"/>
        <w:jc w:val="both"/>
        <w:rPr>
          <w:color w:val="auto"/>
        </w:rPr>
      </w:pPr>
      <w:r w:rsidRPr="00A274C4">
        <w:rPr>
          <w:color w:val="auto"/>
        </w:rPr>
        <w:t>Зона включает в себя участки территории города, предназначенные для размещения лечебных и лечебно-профилактических учреждений, объектов оздоровительной деятельности.</w:t>
      </w:r>
    </w:p>
    <w:p w:rsidR="00DC0CAB" w:rsidRPr="00A274C4" w:rsidRDefault="00DC0CAB" w:rsidP="009D1340">
      <w:pPr>
        <w:widowControl/>
        <w:tabs>
          <w:tab w:val="left" w:pos="993"/>
        </w:tabs>
        <w:ind w:right="-2" w:firstLine="709"/>
        <w:jc w:val="both"/>
        <w:rPr>
          <w:color w:val="auto"/>
        </w:rPr>
      </w:pPr>
      <w:r w:rsidRPr="00A274C4">
        <w:rPr>
          <w:color w:val="auto"/>
        </w:rPr>
        <w:t>В зоне предусматривается размещение объектов системы здравоохранения населения города, социального и культурно-бытового обслуживания населения связанных с оздоровительной деятельностью, необходимых объектов инженерной и транспортной инфраструктур.</w:t>
      </w:r>
    </w:p>
    <w:p w:rsidR="00DC0CAB" w:rsidRPr="00A274C4" w:rsidRDefault="00DC0CAB" w:rsidP="009D1340">
      <w:pPr>
        <w:widowControl/>
        <w:tabs>
          <w:tab w:val="left" w:pos="993"/>
        </w:tabs>
        <w:ind w:right="-2" w:firstLine="709"/>
        <w:jc w:val="both"/>
        <w:rPr>
          <w:color w:val="auto"/>
        </w:rPr>
      </w:pPr>
    </w:p>
    <w:p w:rsidR="00917584" w:rsidRPr="00A274C4" w:rsidRDefault="00917584" w:rsidP="009D1340">
      <w:pPr>
        <w:widowControl/>
        <w:numPr>
          <w:ilvl w:val="0"/>
          <w:numId w:val="28"/>
        </w:numPr>
        <w:tabs>
          <w:tab w:val="clear" w:pos="1500"/>
          <w:tab w:val="left" w:pos="993"/>
          <w:tab w:val="num" w:pos="1134"/>
        </w:tabs>
        <w:ind w:left="0" w:right="-2"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1B1CC1" w:rsidRPr="00A274C4" w:rsidRDefault="001B1CC1" w:rsidP="009D1340">
      <w:pPr>
        <w:widowControl/>
        <w:tabs>
          <w:tab w:val="left" w:pos="993"/>
        </w:tabs>
        <w:ind w:left="709" w:right="-2"/>
        <w:jc w:val="both"/>
        <w:rPr>
          <w:iCs/>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709"/>
        <w:gridCol w:w="2719"/>
        <w:gridCol w:w="5319"/>
      </w:tblGrid>
      <w:tr w:rsidR="00A274C4" w:rsidRPr="00A274C4" w:rsidTr="001B699F">
        <w:trPr>
          <w:cantSplit/>
          <w:trHeight w:val="600"/>
          <w:tblHeader/>
        </w:trPr>
        <w:tc>
          <w:tcPr>
            <w:tcW w:w="4428" w:type="dxa"/>
            <w:gridSpan w:val="2"/>
            <w:tcBorders>
              <w:top w:val="double" w:sz="4" w:space="0" w:color="auto"/>
              <w:left w:val="double" w:sz="4" w:space="0" w:color="auto"/>
              <w:bottom w:val="double" w:sz="4" w:space="0" w:color="auto"/>
              <w:right w:val="double" w:sz="4" w:space="0" w:color="auto"/>
            </w:tcBorders>
            <w:shd w:val="clear" w:color="auto" w:fill="FFFFFF"/>
          </w:tcPr>
          <w:p w:rsidR="00917584" w:rsidRPr="00A274C4" w:rsidRDefault="00917584" w:rsidP="009D1340">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917584" w:rsidRPr="00A274C4" w:rsidRDefault="00917584" w:rsidP="009D1340">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1B699F">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917584" w:rsidRPr="00A274C4" w:rsidRDefault="00917584" w:rsidP="009D1340">
            <w:pPr>
              <w:suppressAutoHyphens/>
              <w:autoSpaceDE w:val="0"/>
              <w:autoSpaceDN w:val="0"/>
              <w:adjustRightInd w:val="0"/>
              <w:jc w:val="center"/>
              <w:rPr>
                <w:b/>
                <w:iCs/>
                <w:color w:val="auto"/>
              </w:rPr>
            </w:pPr>
            <w:r w:rsidRPr="00A274C4">
              <w:rPr>
                <w:b/>
                <w:color w:val="auto"/>
              </w:rPr>
              <w:t>Кодовое              обозначение</w:t>
            </w:r>
          </w:p>
        </w:tc>
        <w:tc>
          <w:tcPr>
            <w:tcW w:w="2719" w:type="dxa"/>
            <w:tcBorders>
              <w:top w:val="double" w:sz="4" w:space="0" w:color="auto"/>
              <w:left w:val="double" w:sz="4" w:space="0" w:color="auto"/>
              <w:bottom w:val="double" w:sz="4" w:space="0" w:color="auto"/>
              <w:right w:val="double" w:sz="4" w:space="0" w:color="auto"/>
            </w:tcBorders>
            <w:shd w:val="clear" w:color="auto" w:fill="FFFFFF"/>
            <w:vAlign w:val="center"/>
          </w:tcPr>
          <w:p w:rsidR="00917584" w:rsidRPr="00A274C4" w:rsidRDefault="00917584" w:rsidP="009D1340">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917584" w:rsidRPr="00A274C4" w:rsidRDefault="00917584"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1B699F">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917584" w:rsidRPr="00A274C4" w:rsidRDefault="00917584" w:rsidP="009D1340">
            <w:pPr>
              <w:suppressAutoHyphens/>
              <w:autoSpaceDE w:val="0"/>
              <w:autoSpaceDN w:val="0"/>
              <w:adjustRightInd w:val="0"/>
              <w:jc w:val="center"/>
              <w:rPr>
                <w:b/>
                <w:color w:val="auto"/>
              </w:rPr>
            </w:pPr>
            <w:r w:rsidRPr="00A274C4">
              <w:rPr>
                <w:b/>
                <w:color w:val="auto"/>
              </w:rPr>
              <w:t>1</w:t>
            </w:r>
          </w:p>
        </w:tc>
        <w:tc>
          <w:tcPr>
            <w:tcW w:w="2719" w:type="dxa"/>
            <w:tcBorders>
              <w:top w:val="double" w:sz="4" w:space="0" w:color="auto"/>
              <w:left w:val="double" w:sz="4" w:space="0" w:color="auto"/>
              <w:bottom w:val="double" w:sz="4" w:space="0" w:color="auto"/>
              <w:right w:val="double" w:sz="4" w:space="0" w:color="auto"/>
            </w:tcBorders>
            <w:shd w:val="clear" w:color="auto" w:fill="FFFFFF"/>
            <w:vAlign w:val="center"/>
          </w:tcPr>
          <w:p w:rsidR="00917584" w:rsidRPr="00A274C4" w:rsidRDefault="00917584" w:rsidP="009D1340">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917584" w:rsidRPr="00A274C4" w:rsidRDefault="00917584" w:rsidP="009D1340">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1B699F">
        <w:trPr>
          <w:trHeight w:val="20"/>
        </w:trPr>
        <w:tc>
          <w:tcPr>
            <w:tcW w:w="9747" w:type="dxa"/>
            <w:gridSpan w:val="3"/>
            <w:shd w:val="clear" w:color="auto" w:fill="FFFFFF"/>
            <w:vAlign w:val="center"/>
          </w:tcPr>
          <w:p w:rsidR="00917584" w:rsidRPr="00A274C4" w:rsidRDefault="00917584"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t>3.1</w:t>
            </w:r>
          </w:p>
        </w:tc>
        <w:tc>
          <w:tcPr>
            <w:tcW w:w="2719" w:type="dxa"/>
            <w:shd w:val="clear" w:color="auto" w:fill="FFFFFF"/>
          </w:tcPr>
          <w:p w:rsidR="00917584" w:rsidRPr="00A274C4" w:rsidRDefault="00917584" w:rsidP="009D1340">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917584" w:rsidRPr="00A274C4" w:rsidRDefault="00917584" w:rsidP="009D1340">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t>3.2</w:t>
            </w:r>
          </w:p>
        </w:tc>
        <w:tc>
          <w:tcPr>
            <w:tcW w:w="2719" w:type="dxa"/>
            <w:tcBorders>
              <w:top w:val="single" w:sz="4" w:space="0" w:color="auto"/>
              <w:left w:val="single" w:sz="4" w:space="0" w:color="auto"/>
              <w:bottom w:val="single" w:sz="4" w:space="0" w:color="auto"/>
              <w:right w:val="single" w:sz="4" w:space="0" w:color="auto"/>
            </w:tcBorders>
          </w:tcPr>
          <w:p w:rsidR="00917584" w:rsidRPr="00A274C4" w:rsidRDefault="00917584" w:rsidP="009D1340">
            <w:pPr>
              <w:autoSpaceDE w:val="0"/>
              <w:autoSpaceDN w:val="0"/>
              <w:adjustRightInd w:val="0"/>
              <w:jc w:val="center"/>
              <w:rPr>
                <w:b/>
                <w:color w:val="auto"/>
              </w:rPr>
            </w:pPr>
            <w:r w:rsidRPr="00A274C4">
              <w:rPr>
                <w:b/>
                <w:color w:val="auto"/>
              </w:rPr>
              <w:t>Социальное обслуживание</w:t>
            </w:r>
          </w:p>
        </w:tc>
        <w:tc>
          <w:tcPr>
            <w:tcW w:w="0" w:type="auto"/>
            <w:tcBorders>
              <w:top w:val="single" w:sz="4" w:space="0" w:color="auto"/>
              <w:left w:val="single" w:sz="4" w:space="0" w:color="auto"/>
              <w:bottom w:val="single" w:sz="4" w:space="0" w:color="auto"/>
              <w:right w:val="single" w:sz="4" w:space="0" w:color="auto"/>
            </w:tcBorders>
          </w:tcPr>
          <w:p w:rsidR="00917584" w:rsidRPr="00A274C4" w:rsidRDefault="00917584" w:rsidP="009D1340">
            <w:pPr>
              <w:autoSpaceDE w:val="0"/>
              <w:autoSpaceDN w:val="0"/>
              <w:adjustRightInd w:val="0"/>
              <w:jc w:val="both"/>
              <w:rPr>
                <w:color w:val="auto"/>
              </w:rPr>
            </w:pPr>
            <w:proofErr w:type="gramStart"/>
            <w:r w:rsidRPr="00A274C4">
              <w:rPr>
                <w:color w:val="auto"/>
              </w:rPr>
              <w:t>Размещение объектов капитального строительства, предназначенных для оказания гражданам социальной помощи (службы занятости населения, дома престарелых, дома ребенка, детские дома, пункты питания малоимущих граждан, пункты ночлега для бездомных граждан, службы психологической и бесплатной юридической помощи, социальные, пенсионные и иные службы, в которых осуществляется прием граждан по вопросам оказания социальной помощи и назначения социальных или пенсионных выплат);</w:t>
            </w:r>
            <w:proofErr w:type="gramEnd"/>
          </w:p>
          <w:p w:rsidR="00917584" w:rsidRPr="00A274C4" w:rsidRDefault="00917584" w:rsidP="009D1340">
            <w:pPr>
              <w:autoSpaceDE w:val="0"/>
              <w:autoSpaceDN w:val="0"/>
              <w:adjustRightInd w:val="0"/>
              <w:jc w:val="both"/>
              <w:rPr>
                <w:color w:val="auto"/>
              </w:rPr>
            </w:pPr>
            <w:r w:rsidRPr="00A274C4">
              <w:rPr>
                <w:color w:val="auto"/>
              </w:rPr>
              <w:t>размещение объектов капитального строительства для размещения отделений почты и телеграфа;</w:t>
            </w:r>
          </w:p>
          <w:p w:rsidR="00917584" w:rsidRPr="00A274C4" w:rsidRDefault="00917584" w:rsidP="009D1340">
            <w:pPr>
              <w:autoSpaceDE w:val="0"/>
              <w:autoSpaceDN w:val="0"/>
              <w:adjustRightInd w:val="0"/>
              <w:jc w:val="both"/>
              <w:rPr>
                <w:color w:val="auto"/>
              </w:rPr>
            </w:pPr>
            <w:r w:rsidRPr="00A274C4">
              <w:rPr>
                <w:color w:val="auto"/>
              </w:rPr>
              <w:t>размещение объектов капитального строительства для размещения общественных некоммерческих организаций: благотворительных организаций, клубов по интересам</w:t>
            </w:r>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t>3.4</w:t>
            </w:r>
          </w:p>
        </w:tc>
        <w:tc>
          <w:tcPr>
            <w:tcW w:w="2719" w:type="dxa"/>
            <w:shd w:val="clear" w:color="auto" w:fill="FFFFFF"/>
          </w:tcPr>
          <w:p w:rsidR="00917584" w:rsidRPr="00A274C4" w:rsidRDefault="00917584"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Здравоохранение</w:t>
            </w:r>
          </w:p>
        </w:tc>
        <w:tc>
          <w:tcPr>
            <w:tcW w:w="0" w:type="auto"/>
            <w:shd w:val="clear" w:color="auto" w:fill="FFFFFF"/>
          </w:tcPr>
          <w:p w:rsidR="00917584" w:rsidRPr="00A274C4" w:rsidRDefault="00917584"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Размещение объектов капитального </w:t>
            </w:r>
            <w:r w:rsidRPr="00A274C4">
              <w:rPr>
                <w:rFonts w:ascii="Times New Roman" w:hAnsi="Times New Roman" w:cs="Times New Roman"/>
                <w:sz w:val="24"/>
                <w:szCs w:val="24"/>
              </w:rPr>
              <w:lastRenderedPageBreak/>
              <w:t xml:space="preserve">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ar197" w:tooltip="Амбулаторно-поликлиническое обслуживание" w:history="1">
              <w:r w:rsidRPr="00A274C4">
                <w:rPr>
                  <w:rFonts w:ascii="Times New Roman" w:hAnsi="Times New Roman" w:cs="Times New Roman"/>
                  <w:sz w:val="24"/>
                  <w:szCs w:val="24"/>
                </w:rPr>
                <w:t>кодами 3.4.1</w:t>
              </w:r>
            </w:hyperlink>
            <w:r w:rsidRPr="00A274C4">
              <w:rPr>
                <w:rFonts w:ascii="Times New Roman" w:hAnsi="Times New Roman" w:cs="Times New Roman"/>
                <w:sz w:val="24"/>
                <w:szCs w:val="24"/>
              </w:rPr>
              <w:t xml:space="preserve"> - </w:t>
            </w:r>
            <w:hyperlink w:anchor="Par201" w:tooltip="Стационарное медицинское обслуживание" w:history="1">
              <w:r w:rsidRPr="00A274C4">
                <w:rPr>
                  <w:rFonts w:ascii="Times New Roman" w:hAnsi="Times New Roman" w:cs="Times New Roman"/>
                  <w:sz w:val="24"/>
                  <w:szCs w:val="24"/>
                </w:rPr>
                <w:t>3.4.2</w:t>
              </w:r>
            </w:hyperlink>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lastRenderedPageBreak/>
              <w:t>3.4.1</w:t>
            </w:r>
          </w:p>
        </w:tc>
        <w:tc>
          <w:tcPr>
            <w:tcW w:w="2719" w:type="dxa"/>
            <w:shd w:val="clear" w:color="auto" w:fill="FFFFFF"/>
          </w:tcPr>
          <w:p w:rsidR="00917584" w:rsidRPr="00A274C4" w:rsidRDefault="00917584"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Амбулаторно-поликлиническое обслуживание</w:t>
            </w:r>
          </w:p>
        </w:tc>
        <w:tc>
          <w:tcPr>
            <w:tcW w:w="0" w:type="auto"/>
            <w:shd w:val="clear" w:color="auto" w:fill="FFFFFF"/>
          </w:tcPr>
          <w:p w:rsidR="00917584" w:rsidRPr="00A274C4" w:rsidRDefault="00917584"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t>3.4.2</w:t>
            </w:r>
          </w:p>
        </w:tc>
        <w:tc>
          <w:tcPr>
            <w:tcW w:w="2719" w:type="dxa"/>
            <w:shd w:val="clear" w:color="auto" w:fill="FFFFFF"/>
          </w:tcPr>
          <w:p w:rsidR="00917584" w:rsidRPr="00A274C4" w:rsidRDefault="00917584"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Стационарное медицинское обслуживание</w:t>
            </w:r>
          </w:p>
        </w:tc>
        <w:tc>
          <w:tcPr>
            <w:tcW w:w="0" w:type="auto"/>
            <w:shd w:val="clear" w:color="auto" w:fill="FFFFFF"/>
          </w:tcPr>
          <w:p w:rsidR="00917584" w:rsidRPr="00A274C4" w:rsidRDefault="00917584"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w:t>
            </w:r>
          </w:p>
          <w:p w:rsidR="00917584" w:rsidRPr="00A274C4" w:rsidRDefault="00917584"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станций скорой помощи</w:t>
            </w:r>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t>4.7</w:t>
            </w:r>
          </w:p>
        </w:tc>
        <w:tc>
          <w:tcPr>
            <w:tcW w:w="2719" w:type="dxa"/>
            <w:shd w:val="clear" w:color="auto" w:fill="FFFFFF"/>
          </w:tcPr>
          <w:p w:rsidR="00917584" w:rsidRPr="00A274C4" w:rsidRDefault="00917584" w:rsidP="009D1340">
            <w:pPr>
              <w:autoSpaceDE w:val="0"/>
              <w:autoSpaceDN w:val="0"/>
              <w:adjustRightInd w:val="0"/>
              <w:jc w:val="center"/>
              <w:rPr>
                <w:b/>
                <w:color w:val="auto"/>
              </w:rPr>
            </w:pPr>
            <w:r w:rsidRPr="00A274C4">
              <w:rPr>
                <w:b/>
                <w:color w:val="auto"/>
              </w:rPr>
              <w:t>Гостиничное обслуживание</w:t>
            </w:r>
          </w:p>
        </w:tc>
        <w:tc>
          <w:tcPr>
            <w:tcW w:w="0" w:type="auto"/>
            <w:shd w:val="clear" w:color="auto" w:fill="FFFFFF"/>
          </w:tcPr>
          <w:p w:rsidR="00917584" w:rsidRPr="00A274C4" w:rsidRDefault="00917584" w:rsidP="009D1340">
            <w:pPr>
              <w:autoSpaceDE w:val="0"/>
              <w:autoSpaceDN w:val="0"/>
              <w:adjustRightInd w:val="0"/>
              <w:jc w:val="both"/>
              <w:rPr>
                <w:color w:val="auto"/>
              </w:rPr>
            </w:pPr>
            <w:r w:rsidRPr="00A274C4">
              <w:rPr>
                <w:color w:val="auto"/>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t>5.0</w:t>
            </w:r>
          </w:p>
        </w:tc>
        <w:tc>
          <w:tcPr>
            <w:tcW w:w="2719" w:type="dxa"/>
            <w:tcBorders>
              <w:top w:val="single" w:sz="4" w:space="0" w:color="auto"/>
              <w:left w:val="single" w:sz="4" w:space="0" w:color="auto"/>
              <w:right w:val="single" w:sz="4" w:space="0" w:color="auto"/>
            </w:tcBorders>
          </w:tcPr>
          <w:p w:rsidR="00917584" w:rsidRPr="00A274C4" w:rsidRDefault="00917584"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Отдых (рекреация)</w:t>
            </w:r>
          </w:p>
        </w:tc>
        <w:tc>
          <w:tcPr>
            <w:tcW w:w="0" w:type="auto"/>
            <w:tcBorders>
              <w:top w:val="single" w:sz="4" w:space="0" w:color="auto"/>
              <w:left w:val="single" w:sz="4" w:space="0" w:color="auto"/>
              <w:right w:val="single" w:sz="4" w:space="0" w:color="auto"/>
            </w:tcBorders>
          </w:tcPr>
          <w:p w:rsidR="00917584" w:rsidRPr="00A274C4" w:rsidRDefault="00917584"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917584" w:rsidRPr="00A274C4" w:rsidRDefault="00917584" w:rsidP="009D1340">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917584" w:rsidRPr="00A274C4" w:rsidRDefault="00917584" w:rsidP="009D1340">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313" w:tooltip="Спорт" w:history="1">
              <w:r w:rsidRPr="00A274C4">
                <w:rPr>
                  <w:rFonts w:ascii="Times New Roman" w:hAnsi="Times New Roman" w:cs="Times New Roman"/>
                  <w:sz w:val="24"/>
                  <w:szCs w:val="24"/>
                </w:rPr>
                <w:t>кодами 5.1</w:t>
              </w:r>
            </w:hyperlink>
            <w:r w:rsidRPr="00A274C4">
              <w:rPr>
                <w:rFonts w:ascii="Times New Roman" w:hAnsi="Times New Roman" w:cs="Times New Roman"/>
                <w:sz w:val="24"/>
                <w:szCs w:val="24"/>
              </w:rPr>
              <w:t xml:space="preserve"> - </w:t>
            </w:r>
            <w:hyperlink w:anchor="Par333" w:tooltip="Поля для гольфа или конных прогулок" w:history="1">
              <w:r w:rsidRPr="00A274C4">
                <w:rPr>
                  <w:rFonts w:ascii="Times New Roman" w:hAnsi="Times New Roman" w:cs="Times New Roman"/>
                  <w:sz w:val="24"/>
                  <w:szCs w:val="24"/>
                </w:rPr>
                <w:t>5.5</w:t>
              </w:r>
            </w:hyperlink>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t>7.4</w:t>
            </w:r>
          </w:p>
        </w:tc>
        <w:tc>
          <w:tcPr>
            <w:tcW w:w="2719" w:type="dxa"/>
            <w:tcBorders>
              <w:top w:val="single" w:sz="4" w:space="0" w:color="auto"/>
              <w:left w:val="single" w:sz="4" w:space="0" w:color="auto"/>
              <w:right w:val="single" w:sz="4" w:space="0" w:color="auto"/>
            </w:tcBorders>
          </w:tcPr>
          <w:p w:rsidR="00917584" w:rsidRPr="00A274C4" w:rsidRDefault="00917584"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Воздушный транспорт</w:t>
            </w:r>
          </w:p>
        </w:tc>
        <w:tc>
          <w:tcPr>
            <w:tcW w:w="0" w:type="auto"/>
            <w:tcBorders>
              <w:top w:val="single" w:sz="4" w:space="0" w:color="auto"/>
              <w:left w:val="single" w:sz="4" w:space="0" w:color="auto"/>
              <w:right w:val="single" w:sz="4" w:space="0" w:color="auto"/>
            </w:tcBorders>
          </w:tcPr>
          <w:p w:rsidR="00917584" w:rsidRPr="00A274C4" w:rsidRDefault="00917584"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Размещение аэродромов, вертолетных площадок (вертодромов), обустройство мест для приводнения и причаливания гидросамолетов, </w:t>
            </w:r>
            <w:r w:rsidRPr="00A274C4">
              <w:rPr>
                <w:rFonts w:ascii="Times New Roman" w:hAnsi="Times New Roman" w:cs="Times New Roman"/>
                <w:sz w:val="24"/>
                <w:szCs w:val="24"/>
              </w:rPr>
              <w:lastRenderedPageBreak/>
              <w:t>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A274C4">
              <w:rPr>
                <w:rFonts w:ascii="Times New Roman" w:hAnsi="Times New Roman" w:cs="Times New Roman"/>
                <w:sz w:val="24"/>
                <w:szCs w:val="24"/>
              </w:rPr>
              <w:t xml:space="preserve"> путем;</w:t>
            </w:r>
          </w:p>
          <w:p w:rsidR="00917584" w:rsidRPr="00A274C4" w:rsidRDefault="00917584"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предназначенных для технического обслуживания и ремонта воздушных судов</w:t>
            </w:r>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lastRenderedPageBreak/>
              <w:t>8.3</w:t>
            </w:r>
          </w:p>
        </w:tc>
        <w:tc>
          <w:tcPr>
            <w:tcW w:w="2719" w:type="dxa"/>
            <w:tcBorders>
              <w:top w:val="single" w:sz="4" w:space="0" w:color="auto"/>
              <w:left w:val="single" w:sz="4" w:space="0" w:color="auto"/>
              <w:right w:val="single" w:sz="4" w:space="0" w:color="auto"/>
            </w:tcBorders>
          </w:tcPr>
          <w:p w:rsidR="00917584" w:rsidRPr="00A274C4" w:rsidRDefault="00917584" w:rsidP="009D1340">
            <w:pPr>
              <w:suppressAutoHyphens/>
              <w:ind w:right="21"/>
              <w:jc w:val="center"/>
              <w:rPr>
                <w:b/>
                <w:color w:val="auto"/>
              </w:rPr>
            </w:pPr>
            <w:r w:rsidRPr="00A274C4">
              <w:rPr>
                <w:b/>
                <w:color w:val="auto"/>
              </w:rPr>
              <w:t>Обеспечение внутреннего правопорядка</w:t>
            </w:r>
          </w:p>
        </w:tc>
        <w:tc>
          <w:tcPr>
            <w:tcW w:w="0" w:type="auto"/>
            <w:tcBorders>
              <w:top w:val="single" w:sz="4" w:space="0" w:color="auto"/>
              <w:left w:val="single" w:sz="4" w:space="0" w:color="auto"/>
              <w:right w:val="single" w:sz="4" w:space="0" w:color="auto"/>
            </w:tcBorders>
          </w:tcPr>
          <w:p w:rsidR="00917584" w:rsidRPr="00A274C4" w:rsidRDefault="00917584"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t>12.0</w:t>
            </w:r>
          </w:p>
        </w:tc>
        <w:tc>
          <w:tcPr>
            <w:tcW w:w="2719" w:type="dxa"/>
            <w:tcBorders>
              <w:top w:val="single" w:sz="4" w:space="0" w:color="auto"/>
              <w:left w:val="single" w:sz="4" w:space="0" w:color="auto"/>
              <w:right w:val="single" w:sz="4" w:space="0" w:color="auto"/>
            </w:tcBorders>
          </w:tcPr>
          <w:p w:rsidR="00917584" w:rsidRPr="00A274C4" w:rsidRDefault="00917584" w:rsidP="009D1340">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917584" w:rsidRPr="00A274C4" w:rsidRDefault="00917584" w:rsidP="009D1340">
            <w:pPr>
              <w:autoSpaceDE w:val="0"/>
              <w:autoSpaceDN w:val="0"/>
              <w:adjustRightInd w:val="0"/>
              <w:jc w:val="both"/>
              <w:rPr>
                <w:color w:val="auto"/>
              </w:rPr>
            </w:pPr>
            <w:r w:rsidRPr="00A274C4">
              <w:rPr>
                <w:color w:val="auto"/>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1B699F">
        <w:trPr>
          <w:trHeight w:val="20"/>
        </w:trPr>
        <w:tc>
          <w:tcPr>
            <w:tcW w:w="9747" w:type="dxa"/>
            <w:gridSpan w:val="3"/>
            <w:shd w:val="clear" w:color="auto" w:fill="FFFFFF"/>
          </w:tcPr>
          <w:p w:rsidR="00917584" w:rsidRPr="00A274C4" w:rsidRDefault="00917584" w:rsidP="009D1340">
            <w:pPr>
              <w:suppressAutoHyphens/>
              <w:autoSpaceDE w:val="0"/>
              <w:autoSpaceDN w:val="0"/>
              <w:adjustRightInd w:val="0"/>
              <w:jc w:val="center"/>
              <w:rPr>
                <w:b/>
                <w:iCs/>
                <w:color w:val="auto"/>
              </w:rPr>
            </w:pPr>
            <w:r w:rsidRPr="00A274C4">
              <w:rPr>
                <w:b/>
                <w:iCs/>
                <w:color w:val="auto"/>
              </w:rPr>
              <w:t>Условно разрешенные виды использования</w:t>
            </w:r>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t>2.0</w:t>
            </w:r>
          </w:p>
        </w:tc>
        <w:tc>
          <w:tcPr>
            <w:tcW w:w="2719" w:type="dxa"/>
            <w:tcBorders>
              <w:top w:val="single" w:sz="4" w:space="0" w:color="auto"/>
              <w:left w:val="single" w:sz="4" w:space="0" w:color="auto"/>
              <w:right w:val="single" w:sz="4" w:space="0" w:color="auto"/>
            </w:tcBorders>
          </w:tcPr>
          <w:p w:rsidR="00917584" w:rsidRPr="00A274C4" w:rsidRDefault="00917584"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Жилая застройка</w:t>
            </w:r>
          </w:p>
        </w:tc>
        <w:tc>
          <w:tcPr>
            <w:tcW w:w="0" w:type="auto"/>
            <w:tcBorders>
              <w:top w:val="single" w:sz="4" w:space="0" w:color="auto"/>
              <w:left w:val="single" w:sz="4" w:space="0" w:color="auto"/>
              <w:right w:val="single" w:sz="4" w:space="0" w:color="auto"/>
            </w:tcBorders>
          </w:tcPr>
          <w:p w:rsidR="00917584" w:rsidRPr="00A274C4" w:rsidRDefault="00917584"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жилых помещений различного вида и обеспечение проживания в них.</w:t>
            </w:r>
          </w:p>
          <w:p w:rsidR="00917584" w:rsidRPr="00A274C4" w:rsidRDefault="00917584"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917584" w:rsidRPr="00A274C4" w:rsidRDefault="00917584"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917584" w:rsidRPr="00A274C4" w:rsidRDefault="00917584"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A274C4">
              <w:rPr>
                <w:rFonts w:ascii="Times New Roman" w:hAnsi="Times New Roman" w:cs="Times New Roman"/>
                <w:sz w:val="24"/>
                <w:szCs w:val="24"/>
              </w:rPr>
              <w:t>престарелых</w:t>
            </w:r>
            <w:proofErr w:type="gramEnd"/>
            <w:r w:rsidRPr="00A274C4">
              <w:rPr>
                <w:rFonts w:ascii="Times New Roman" w:hAnsi="Times New Roman" w:cs="Times New Roman"/>
                <w:sz w:val="24"/>
                <w:szCs w:val="24"/>
              </w:rPr>
              <w:t>, больницы);</w:t>
            </w:r>
          </w:p>
          <w:p w:rsidR="00917584" w:rsidRPr="00A274C4" w:rsidRDefault="00917584"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lastRenderedPageBreak/>
              <w:t>- как способ обеспечения непрерывности производства (вахтовые помещения, служебные жилые помещения на производственных объектах);</w:t>
            </w:r>
          </w:p>
          <w:p w:rsidR="00917584" w:rsidRPr="00A274C4" w:rsidRDefault="00917584"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как способ обеспечения деятельности режимного учреждения (казармы, караульные помещения, места лишения свободы, содержания под стражей).</w:t>
            </w:r>
          </w:p>
          <w:p w:rsidR="00917584" w:rsidRPr="00A274C4" w:rsidRDefault="00917584"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124" w:tooltip="Для индивидуального жилищного строительства" w:history="1">
              <w:r w:rsidRPr="00A274C4">
                <w:rPr>
                  <w:rFonts w:ascii="Times New Roman" w:hAnsi="Times New Roman" w:cs="Times New Roman"/>
                  <w:sz w:val="24"/>
                  <w:szCs w:val="24"/>
                </w:rPr>
                <w:t>кодами 2.1</w:t>
              </w:r>
            </w:hyperlink>
            <w:r w:rsidRPr="00A274C4">
              <w:rPr>
                <w:rFonts w:ascii="Times New Roman" w:hAnsi="Times New Roman" w:cs="Times New Roman"/>
                <w:sz w:val="24"/>
                <w:szCs w:val="24"/>
              </w:rPr>
              <w:t xml:space="preserve"> - </w:t>
            </w:r>
            <w:hyperlink w:anchor="Par172" w:tooltip="Объекты гаражного назначения" w:history="1">
              <w:r w:rsidRPr="00A274C4">
                <w:rPr>
                  <w:rFonts w:ascii="Times New Roman" w:hAnsi="Times New Roman" w:cs="Times New Roman"/>
                  <w:sz w:val="24"/>
                  <w:szCs w:val="24"/>
                </w:rPr>
                <w:t>2.7.1</w:t>
              </w:r>
            </w:hyperlink>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lastRenderedPageBreak/>
              <w:t>2.7</w:t>
            </w:r>
          </w:p>
        </w:tc>
        <w:tc>
          <w:tcPr>
            <w:tcW w:w="2719" w:type="dxa"/>
            <w:tcBorders>
              <w:top w:val="single" w:sz="4" w:space="0" w:color="auto"/>
              <w:left w:val="single" w:sz="4" w:space="0" w:color="auto"/>
              <w:right w:val="single" w:sz="4" w:space="0" w:color="auto"/>
            </w:tcBorders>
          </w:tcPr>
          <w:p w:rsidR="00917584" w:rsidRPr="00A274C4" w:rsidRDefault="00917584"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Обслуживание жилой застройки</w:t>
            </w:r>
          </w:p>
        </w:tc>
        <w:tc>
          <w:tcPr>
            <w:tcW w:w="0" w:type="auto"/>
            <w:tcBorders>
              <w:top w:val="single" w:sz="4" w:space="0" w:color="auto"/>
              <w:left w:val="single" w:sz="4" w:space="0" w:color="auto"/>
              <w:right w:val="single" w:sz="4" w:space="0" w:color="auto"/>
            </w:tcBorders>
          </w:tcPr>
          <w:p w:rsidR="00917584" w:rsidRPr="00A274C4" w:rsidRDefault="00917584"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Размещение объектов капитального строительства, размещение которых предусмотрено видами разрешенного использования с </w:t>
            </w:r>
            <w:hyperlink w:anchor="Par180" w:tooltip="Коммунальное обслуживание" w:history="1">
              <w:r w:rsidRPr="00A274C4">
                <w:rPr>
                  <w:rFonts w:ascii="Times New Roman" w:hAnsi="Times New Roman" w:cs="Times New Roman"/>
                  <w:sz w:val="24"/>
                  <w:szCs w:val="24"/>
                </w:rPr>
                <w:t>кодами 3.1</w:t>
              </w:r>
            </w:hyperlink>
            <w:r w:rsidRPr="00A274C4">
              <w:rPr>
                <w:rFonts w:ascii="Times New Roman" w:hAnsi="Times New Roman" w:cs="Times New Roman"/>
                <w:sz w:val="24"/>
                <w:szCs w:val="24"/>
              </w:rPr>
              <w:t xml:space="preserve">, </w:t>
            </w:r>
            <w:hyperlink w:anchor="Par184" w:tooltip="Социальное обслуживание" w:history="1">
              <w:r w:rsidRPr="00A274C4">
                <w:rPr>
                  <w:rFonts w:ascii="Times New Roman" w:hAnsi="Times New Roman" w:cs="Times New Roman"/>
                  <w:sz w:val="24"/>
                  <w:szCs w:val="24"/>
                </w:rPr>
                <w:t>3.2</w:t>
              </w:r>
            </w:hyperlink>
            <w:r w:rsidRPr="00A274C4">
              <w:rPr>
                <w:rFonts w:ascii="Times New Roman" w:hAnsi="Times New Roman" w:cs="Times New Roman"/>
                <w:sz w:val="24"/>
                <w:szCs w:val="24"/>
              </w:rPr>
              <w:t xml:space="preserve">, </w:t>
            </w:r>
            <w:hyperlink w:anchor="Par189" w:tooltip="Бытовое обслуживание" w:history="1">
              <w:r w:rsidRPr="00A274C4">
                <w:rPr>
                  <w:rFonts w:ascii="Times New Roman" w:hAnsi="Times New Roman" w:cs="Times New Roman"/>
                  <w:sz w:val="24"/>
                  <w:szCs w:val="24"/>
                </w:rPr>
                <w:t>3.3</w:t>
              </w:r>
            </w:hyperlink>
            <w:r w:rsidRPr="00A274C4">
              <w:rPr>
                <w:rFonts w:ascii="Times New Roman" w:hAnsi="Times New Roman" w:cs="Times New Roman"/>
                <w:sz w:val="24"/>
                <w:szCs w:val="24"/>
              </w:rPr>
              <w:t xml:space="preserve">, </w:t>
            </w:r>
            <w:hyperlink w:anchor="Par193" w:tooltip="Здравоохранение" w:history="1">
              <w:r w:rsidRPr="00A274C4">
                <w:rPr>
                  <w:rFonts w:ascii="Times New Roman" w:hAnsi="Times New Roman" w:cs="Times New Roman"/>
                  <w:sz w:val="24"/>
                  <w:szCs w:val="24"/>
                </w:rPr>
                <w:t>3.4</w:t>
              </w:r>
            </w:hyperlink>
            <w:r w:rsidRPr="00A274C4">
              <w:rPr>
                <w:rFonts w:ascii="Times New Roman" w:hAnsi="Times New Roman" w:cs="Times New Roman"/>
                <w:sz w:val="24"/>
                <w:szCs w:val="24"/>
              </w:rPr>
              <w:t xml:space="preserve">, </w:t>
            </w:r>
            <w:hyperlink w:anchor="Par197" w:tooltip="Амбулаторно-поликлиническое обслуживание" w:history="1">
              <w:r w:rsidRPr="00A274C4">
                <w:rPr>
                  <w:rFonts w:ascii="Times New Roman" w:hAnsi="Times New Roman" w:cs="Times New Roman"/>
                  <w:sz w:val="24"/>
                  <w:szCs w:val="24"/>
                </w:rPr>
                <w:t>3.4.1</w:t>
              </w:r>
            </w:hyperlink>
            <w:r w:rsidRPr="00A274C4">
              <w:rPr>
                <w:rFonts w:ascii="Times New Roman" w:hAnsi="Times New Roman" w:cs="Times New Roman"/>
                <w:sz w:val="24"/>
                <w:szCs w:val="24"/>
              </w:rPr>
              <w:t xml:space="preserve">, </w:t>
            </w:r>
            <w:hyperlink w:anchor="Par210" w:tooltip="Дошкольное, начальное и среднее общее образование" w:history="1">
              <w:r w:rsidRPr="00A274C4">
                <w:rPr>
                  <w:rFonts w:ascii="Times New Roman" w:hAnsi="Times New Roman" w:cs="Times New Roman"/>
                  <w:sz w:val="24"/>
                  <w:szCs w:val="24"/>
                </w:rPr>
                <w:t>3.5.1</w:t>
              </w:r>
            </w:hyperlink>
            <w:r w:rsidRPr="00A274C4">
              <w:rPr>
                <w:rFonts w:ascii="Times New Roman" w:hAnsi="Times New Roman" w:cs="Times New Roman"/>
                <w:sz w:val="24"/>
                <w:szCs w:val="24"/>
              </w:rPr>
              <w:t xml:space="preserve">, </w:t>
            </w:r>
            <w:hyperlink w:anchor="Par218" w:tooltip="Культурное развитие" w:history="1">
              <w:r w:rsidRPr="00A274C4">
                <w:rPr>
                  <w:rFonts w:ascii="Times New Roman" w:hAnsi="Times New Roman" w:cs="Times New Roman"/>
                  <w:sz w:val="24"/>
                  <w:szCs w:val="24"/>
                </w:rPr>
                <w:t>3.6</w:t>
              </w:r>
            </w:hyperlink>
            <w:r w:rsidRPr="00A274C4">
              <w:rPr>
                <w:rFonts w:ascii="Times New Roman" w:hAnsi="Times New Roman" w:cs="Times New Roman"/>
                <w:sz w:val="24"/>
                <w:szCs w:val="24"/>
              </w:rPr>
              <w:t xml:space="preserve">, </w:t>
            </w:r>
            <w:hyperlink w:anchor="Par224" w:tooltip="Религиозное использование" w:history="1">
              <w:r w:rsidRPr="00A274C4">
                <w:rPr>
                  <w:rFonts w:ascii="Times New Roman" w:hAnsi="Times New Roman" w:cs="Times New Roman"/>
                  <w:sz w:val="24"/>
                  <w:szCs w:val="24"/>
                </w:rPr>
                <w:t>3.7</w:t>
              </w:r>
            </w:hyperlink>
            <w:r w:rsidRPr="00A274C4">
              <w:rPr>
                <w:rFonts w:ascii="Times New Roman" w:hAnsi="Times New Roman" w:cs="Times New Roman"/>
                <w:sz w:val="24"/>
                <w:szCs w:val="24"/>
              </w:rPr>
              <w:t xml:space="preserve">, </w:t>
            </w:r>
            <w:hyperlink w:anchor="Par245" w:tooltip="Амбулаторное ветеринарное обслуживание" w:history="1">
              <w:r w:rsidRPr="00A274C4">
                <w:rPr>
                  <w:rFonts w:ascii="Times New Roman" w:hAnsi="Times New Roman" w:cs="Times New Roman"/>
                  <w:sz w:val="24"/>
                  <w:szCs w:val="24"/>
                </w:rPr>
                <w:t>3.10.1</w:t>
              </w:r>
            </w:hyperlink>
            <w:r w:rsidRPr="00A274C4">
              <w:rPr>
                <w:rFonts w:ascii="Times New Roman" w:hAnsi="Times New Roman" w:cs="Times New Roman"/>
                <w:sz w:val="24"/>
                <w:szCs w:val="24"/>
              </w:rPr>
              <w:t xml:space="preserve">, </w:t>
            </w:r>
            <w:hyperlink w:anchor="Par260" w:tooltip="Деловое управление" w:history="1">
              <w:r w:rsidRPr="00A274C4">
                <w:rPr>
                  <w:rFonts w:ascii="Times New Roman" w:hAnsi="Times New Roman" w:cs="Times New Roman"/>
                  <w:sz w:val="24"/>
                  <w:szCs w:val="24"/>
                </w:rPr>
                <w:t>4.1</w:t>
              </w:r>
            </w:hyperlink>
            <w:r w:rsidRPr="00A274C4">
              <w:rPr>
                <w:rFonts w:ascii="Times New Roman" w:hAnsi="Times New Roman" w:cs="Times New Roman"/>
                <w:sz w:val="24"/>
                <w:szCs w:val="24"/>
              </w:rPr>
              <w:t xml:space="preserve">, </w:t>
            </w:r>
            <w:hyperlink w:anchor="Par269" w:tooltip="Рынки" w:history="1">
              <w:r w:rsidRPr="00A274C4">
                <w:rPr>
                  <w:rFonts w:ascii="Times New Roman" w:hAnsi="Times New Roman" w:cs="Times New Roman"/>
                  <w:sz w:val="24"/>
                  <w:szCs w:val="24"/>
                </w:rPr>
                <w:t>4.3</w:t>
              </w:r>
            </w:hyperlink>
            <w:r w:rsidRPr="00A274C4">
              <w:rPr>
                <w:rFonts w:ascii="Times New Roman" w:hAnsi="Times New Roman" w:cs="Times New Roman"/>
                <w:sz w:val="24"/>
                <w:szCs w:val="24"/>
              </w:rPr>
              <w:t xml:space="preserve">, </w:t>
            </w:r>
            <w:hyperlink w:anchor="Par274" w:tooltip="Магазины" w:history="1">
              <w:r w:rsidRPr="00A274C4">
                <w:rPr>
                  <w:rFonts w:ascii="Times New Roman" w:hAnsi="Times New Roman" w:cs="Times New Roman"/>
                  <w:sz w:val="24"/>
                  <w:szCs w:val="24"/>
                </w:rPr>
                <w:t>4.4</w:t>
              </w:r>
            </w:hyperlink>
            <w:r w:rsidRPr="00A274C4">
              <w:rPr>
                <w:rFonts w:ascii="Times New Roman" w:hAnsi="Times New Roman" w:cs="Times New Roman"/>
                <w:sz w:val="24"/>
                <w:szCs w:val="24"/>
              </w:rPr>
              <w:t xml:space="preserve">, </w:t>
            </w:r>
            <w:hyperlink w:anchor="Par280" w:tooltip="Общественное питание" w:history="1">
              <w:r w:rsidRPr="00A274C4">
                <w:rPr>
                  <w:rFonts w:ascii="Times New Roman" w:hAnsi="Times New Roman" w:cs="Times New Roman"/>
                  <w:sz w:val="24"/>
                  <w:szCs w:val="24"/>
                </w:rPr>
                <w:t>4.6</w:t>
              </w:r>
            </w:hyperlink>
            <w:r w:rsidRPr="00A274C4">
              <w:rPr>
                <w:rFonts w:ascii="Times New Roman" w:hAnsi="Times New Roman" w:cs="Times New Roman"/>
                <w:sz w:val="24"/>
                <w:szCs w:val="24"/>
              </w:rPr>
              <w:t xml:space="preserve">, </w:t>
            </w:r>
            <w:hyperlink w:anchor="Par284" w:tooltip="Гостиничное обслуживание" w:history="1">
              <w:r w:rsidRPr="00A274C4">
                <w:rPr>
                  <w:rFonts w:ascii="Times New Roman" w:hAnsi="Times New Roman" w:cs="Times New Roman"/>
                  <w:sz w:val="24"/>
                  <w:szCs w:val="24"/>
                </w:rPr>
                <w:t>4.7</w:t>
              </w:r>
            </w:hyperlink>
            <w:r w:rsidRPr="00A274C4">
              <w:rPr>
                <w:rFonts w:ascii="Times New Roman" w:hAnsi="Times New Roman" w:cs="Times New Roman"/>
                <w:sz w:val="24"/>
                <w:szCs w:val="24"/>
              </w:rPr>
              <w:t xml:space="preserve">, </w:t>
            </w:r>
            <w:hyperlink w:anchor="Par292" w:tooltip="Обслуживание автотранспорта" w:history="1">
              <w:r w:rsidRPr="00A274C4">
                <w:rPr>
                  <w:rFonts w:ascii="Times New Roman" w:hAnsi="Times New Roman" w:cs="Times New Roman"/>
                  <w:sz w:val="24"/>
                  <w:szCs w:val="24"/>
                </w:rPr>
                <w:t>4.9</w:t>
              </w:r>
            </w:hyperlink>
            <w:r w:rsidRPr="00A274C4">
              <w:rPr>
                <w:rFonts w:ascii="Times New Roman" w:hAnsi="Times New Roman" w:cs="Times New Roman"/>
                <w:sz w:val="24"/>
                <w:szCs w:val="24"/>
              </w:rPr>
              <w:t>,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roofErr w:type="gramEnd"/>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t>3.3</w:t>
            </w:r>
          </w:p>
        </w:tc>
        <w:tc>
          <w:tcPr>
            <w:tcW w:w="2719" w:type="dxa"/>
            <w:tcBorders>
              <w:top w:val="single" w:sz="4" w:space="0" w:color="auto"/>
              <w:left w:val="single" w:sz="4" w:space="0" w:color="auto"/>
              <w:right w:val="single" w:sz="4" w:space="0" w:color="auto"/>
            </w:tcBorders>
          </w:tcPr>
          <w:p w:rsidR="00917584" w:rsidRPr="00A274C4" w:rsidRDefault="00917584" w:rsidP="009D1340">
            <w:pPr>
              <w:suppressAutoHyphens/>
              <w:ind w:right="21"/>
              <w:jc w:val="center"/>
              <w:rPr>
                <w:b/>
                <w:color w:val="auto"/>
              </w:rPr>
            </w:pPr>
            <w:r w:rsidRPr="00A274C4">
              <w:rPr>
                <w:b/>
                <w:color w:val="auto"/>
              </w:rPr>
              <w:t>Бытовое обслуживание</w:t>
            </w:r>
          </w:p>
        </w:tc>
        <w:tc>
          <w:tcPr>
            <w:tcW w:w="0" w:type="auto"/>
            <w:tcBorders>
              <w:top w:val="single" w:sz="4" w:space="0" w:color="auto"/>
              <w:left w:val="single" w:sz="4" w:space="0" w:color="auto"/>
              <w:right w:val="single" w:sz="4" w:space="0" w:color="auto"/>
            </w:tcBorders>
          </w:tcPr>
          <w:p w:rsidR="00917584" w:rsidRPr="00A274C4" w:rsidRDefault="00917584"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t>3.6</w:t>
            </w:r>
          </w:p>
        </w:tc>
        <w:tc>
          <w:tcPr>
            <w:tcW w:w="2719" w:type="dxa"/>
            <w:tcBorders>
              <w:top w:val="single" w:sz="4" w:space="0" w:color="auto"/>
              <w:left w:val="single" w:sz="4" w:space="0" w:color="auto"/>
              <w:right w:val="single" w:sz="4" w:space="0" w:color="auto"/>
            </w:tcBorders>
          </w:tcPr>
          <w:p w:rsidR="00917584" w:rsidRPr="00A274C4" w:rsidRDefault="00917584" w:rsidP="009D1340">
            <w:pPr>
              <w:autoSpaceDE w:val="0"/>
              <w:autoSpaceDN w:val="0"/>
              <w:adjustRightInd w:val="0"/>
              <w:jc w:val="center"/>
              <w:rPr>
                <w:b/>
                <w:color w:val="auto"/>
              </w:rPr>
            </w:pPr>
            <w:r w:rsidRPr="00A274C4">
              <w:rPr>
                <w:b/>
                <w:color w:val="auto"/>
              </w:rPr>
              <w:t>Культурное развитие</w:t>
            </w:r>
          </w:p>
        </w:tc>
        <w:tc>
          <w:tcPr>
            <w:tcW w:w="0" w:type="auto"/>
            <w:tcBorders>
              <w:top w:val="single" w:sz="4" w:space="0" w:color="auto"/>
              <w:left w:val="single" w:sz="4" w:space="0" w:color="auto"/>
              <w:right w:val="single" w:sz="4" w:space="0" w:color="auto"/>
            </w:tcBorders>
          </w:tcPr>
          <w:p w:rsidR="00917584" w:rsidRPr="00A274C4" w:rsidRDefault="00917584" w:rsidP="009D1340">
            <w:pPr>
              <w:autoSpaceDE w:val="0"/>
              <w:autoSpaceDN w:val="0"/>
              <w:adjustRightInd w:val="0"/>
              <w:jc w:val="both"/>
              <w:rPr>
                <w:color w:val="auto"/>
              </w:rPr>
            </w:pPr>
            <w:proofErr w:type="gramStart"/>
            <w:r w:rsidRPr="00A274C4">
              <w:rPr>
                <w:color w:val="auto"/>
              </w:rPr>
              <w:t>Размещение объектов капитального строительства, предназначенных для размещения в них музеев, выставочных залов, художественных галерей, домов культуры, библиотек, кинотеатров и кинозалов, театров, филармоний, планетариев;</w:t>
            </w:r>
            <w:proofErr w:type="gramEnd"/>
          </w:p>
          <w:p w:rsidR="00917584" w:rsidRPr="00A274C4" w:rsidRDefault="00917584" w:rsidP="009D1340">
            <w:pPr>
              <w:autoSpaceDE w:val="0"/>
              <w:autoSpaceDN w:val="0"/>
              <w:adjustRightInd w:val="0"/>
              <w:jc w:val="both"/>
              <w:rPr>
                <w:color w:val="auto"/>
              </w:rPr>
            </w:pPr>
            <w:r w:rsidRPr="00A274C4">
              <w:rPr>
                <w:color w:val="auto"/>
              </w:rPr>
              <w:t>устройство площадок для празднеств и гуляний;</w:t>
            </w:r>
          </w:p>
          <w:p w:rsidR="00917584" w:rsidRPr="00A274C4" w:rsidRDefault="00917584" w:rsidP="009D1340">
            <w:pPr>
              <w:autoSpaceDE w:val="0"/>
              <w:autoSpaceDN w:val="0"/>
              <w:adjustRightInd w:val="0"/>
              <w:jc w:val="both"/>
              <w:rPr>
                <w:color w:val="auto"/>
              </w:rPr>
            </w:pPr>
            <w:r w:rsidRPr="00A274C4">
              <w:rPr>
                <w:color w:val="auto"/>
              </w:rPr>
              <w:t>размещение зданий и сооружений для размещения цирков, зверинцев, зоопарков, океанариумов</w:t>
            </w:r>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t>3.7</w:t>
            </w:r>
          </w:p>
        </w:tc>
        <w:tc>
          <w:tcPr>
            <w:tcW w:w="2719" w:type="dxa"/>
            <w:tcBorders>
              <w:top w:val="single" w:sz="4" w:space="0" w:color="auto"/>
              <w:left w:val="single" w:sz="4" w:space="0" w:color="auto"/>
              <w:right w:val="single" w:sz="4" w:space="0" w:color="auto"/>
            </w:tcBorders>
          </w:tcPr>
          <w:p w:rsidR="00917584" w:rsidRPr="00A274C4" w:rsidRDefault="00917584" w:rsidP="009D1340">
            <w:pPr>
              <w:autoSpaceDE w:val="0"/>
              <w:autoSpaceDN w:val="0"/>
              <w:adjustRightInd w:val="0"/>
              <w:jc w:val="center"/>
              <w:rPr>
                <w:b/>
                <w:color w:val="auto"/>
              </w:rPr>
            </w:pPr>
            <w:r w:rsidRPr="00A274C4">
              <w:rPr>
                <w:b/>
                <w:color w:val="auto"/>
              </w:rPr>
              <w:t>Религиозное использование</w:t>
            </w:r>
          </w:p>
        </w:tc>
        <w:tc>
          <w:tcPr>
            <w:tcW w:w="0" w:type="auto"/>
            <w:tcBorders>
              <w:top w:val="single" w:sz="4" w:space="0" w:color="auto"/>
              <w:left w:val="single" w:sz="4" w:space="0" w:color="auto"/>
              <w:right w:val="single" w:sz="4" w:space="0" w:color="auto"/>
            </w:tcBorders>
          </w:tcPr>
          <w:p w:rsidR="00917584" w:rsidRPr="00A274C4" w:rsidRDefault="00917584" w:rsidP="009D1340">
            <w:pPr>
              <w:autoSpaceDE w:val="0"/>
              <w:autoSpaceDN w:val="0"/>
              <w:adjustRightInd w:val="0"/>
              <w:jc w:val="both"/>
              <w:rPr>
                <w:color w:val="auto"/>
              </w:rPr>
            </w:pPr>
            <w:proofErr w:type="gramStart"/>
            <w:r w:rsidRPr="00A274C4">
              <w:rPr>
                <w:color w:val="auto"/>
              </w:rPr>
              <w:t xml:space="preserve">Размещение объектов капитального строительства, предназначенных для отправления религиозных обрядов (церкви, соборы, храмы, часовни, монастыри, мечети, </w:t>
            </w:r>
            <w:r w:rsidRPr="00A274C4">
              <w:rPr>
                <w:color w:val="auto"/>
              </w:rPr>
              <w:lastRenderedPageBreak/>
              <w:t>молельные дома);</w:t>
            </w:r>
            <w:proofErr w:type="gramEnd"/>
          </w:p>
          <w:p w:rsidR="00917584" w:rsidRPr="00A274C4" w:rsidRDefault="00917584"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 семинарии, духовные училища)</w:t>
            </w:r>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lastRenderedPageBreak/>
              <w:t>4.4</w:t>
            </w:r>
          </w:p>
        </w:tc>
        <w:tc>
          <w:tcPr>
            <w:tcW w:w="2719" w:type="dxa"/>
            <w:tcBorders>
              <w:top w:val="single" w:sz="4" w:space="0" w:color="auto"/>
              <w:left w:val="single" w:sz="4" w:space="0" w:color="auto"/>
              <w:right w:val="single" w:sz="4" w:space="0" w:color="auto"/>
            </w:tcBorders>
          </w:tcPr>
          <w:p w:rsidR="00917584" w:rsidRPr="00A274C4" w:rsidRDefault="00917584" w:rsidP="009D1340">
            <w:pPr>
              <w:suppressAutoHyphens/>
              <w:ind w:right="21"/>
              <w:jc w:val="center"/>
              <w:rPr>
                <w:b/>
                <w:color w:val="auto"/>
              </w:rPr>
            </w:pPr>
            <w:r w:rsidRPr="00A274C4">
              <w:rPr>
                <w:b/>
                <w:color w:val="auto"/>
              </w:rPr>
              <w:t>Магазины</w:t>
            </w:r>
          </w:p>
        </w:tc>
        <w:tc>
          <w:tcPr>
            <w:tcW w:w="0" w:type="auto"/>
            <w:tcBorders>
              <w:top w:val="single" w:sz="4" w:space="0" w:color="auto"/>
              <w:left w:val="single" w:sz="4" w:space="0" w:color="auto"/>
              <w:right w:val="single" w:sz="4" w:space="0" w:color="auto"/>
            </w:tcBorders>
          </w:tcPr>
          <w:p w:rsidR="00917584" w:rsidRPr="00A274C4" w:rsidRDefault="00917584" w:rsidP="009D1340">
            <w:pPr>
              <w:suppressAutoHyphens/>
              <w:autoSpaceDE w:val="0"/>
              <w:autoSpaceDN w:val="0"/>
              <w:adjustRightInd w:val="0"/>
              <w:jc w:val="both"/>
              <w:rPr>
                <w:bCs/>
                <w:color w:val="auto"/>
                <w:shd w:val="clear" w:color="auto" w:fill="FFFFFF"/>
              </w:rPr>
            </w:pPr>
            <w:r w:rsidRPr="00A274C4">
              <w:rPr>
                <w:bCs/>
                <w:color w:val="auto"/>
                <w:shd w:val="clear" w:color="auto" w:fill="FFFFFF"/>
              </w:rPr>
              <w:t xml:space="preserve">Размещение объектов капитального строительства, предназначенных для продажи товаров, торговая площадь которых составляет до </w:t>
            </w:r>
            <w:smartTag w:uri="urn:schemas-microsoft-com:office:smarttags" w:element="metricconverter">
              <w:smartTagPr>
                <w:attr w:name="ProductID" w:val="5000 кв. м"/>
              </w:smartTagPr>
              <w:r w:rsidRPr="00A274C4">
                <w:rPr>
                  <w:bCs/>
                  <w:color w:val="auto"/>
                  <w:shd w:val="clear" w:color="auto" w:fill="FFFFFF"/>
                </w:rPr>
                <w:t>5000 кв. м</w:t>
              </w:r>
            </w:smartTag>
            <w:r w:rsidRPr="00A274C4">
              <w:rPr>
                <w:bCs/>
                <w:color w:val="auto"/>
                <w:shd w:val="clear" w:color="auto" w:fill="FFFFFF"/>
              </w:rPr>
              <w:t>.</w:t>
            </w:r>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t>4.6</w:t>
            </w:r>
          </w:p>
        </w:tc>
        <w:tc>
          <w:tcPr>
            <w:tcW w:w="2719" w:type="dxa"/>
            <w:tcBorders>
              <w:top w:val="single" w:sz="4" w:space="0" w:color="auto"/>
              <w:left w:val="single" w:sz="4" w:space="0" w:color="auto"/>
              <w:right w:val="single" w:sz="4" w:space="0" w:color="auto"/>
            </w:tcBorders>
          </w:tcPr>
          <w:p w:rsidR="00917584" w:rsidRPr="00A274C4" w:rsidRDefault="00917584" w:rsidP="009D1340">
            <w:pPr>
              <w:suppressAutoHyphens/>
              <w:ind w:right="21"/>
              <w:jc w:val="center"/>
              <w:rPr>
                <w:b/>
                <w:color w:val="auto"/>
              </w:rPr>
            </w:pPr>
            <w:r w:rsidRPr="00A274C4">
              <w:rPr>
                <w:b/>
                <w:color w:val="auto"/>
              </w:rPr>
              <w:t>Общественное питание</w:t>
            </w:r>
          </w:p>
        </w:tc>
        <w:tc>
          <w:tcPr>
            <w:tcW w:w="0" w:type="auto"/>
            <w:tcBorders>
              <w:top w:val="single" w:sz="4" w:space="0" w:color="auto"/>
              <w:left w:val="single" w:sz="4" w:space="0" w:color="auto"/>
              <w:right w:val="single" w:sz="4" w:space="0" w:color="auto"/>
            </w:tcBorders>
          </w:tcPr>
          <w:p w:rsidR="00917584" w:rsidRPr="00A274C4" w:rsidRDefault="00917584"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t>3.10</w:t>
            </w:r>
          </w:p>
        </w:tc>
        <w:tc>
          <w:tcPr>
            <w:tcW w:w="2719" w:type="dxa"/>
            <w:tcBorders>
              <w:top w:val="single" w:sz="4" w:space="0" w:color="auto"/>
              <w:left w:val="single" w:sz="4" w:space="0" w:color="auto"/>
              <w:right w:val="single" w:sz="4" w:space="0" w:color="auto"/>
            </w:tcBorders>
          </w:tcPr>
          <w:p w:rsidR="00917584" w:rsidRPr="00A274C4" w:rsidRDefault="00917584" w:rsidP="009D1340">
            <w:pPr>
              <w:autoSpaceDE w:val="0"/>
              <w:autoSpaceDN w:val="0"/>
              <w:adjustRightInd w:val="0"/>
              <w:jc w:val="center"/>
              <w:rPr>
                <w:b/>
                <w:color w:val="auto"/>
              </w:rPr>
            </w:pPr>
            <w:r w:rsidRPr="00A274C4">
              <w:rPr>
                <w:b/>
                <w:color w:val="auto"/>
              </w:rPr>
              <w:t>Ветеринарное обслуживание</w:t>
            </w:r>
          </w:p>
        </w:tc>
        <w:tc>
          <w:tcPr>
            <w:tcW w:w="0" w:type="auto"/>
            <w:tcBorders>
              <w:top w:val="single" w:sz="4" w:space="0" w:color="auto"/>
              <w:left w:val="single" w:sz="4" w:space="0" w:color="auto"/>
              <w:right w:val="single" w:sz="4" w:space="0" w:color="auto"/>
            </w:tcBorders>
          </w:tcPr>
          <w:p w:rsidR="00917584" w:rsidRPr="00A274C4" w:rsidRDefault="00917584" w:rsidP="009D1340">
            <w:pPr>
              <w:autoSpaceDE w:val="0"/>
              <w:autoSpaceDN w:val="0"/>
              <w:adjustRightInd w:val="0"/>
              <w:jc w:val="both"/>
              <w:rPr>
                <w:color w:val="auto"/>
              </w:rPr>
            </w:pPr>
            <w:r w:rsidRPr="00A274C4">
              <w:rPr>
                <w:color w:val="auto"/>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ar245" w:tooltip="Амбулаторное ветеринарное обслуживание" w:history="1">
              <w:r w:rsidRPr="00A274C4">
                <w:rPr>
                  <w:color w:val="auto"/>
                </w:rPr>
                <w:t>кодами 3.10.1</w:t>
              </w:r>
            </w:hyperlink>
            <w:r w:rsidRPr="00A274C4">
              <w:rPr>
                <w:color w:val="auto"/>
              </w:rPr>
              <w:t xml:space="preserve"> - </w:t>
            </w:r>
            <w:hyperlink w:anchor="Par249" w:tooltip="Приюты для животных" w:history="1">
              <w:r w:rsidRPr="00A274C4">
                <w:rPr>
                  <w:color w:val="auto"/>
                </w:rPr>
                <w:t>3.10.2</w:t>
              </w:r>
            </w:hyperlink>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t>3.10.1</w:t>
            </w:r>
          </w:p>
        </w:tc>
        <w:tc>
          <w:tcPr>
            <w:tcW w:w="2719" w:type="dxa"/>
            <w:tcBorders>
              <w:top w:val="single" w:sz="4" w:space="0" w:color="auto"/>
              <w:left w:val="single" w:sz="4" w:space="0" w:color="auto"/>
              <w:right w:val="single" w:sz="4" w:space="0" w:color="auto"/>
            </w:tcBorders>
          </w:tcPr>
          <w:p w:rsidR="00917584" w:rsidRPr="00A274C4" w:rsidRDefault="00917584" w:rsidP="009D1340">
            <w:pPr>
              <w:autoSpaceDE w:val="0"/>
              <w:autoSpaceDN w:val="0"/>
              <w:adjustRightInd w:val="0"/>
              <w:jc w:val="center"/>
              <w:rPr>
                <w:b/>
                <w:color w:val="auto"/>
              </w:rPr>
            </w:pPr>
            <w:r w:rsidRPr="00A274C4">
              <w:rPr>
                <w:b/>
                <w:color w:val="auto"/>
              </w:rPr>
              <w:t>Амбулаторное ветеринарное обслуживание</w:t>
            </w:r>
          </w:p>
        </w:tc>
        <w:tc>
          <w:tcPr>
            <w:tcW w:w="0" w:type="auto"/>
            <w:tcBorders>
              <w:top w:val="single" w:sz="4" w:space="0" w:color="auto"/>
              <w:left w:val="single" w:sz="4" w:space="0" w:color="auto"/>
              <w:right w:val="single" w:sz="4" w:space="0" w:color="auto"/>
            </w:tcBorders>
          </w:tcPr>
          <w:p w:rsidR="00917584" w:rsidRPr="00A274C4" w:rsidRDefault="00917584"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оказания ветеринарных услуг без содержания животных</w:t>
            </w:r>
          </w:p>
        </w:tc>
      </w:tr>
      <w:tr w:rsidR="00A274C4" w:rsidRPr="00A274C4" w:rsidTr="001B699F">
        <w:trPr>
          <w:trHeight w:val="20"/>
        </w:trPr>
        <w:tc>
          <w:tcPr>
            <w:tcW w:w="0" w:type="auto"/>
            <w:shd w:val="clear" w:color="auto" w:fill="FFFFFF"/>
          </w:tcPr>
          <w:p w:rsidR="00917584" w:rsidRPr="00A274C4" w:rsidRDefault="00917584" w:rsidP="009D1340">
            <w:pPr>
              <w:suppressAutoHyphens/>
              <w:ind w:right="21"/>
              <w:jc w:val="center"/>
              <w:rPr>
                <w:b/>
                <w:color w:val="auto"/>
              </w:rPr>
            </w:pPr>
            <w:r w:rsidRPr="00A274C4">
              <w:rPr>
                <w:b/>
                <w:color w:val="auto"/>
              </w:rPr>
              <w:t>3.10.2</w:t>
            </w:r>
          </w:p>
        </w:tc>
        <w:tc>
          <w:tcPr>
            <w:tcW w:w="2719" w:type="dxa"/>
            <w:tcBorders>
              <w:top w:val="single" w:sz="4" w:space="0" w:color="auto"/>
              <w:left w:val="single" w:sz="4" w:space="0" w:color="auto"/>
              <w:right w:val="single" w:sz="4" w:space="0" w:color="auto"/>
            </w:tcBorders>
          </w:tcPr>
          <w:p w:rsidR="00917584" w:rsidRPr="00A274C4" w:rsidRDefault="00917584" w:rsidP="009D1340">
            <w:pPr>
              <w:autoSpaceDE w:val="0"/>
              <w:autoSpaceDN w:val="0"/>
              <w:adjustRightInd w:val="0"/>
              <w:jc w:val="center"/>
              <w:rPr>
                <w:b/>
                <w:color w:val="auto"/>
              </w:rPr>
            </w:pPr>
            <w:r w:rsidRPr="00A274C4">
              <w:rPr>
                <w:b/>
                <w:color w:val="auto"/>
              </w:rPr>
              <w:t>Приюты для животных</w:t>
            </w:r>
          </w:p>
        </w:tc>
        <w:tc>
          <w:tcPr>
            <w:tcW w:w="0" w:type="auto"/>
            <w:tcBorders>
              <w:top w:val="single" w:sz="4" w:space="0" w:color="auto"/>
              <w:left w:val="single" w:sz="4" w:space="0" w:color="auto"/>
              <w:right w:val="single" w:sz="4" w:space="0" w:color="auto"/>
            </w:tcBorders>
          </w:tcPr>
          <w:p w:rsidR="00917584" w:rsidRPr="00A274C4" w:rsidRDefault="00917584"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оказания ветеринарных услуг в стационаре;</w:t>
            </w:r>
          </w:p>
          <w:p w:rsidR="00917584" w:rsidRPr="00A274C4" w:rsidRDefault="00917584"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917584" w:rsidRPr="00A274C4" w:rsidRDefault="00917584"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организации гостиниц для животных</w:t>
            </w:r>
          </w:p>
        </w:tc>
      </w:tr>
      <w:tr w:rsidR="00B56B12" w:rsidRPr="00A274C4" w:rsidTr="001B699F">
        <w:trPr>
          <w:trHeight w:val="20"/>
        </w:trPr>
        <w:tc>
          <w:tcPr>
            <w:tcW w:w="0" w:type="auto"/>
            <w:shd w:val="clear" w:color="auto" w:fill="FFFFFF"/>
          </w:tcPr>
          <w:p w:rsidR="00B56B12" w:rsidRPr="00A274C4" w:rsidRDefault="00B56B12" w:rsidP="00B56B12">
            <w:pPr>
              <w:suppressAutoHyphens/>
              <w:ind w:right="21"/>
              <w:jc w:val="center"/>
              <w:rPr>
                <w:b/>
                <w:color w:val="auto"/>
              </w:rPr>
            </w:pPr>
            <w:r w:rsidRPr="00A274C4">
              <w:rPr>
                <w:b/>
                <w:color w:val="auto"/>
              </w:rPr>
              <w:t>4.9</w:t>
            </w:r>
          </w:p>
        </w:tc>
        <w:tc>
          <w:tcPr>
            <w:tcW w:w="2719" w:type="dxa"/>
            <w:tcBorders>
              <w:top w:val="single" w:sz="4" w:space="0" w:color="auto"/>
              <w:left w:val="single" w:sz="4" w:space="0" w:color="auto"/>
              <w:right w:val="single" w:sz="4" w:space="0" w:color="auto"/>
            </w:tcBorders>
          </w:tcPr>
          <w:p w:rsidR="00B56B12" w:rsidRPr="00A274C4" w:rsidRDefault="00B56B12" w:rsidP="00B56B12">
            <w:pPr>
              <w:autoSpaceDE w:val="0"/>
              <w:autoSpaceDN w:val="0"/>
              <w:adjustRightInd w:val="0"/>
              <w:jc w:val="center"/>
              <w:rPr>
                <w:b/>
                <w:color w:val="auto"/>
              </w:rPr>
            </w:pPr>
            <w:r w:rsidRPr="00A274C4">
              <w:rPr>
                <w:b/>
                <w:color w:val="auto"/>
              </w:rPr>
              <w:t xml:space="preserve">Обслуживание </w:t>
            </w:r>
            <w:r w:rsidRPr="00A274C4">
              <w:rPr>
                <w:b/>
                <w:color w:val="auto"/>
              </w:rPr>
              <w:lastRenderedPageBreak/>
              <w:t>автотранспорта</w:t>
            </w:r>
          </w:p>
        </w:tc>
        <w:tc>
          <w:tcPr>
            <w:tcW w:w="0" w:type="auto"/>
            <w:tcBorders>
              <w:top w:val="single" w:sz="4" w:space="0" w:color="auto"/>
              <w:left w:val="single" w:sz="4" w:space="0" w:color="auto"/>
              <w:right w:val="single" w:sz="4" w:space="0" w:color="auto"/>
            </w:tcBorders>
          </w:tcPr>
          <w:p w:rsidR="00B56B12" w:rsidRPr="00A274C4" w:rsidRDefault="00B56B12" w:rsidP="00B56B12">
            <w:pPr>
              <w:autoSpaceDE w:val="0"/>
              <w:autoSpaceDN w:val="0"/>
              <w:adjustRightInd w:val="0"/>
              <w:jc w:val="both"/>
              <w:rPr>
                <w:color w:val="auto"/>
              </w:rPr>
            </w:pPr>
            <w:r w:rsidRPr="00A274C4">
              <w:rPr>
                <w:color w:val="auto"/>
              </w:rPr>
              <w:lastRenderedPageBreak/>
              <w:t xml:space="preserve">Размещение постоянных или временных гаражей </w:t>
            </w:r>
            <w:r w:rsidRPr="00A274C4">
              <w:rPr>
                <w:color w:val="auto"/>
              </w:rPr>
              <w:lastRenderedPageBreak/>
              <w:t xml:space="preserve">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color w:val="auto"/>
                </w:rPr>
                <w:t>коде 2.7.1</w:t>
              </w:r>
            </w:hyperlink>
          </w:p>
        </w:tc>
      </w:tr>
      <w:tr w:rsidR="00B56B12" w:rsidRPr="00A274C4" w:rsidTr="001B699F">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lastRenderedPageBreak/>
              <w:t>4.9.1</w:t>
            </w:r>
          </w:p>
        </w:tc>
        <w:tc>
          <w:tcPr>
            <w:tcW w:w="2719" w:type="dxa"/>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ind w:hanging="90"/>
              <w:jc w:val="center"/>
              <w:rPr>
                <w:b/>
                <w:color w:val="auto"/>
              </w:rPr>
            </w:pPr>
            <w:r w:rsidRPr="00A274C4">
              <w:rPr>
                <w:b/>
                <w:color w:val="auto"/>
              </w:rPr>
              <w:t>Объекты придорожного сервиса</w:t>
            </w:r>
          </w:p>
        </w:tc>
        <w:tc>
          <w:tcPr>
            <w:tcW w:w="0" w:type="auto"/>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jc w:val="both"/>
              <w:rPr>
                <w:color w:val="auto"/>
              </w:rPr>
            </w:pPr>
            <w:r w:rsidRPr="00A274C4">
              <w:rPr>
                <w:color w:val="auto"/>
              </w:rPr>
              <w:t>Размещение автозаправочных станций (бензиновых, газовых);</w:t>
            </w:r>
          </w:p>
          <w:p w:rsidR="00B56B12" w:rsidRPr="00A274C4" w:rsidRDefault="00B56B12" w:rsidP="009D1340">
            <w:pPr>
              <w:autoSpaceDE w:val="0"/>
              <w:autoSpaceDN w:val="0"/>
              <w:adjustRightInd w:val="0"/>
              <w:jc w:val="both"/>
              <w:rPr>
                <w:color w:val="auto"/>
              </w:rPr>
            </w:pPr>
            <w:r w:rsidRPr="00A274C4">
              <w:rPr>
                <w:color w:val="auto"/>
              </w:rPr>
              <w:t>размещение магазинов сопутствующей торговли, зданий для организации общественного питания в качестве объектов придорожного сервиса;</w:t>
            </w:r>
          </w:p>
          <w:p w:rsidR="00B56B12" w:rsidRPr="00A274C4" w:rsidRDefault="00B56B12" w:rsidP="009D1340">
            <w:pPr>
              <w:autoSpaceDE w:val="0"/>
              <w:autoSpaceDN w:val="0"/>
              <w:adjustRightInd w:val="0"/>
              <w:jc w:val="both"/>
              <w:rPr>
                <w:color w:val="auto"/>
              </w:rPr>
            </w:pPr>
            <w:r w:rsidRPr="00A274C4">
              <w:rPr>
                <w:color w:val="auto"/>
              </w:rPr>
              <w:t>предоставление гостиничных услуг в качестве придорожного сервиса;</w:t>
            </w:r>
          </w:p>
          <w:p w:rsidR="00B56B12" w:rsidRPr="00A274C4" w:rsidRDefault="00B56B12" w:rsidP="009D1340">
            <w:pPr>
              <w:autoSpaceDE w:val="0"/>
              <w:autoSpaceDN w:val="0"/>
              <w:adjustRightInd w:val="0"/>
              <w:jc w:val="both"/>
              <w:rPr>
                <w:color w:val="auto"/>
              </w:rPr>
            </w:pPr>
            <w:r w:rsidRPr="00A274C4">
              <w:rPr>
                <w:color w:val="auto"/>
              </w:rPr>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B56B12" w:rsidRPr="00A274C4" w:rsidTr="001B699F">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5.1</w:t>
            </w:r>
          </w:p>
        </w:tc>
        <w:tc>
          <w:tcPr>
            <w:tcW w:w="2719" w:type="dxa"/>
            <w:shd w:val="clear" w:color="auto" w:fill="FFFFFF"/>
          </w:tcPr>
          <w:p w:rsidR="00B56B12" w:rsidRPr="00A274C4" w:rsidRDefault="00B56B12" w:rsidP="009D1340">
            <w:pPr>
              <w:suppressAutoHyphens/>
              <w:ind w:right="21"/>
              <w:jc w:val="center"/>
              <w:rPr>
                <w:b/>
                <w:color w:val="auto"/>
              </w:rPr>
            </w:pPr>
            <w:r w:rsidRPr="00A274C4">
              <w:rPr>
                <w:b/>
                <w:color w:val="auto"/>
              </w:rPr>
              <w:t>Спорт</w:t>
            </w:r>
          </w:p>
        </w:tc>
        <w:tc>
          <w:tcPr>
            <w:tcW w:w="0" w:type="auto"/>
            <w:shd w:val="clear" w:color="auto" w:fill="FFFFFF"/>
          </w:tcPr>
          <w:p w:rsidR="00B56B12" w:rsidRPr="00A274C4" w:rsidRDefault="00B56B12" w:rsidP="009D1340">
            <w:pPr>
              <w:suppressAutoHyphens/>
              <w:autoSpaceDE w:val="0"/>
              <w:autoSpaceDN w:val="0"/>
              <w:adjustRightInd w:val="0"/>
              <w:jc w:val="both"/>
              <w:rPr>
                <w:iCs/>
                <w:color w:val="auto"/>
              </w:rPr>
            </w:pPr>
            <w:proofErr w:type="gramStart"/>
            <w:r w:rsidRPr="00A274C4">
              <w:rPr>
                <w:bCs/>
                <w:color w:val="auto"/>
              </w:rPr>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roofErr w:type="gramEnd"/>
            <w:r w:rsidRPr="00A274C4">
              <w:rPr>
                <w:bCs/>
                <w:color w:val="auto"/>
              </w:rPr>
              <w:t xml:space="preserve"> размещение спортивных баз и лагерей</w:t>
            </w:r>
          </w:p>
        </w:tc>
      </w:tr>
      <w:tr w:rsidR="00B56B12" w:rsidRPr="00A274C4" w:rsidTr="001B699F">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6.9</w:t>
            </w:r>
          </w:p>
        </w:tc>
        <w:tc>
          <w:tcPr>
            <w:tcW w:w="2719" w:type="dxa"/>
            <w:shd w:val="clear" w:color="auto" w:fill="FFFFFF"/>
          </w:tcPr>
          <w:p w:rsidR="00B56B12" w:rsidRPr="00A274C4" w:rsidRDefault="00B56B12"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Склады</w:t>
            </w:r>
          </w:p>
        </w:tc>
        <w:tc>
          <w:tcPr>
            <w:tcW w:w="0" w:type="auto"/>
            <w:shd w:val="clear" w:color="auto" w:fill="FFFFFF"/>
          </w:tcPr>
          <w:p w:rsidR="00B56B12" w:rsidRPr="00A274C4" w:rsidRDefault="00B56B12"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bl>
    <w:p w:rsidR="00917584" w:rsidRPr="00A274C4" w:rsidRDefault="00917584" w:rsidP="009D1340">
      <w:pPr>
        <w:jc w:val="both"/>
        <w:rPr>
          <w:bCs/>
          <w:color w:val="auto"/>
        </w:rPr>
      </w:pPr>
    </w:p>
    <w:p w:rsidR="00917584" w:rsidRPr="00A274C4" w:rsidRDefault="00917584" w:rsidP="009D1340">
      <w:pPr>
        <w:pStyle w:val="af6"/>
        <w:keepNext/>
        <w:numPr>
          <w:ilvl w:val="0"/>
          <w:numId w:val="28"/>
        </w:numPr>
        <w:tabs>
          <w:tab w:val="clear" w:pos="1500"/>
          <w:tab w:val="left" w:pos="993"/>
        </w:tabs>
        <w:suppressAutoHyphens/>
        <w:spacing w:after="0"/>
        <w:ind w:left="0" w:right="-2" w:firstLine="709"/>
        <w:jc w:val="both"/>
      </w:pPr>
      <w:r w:rsidRPr="00A274C4">
        <w:lastRenderedPageBreak/>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965455" w:rsidRPr="00A274C4">
        <w:t>:</w:t>
      </w:r>
      <w:r w:rsidRPr="00A274C4">
        <w:rPr>
          <w:bCs/>
        </w:rPr>
        <w:t xml:space="preserve"> </w:t>
      </w:r>
    </w:p>
    <w:p w:rsidR="00917584" w:rsidRPr="00A274C4" w:rsidRDefault="00917584" w:rsidP="009D1340">
      <w:pPr>
        <w:pStyle w:val="af6"/>
        <w:keepNext/>
        <w:tabs>
          <w:tab w:val="left" w:pos="993"/>
        </w:tabs>
        <w:suppressAutoHyphens/>
        <w:spacing w:after="0"/>
        <w:ind w:left="709" w:right="-2"/>
        <w:jc w:val="both"/>
      </w:pPr>
    </w:p>
    <w:tbl>
      <w:tblPr>
        <w:tblW w:w="4895" w:type="pct"/>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0"/>
        <w:gridCol w:w="1424"/>
        <w:gridCol w:w="4100"/>
        <w:gridCol w:w="21"/>
        <w:gridCol w:w="1705"/>
        <w:gridCol w:w="1696"/>
      </w:tblGrid>
      <w:tr w:rsidR="00A274C4" w:rsidRPr="00A274C4" w:rsidTr="00341B57">
        <w:trPr>
          <w:trHeight w:val="552"/>
          <w:tblHeader/>
        </w:trPr>
        <w:tc>
          <w:tcPr>
            <w:tcW w:w="363" w:type="pct"/>
            <w:tcBorders>
              <w:top w:val="double" w:sz="4" w:space="0" w:color="333333"/>
              <w:left w:val="double" w:sz="4" w:space="0" w:color="333333"/>
              <w:bottom w:val="double" w:sz="4" w:space="0" w:color="333333"/>
              <w:right w:val="double" w:sz="4" w:space="0" w:color="333333"/>
            </w:tcBorders>
            <w:vAlign w:val="center"/>
          </w:tcPr>
          <w:p w:rsidR="00C37812" w:rsidRPr="00A274C4" w:rsidRDefault="00C37812" w:rsidP="00C37812">
            <w:pPr>
              <w:suppressAutoHyphens/>
              <w:ind w:right="21"/>
              <w:jc w:val="center"/>
              <w:rPr>
                <w:b/>
                <w:color w:val="auto"/>
              </w:rPr>
            </w:pPr>
            <w:r w:rsidRPr="00A274C4">
              <w:rPr>
                <w:b/>
                <w:color w:val="auto"/>
              </w:rPr>
              <w:t>№</w:t>
            </w:r>
            <w:r w:rsidR="00C17FBF"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738" w:type="pct"/>
            <w:tcBorders>
              <w:top w:val="double" w:sz="4" w:space="0" w:color="333333"/>
              <w:left w:val="double" w:sz="4" w:space="0" w:color="333333"/>
              <w:bottom w:val="double" w:sz="4" w:space="0" w:color="333333"/>
              <w:right w:val="double" w:sz="4" w:space="0" w:color="333333"/>
            </w:tcBorders>
            <w:vAlign w:val="center"/>
          </w:tcPr>
          <w:p w:rsidR="00C37812" w:rsidRPr="00A274C4" w:rsidRDefault="00C37812" w:rsidP="00C37812">
            <w:pPr>
              <w:suppressAutoHyphens/>
              <w:ind w:right="21"/>
              <w:jc w:val="center"/>
              <w:rPr>
                <w:b/>
                <w:color w:val="auto"/>
              </w:rPr>
            </w:pPr>
            <w:r w:rsidRPr="00A274C4">
              <w:rPr>
                <w:b/>
                <w:color w:val="auto"/>
              </w:rPr>
              <w:t>Код вида                   использования</w:t>
            </w:r>
          </w:p>
        </w:tc>
        <w:tc>
          <w:tcPr>
            <w:tcW w:w="2135" w:type="pct"/>
            <w:gridSpan w:val="2"/>
            <w:tcBorders>
              <w:top w:val="double" w:sz="4" w:space="0" w:color="333333"/>
              <w:left w:val="double" w:sz="4" w:space="0" w:color="333333"/>
              <w:bottom w:val="double" w:sz="4" w:space="0" w:color="333333"/>
              <w:right w:val="double" w:sz="4" w:space="0" w:color="333333"/>
            </w:tcBorders>
            <w:vAlign w:val="center"/>
          </w:tcPr>
          <w:p w:rsidR="00C37812" w:rsidRPr="00A274C4" w:rsidRDefault="00C37812" w:rsidP="00C37812">
            <w:pPr>
              <w:suppressAutoHyphens/>
              <w:ind w:right="21"/>
              <w:jc w:val="center"/>
              <w:rPr>
                <w:b/>
                <w:color w:val="auto"/>
              </w:rPr>
            </w:pPr>
            <w:r w:rsidRPr="00A274C4">
              <w:rPr>
                <w:b/>
                <w:color w:val="auto"/>
              </w:rPr>
              <w:t>Наименование параметра</w:t>
            </w:r>
          </w:p>
          <w:p w:rsidR="00C37812" w:rsidRPr="00A274C4" w:rsidRDefault="00C37812" w:rsidP="00C37812">
            <w:pPr>
              <w:suppressAutoHyphens/>
              <w:ind w:right="21"/>
              <w:jc w:val="center"/>
              <w:rPr>
                <w:b/>
                <w:color w:val="auto"/>
              </w:rPr>
            </w:pPr>
          </w:p>
        </w:tc>
        <w:tc>
          <w:tcPr>
            <w:tcW w:w="884" w:type="pct"/>
            <w:tcBorders>
              <w:top w:val="double" w:sz="4" w:space="0" w:color="333333"/>
              <w:left w:val="double" w:sz="4" w:space="0" w:color="333333"/>
              <w:bottom w:val="double" w:sz="4" w:space="0" w:color="333333"/>
              <w:right w:val="double" w:sz="4" w:space="0" w:color="333333"/>
            </w:tcBorders>
            <w:vAlign w:val="center"/>
          </w:tcPr>
          <w:p w:rsidR="00C37812" w:rsidRPr="00A274C4" w:rsidRDefault="00C37812" w:rsidP="00C37812">
            <w:pPr>
              <w:suppressAutoHyphens/>
              <w:ind w:right="21"/>
              <w:jc w:val="center"/>
              <w:rPr>
                <w:b/>
                <w:color w:val="auto"/>
              </w:rPr>
            </w:pPr>
            <w:r w:rsidRPr="00A274C4">
              <w:rPr>
                <w:b/>
                <w:color w:val="auto"/>
              </w:rPr>
              <w:t>Значение параметра</w:t>
            </w:r>
          </w:p>
        </w:tc>
        <w:tc>
          <w:tcPr>
            <w:tcW w:w="880" w:type="pct"/>
            <w:tcBorders>
              <w:top w:val="double" w:sz="4" w:space="0" w:color="333333"/>
              <w:left w:val="double" w:sz="4" w:space="0" w:color="333333"/>
              <w:bottom w:val="double" w:sz="4" w:space="0" w:color="333333"/>
              <w:right w:val="double" w:sz="4" w:space="0" w:color="333333"/>
            </w:tcBorders>
            <w:vAlign w:val="center"/>
          </w:tcPr>
          <w:p w:rsidR="00C37812" w:rsidRPr="00A274C4" w:rsidRDefault="00C37812" w:rsidP="00C37812">
            <w:pPr>
              <w:suppressAutoHyphens/>
              <w:ind w:right="21"/>
              <w:jc w:val="center"/>
              <w:rPr>
                <w:b/>
                <w:color w:val="auto"/>
              </w:rPr>
            </w:pPr>
            <w:r w:rsidRPr="00A274C4">
              <w:rPr>
                <w:b/>
                <w:color w:val="auto"/>
              </w:rPr>
              <w:t>Единица                    измерения</w:t>
            </w:r>
          </w:p>
        </w:tc>
      </w:tr>
      <w:tr w:rsidR="00A274C4" w:rsidRPr="00A274C4" w:rsidTr="00341B57">
        <w:trPr>
          <w:trHeight w:val="273"/>
          <w:tblHeader/>
        </w:trPr>
        <w:tc>
          <w:tcPr>
            <w:tcW w:w="363" w:type="pct"/>
            <w:tcBorders>
              <w:top w:val="double" w:sz="4" w:space="0" w:color="333333"/>
              <w:left w:val="double" w:sz="4" w:space="0" w:color="333333"/>
              <w:bottom w:val="double" w:sz="4" w:space="0" w:color="333333"/>
              <w:right w:val="double" w:sz="4" w:space="0" w:color="333333"/>
            </w:tcBorders>
            <w:vAlign w:val="center"/>
          </w:tcPr>
          <w:p w:rsidR="00C37812" w:rsidRPr="00A274C4" w:rsidRDefault="00C37812" w:rsidP="00C37812">
            <w:pPr>
              <w:suppressAutoHyphens/>
              <w:ind w:right="21"/>
              <w:jc w:val="center"/>
              <w:rPr>
                <w:b/>
                <w:color w:val="auto"/>
              </w:rPr>
            </w:pPr>
            <w:r w:rsidRPr="00A274C4">
              <w:rPr>
                <w:b/>
                <w:color w:val="auto"/>
              </w:rPr>
              <w:t>1</w:t>
            </w:r>
          </w:p>
        </w:tc>
        <w:tc>
          <w:tcPr>
            <w:tcW w:w="738" w:type="pct"/>
            <w:tcBorders>
              <w:top w:val="double" w:sz="4" w:space="0" w:color="333333"/>
              <w:left w:val="double" w:sz="4" w:space="0" w:color="333333"/>
              <w:bottom w:val="double" w:sz="4" w:space="0" w:color="333333"/>
              <w:right w:val="double" w:sz="4" w:space="0" w:color="333333"/>
            </w:tcBorders>
            <w:vAlign w:val="center"/>
          </w:tcPr>
          <w:p w:rsidR="00C37812" w:rsidRPr="00A274C4" w:rsidRDefault="00C37812" w:rsidP="00C37812">
            <w:pPr>
              <w:suppressAutoHyphens/>
              <w:ind w:right="21"/>
              <w:jc w:val="center"/>
              <w:rPr>
                <w:b/>
                <w:color w:val="auto"/>
              </w:rPr>
            </w:pPr>
            <w:r w:rsidRPr="00A274C4">
              <w:rPr>
                <w:b/>
                <w:color w:val="auto"/>
              </w:rPr>
              <w:t>2</w:t>
            </w:r>
          </w:p>
        </w:tc>
        <w:tc>
          <w:tcPr>
            <w:tcW w:w="2135" w:type="pct"/>
            <w:gridSpan w:val="2"/>
            <w:tcBorders>
              <w:top w:val="double" w:sz="4" w:space="0" w:color="333333"/>
              <w:left w:val="double" w:sz="4" w:space="0" w:color="333333"/>
              <w:bottom w:val="double" w:sz="4" w:space="0" w:color="333333"/>
              <w:right w:val="double" w:sz="4" w:space="0" w:color="333333"/>
            </w:tcBorders>
            <w:vAlign w:val="center"/>
          </w:tcPr>
          <w:p w:rsidR="00C37812" w:rsidRPr="00A274C4" w:rsidRDefault="00C37812" w:rsidP="00C37812">
            <w:pPr>
              <w:suppressAutoHyphens/>
              <w:ind w:right="21"/>
              <w:jc w:val="center"/>
              <w:rPr>
                <w:b/>
                <w:color w:val="auto"/>
              </w:rPr>
            </w:pPr>
            <w:r w:rsidRPr="00A274C4">
              <w:rPr>
                <w:b/>
                <w:color w:val="auto"/>
              </w:rPr>
              <w:t>3</w:t>
            </w:r>
          </w:p>
        </w:tc>
        <w:tc>
          <w:tcPr>
            <w:tcW w:w="884" w:type="pct"/>
            <w:tcBorders>
              <w:top w:val="double" w:sz="4" w:space="0" w:color="333333"/>
              <w:left w:val="double" w:sz="4" w:space="0" w:color="333333"/>
              <w:bottom w:val="double" w:sz="4" w:space="0" w:color="333333"/>
              <w:right w:val="double" w:sz="4" w:space="0" w:color="333333"/>
            </w:tcBorders>
            <w:vAlign w:val="center"/>
          </w:tcPr>
          <w:p w:rsidR="00C37812" w:rsidRPr="00A274C4" w:rsidRDefault="00C37812" w:rsidP="00C37812">
            <w:pPr>
              <w:suppressAutoHyphens/>
              <w:ind w:right="21"/>
              <w:jc w:val="center"/>
              <w:rPr>
                <w:b/>
                <w:color w:val="auto"/>
              </w:rPr>
            </w:pPr>
            <w:r w:rsidRPr="00A274C4">
              <w:rPr>
                <w:b/>
                <w:color w:val="auto"/>
              </w:rPr>
              <w:t>4</w:t>
            </w:r>
          </w:p>
        </w:tc>
        <w:tc>
          <w:tcPr>
            <w:tcW w:w="880" w:type="pct"/>
            <w:tcBorders>
              <w:top w:val="double" w:sz="4" w:space="0" w:color="333333"/>
              <w:left w:val="double" w:sz="4" w:space="0" w:color="333333"/>
              <w:bottom w:val="double" w:sz="4" w:space="0" w:color="333333"/>
              <w:right w:val="double" w:sz="4" w:space="0" w:color="333333"/>
            </w:tcBorders>
            <w:vAlign w:val="center"/>
          </w:tcPr>
          <w:p w:rsidR="00C37812" w:rsidRPr="00A274C4" w:rsidRDefault="00C37812" w:rsidP="00C37812">
            <w:pPr>
              <w:suppressAutoHyphens/>
              <w:ind w:right="21"/>
              <w:jc w:val="center"/>
              <w:rPr>
                <w:b/>
                <w:color w:val="auto"/>
              </w:rPr>
            </w:pPr>
            <w:r w:rsidRPr="00A274C4">
              <w:rPr>
                <w:b/>
                <w:color w:val="auto"/>
              </w:rPr>
              <w:t>5</w:t>
            </w:r>
          </w:p>
        </w:tc>
      </w:tr>
      <w:tr w:rsidR="00A274C4" w:rsidRPr="00A274C4" w:rsidTr="00C17FBF">
        <w:trPr>
          <w:trHeight w:val="57"/>
        </w:trPr>
        <w:tc>
          <w:tcPr>
            <w:tcW w:w="5000" w:type="pct"/>
            <w:gridSpan w:val="6"/>
            <w:tcBorders>
              <w:top w:val="double" w:sz="4" w:space="0" w:color="333333"/>
              <w:left w:val="single" w:sz="4" w:space="0" w:color="000000"/>
              <w:bottom w:val="single" w:sz="4" w:space="0" w:color="000000"/>
              <w:right w:val="single" w:sz="4" w:space="0" w:color="000000"/>
            </w:tcBorders>
            <w:vAlign w:val="center"/>
          </w:tcPr>
          <w:p w:rsidR="00C37812" w:rsidRPr="00A274C4" w:rsidRDefault="00C37812" w:rsidP="00C37812">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341B57">
        <w:trPr>
          <w:trHeight w:val="57"/>
        </w:trPr>
        <w:tc>
          <w:tcPr>
            <w:tcW w:w="363" w:type="pct"/>
            <w:tcBorders>
              <w:top w:val="single" w:sz="4" w:space="0" w:color="auto"/>
              <w:left w:val="single" w:sz="4" w:space="0" w:color="auto"/>
              <w:bottom w:val="nil"/>
              <w:right w:val="single" w:sz="4" w:space="0" w:color="auto"/>
            </w:tcBorders>
            <w:vAlign w:val="center"/>
          </w:tcPr>
          <w:p w:rsidR="00C37812" w:rsidRPr="00A274C4" w:rsidRDefault="00C37812" w:rsidP="00330E0D">
            <w:pPr>
              <w:pStyle w:val="ac"/>
              <w:numPr>
                <w:ilvl w:val="0"/>
                <w:numId w:val="68"/>
              </w:numPr>
              <w:suppressAutoHyphens/>
              <w:ind w:left="0" w:right="21" w:firstLine="0"/>
              <w:jc w:val="both"/>
              <w:rPr>
                <w:color w:val="auto"/>
              </w:rPr>
            </w:pPr>
          </w:p>
        </w:tc>
        <w:tc>
          <w:tcPr>
            <w:tcW w:w="2863" w:type="pct"/>
            <w:gridSpan w:val="2"/>
            <w:tcBorders>
              <w:top w:val="single" w:sz="4" w:space="0" w:color="000000"/>
              <w:left w:val="single" w:sz="4" w:space="0" w:color="auto"/>
              <w:bottom w:val="single" w:sz="4" w:space="0" w:color="000000"/>
              <w:right w:val="single" w:sz="4" w:space="0" w:color="auto"/>
            </w:tcBorders>
          </w:tcPr>
          <w:p w:rsidR="00C37812" w:rsidRPr="00A274C4" w:rsidRDefault="00C37812" w:rsidP="00C37812">
            <w:pPr>
              <w:suppressAutoHyphens/>
              <w:ind w:right="21"/>
              <w:jc w:val="both"/>
              <w:rPr>
                <w:color w:val="auto"/>
              </w:rPr>
            </w:pPr>
            <w:r w:rsidRPr="00A274C4">
              <w:rPr>
                <w:color w:val="auto"/>
              </w:rPr>
              <w:t>Максимальная площадь земельного участка</w:t>
            </w:r>
          </w:p>
        </w:tc>
        <w:tc>
          <w:tcPr>
            <w:tcW w:w="894" w:type="pct"/>
            <w:gridSpan w:val="2"/>
          </w:tcPr>
          <w:p w:rsidR="00C37812" w:rsidRPr="00A274C4" w:rsidRDefault="00C37812" w:rsidP="00C37812">
            <w:pPr>
              <w:suppressAutoHyphens/>
              <w:ind w:firstLine="7"/>
              <w:jc w:val="center"/>
              <w:rPr>
                <w:rFonts w:eastAsia="Calibri"/>
                <w:color w:val="auto"/>
                <w:lang w:val="en-US" w:eastAsia="en-US"/>
              </w:rPr>
            </w:pPr>
            <w:r w:rsidRPr="00A274C4">
              <w:rPr>
                <w:color w:val="auto"/>
              </w:rPr>
              <w:t>15000</w:t>
            </w:r>
          </w:p>
        </w:tc>
        <w:tc>
          <w:tcPr>
            <w:tcW w:w="880" w:type="pct"/>
            <w:tcBorders>
              <w:top w:val="single" w:sz="4" w:space="0" w:color="000000"/>
              <w:right w:val="single" w:sz="4" w:space="0" w:color="000000"/>
            </w:tcBorders>
          </w:tcPr>
          <w:p w:rsidR="00C37812" w:rsidRPr="00A274C4" w:rsidRDefault="00C37812" w:rsidP="00C37812">
            <w:pPr>
              <w:suppressAutoHyphens/>
              <w:ind w:firstLine="7"/>
              <w:jc w:val="center"/>
              <w:rPr>
                <w:rFonts w:eastAsia="Calibri"/>
                <w:color w:val="auto"/>
                <w:lang w:eastAsia="en-US"/>
              </w:rPr>
            </w:pPr>
            <w:r w:rsidRPr="00A274C4">
              <w:rPr>
                <w:color w:val="auto"/>
              </w:rPr>
              <w:t>кв. м</w:t>
            </w:r>
          </w:p>
        </w:tc>
      </w:tr>
      <w:tr w:rsidR="00A274C4" w:rsidRPr="00A274C4" w:rsidTr="00341B57">
        <w:trPr>
          <w:trHeight w:val="57"/>
        </w:trPr>
        <w:tc>
          <w:tcPr>
            <w:tcW w:w="363" w:type="pct"/>
            <w:tcBorders>
              <w:top w:val="single" w:sz="4" w:space="0" w:color="auto"/>
              <w:left w:val="single" w:sz="4" w:space="0" w:color="auto"/>
              <w:bottom w:val="nil"/>
              <w:right w:val="single" w:sz="4" w:space="0" w:color="auto"/>
            </w:tcBorders>
          </w:tcPr>
          <w:p w:rsidR="00C37812" w:rsidRPr="00A274C4" w:rsidRDefault="00C37812" w:rsidP="00330E0D">
            <w:pPr>
              <w:pStyle w:val="ac"/>
              <w:numPr>
                <w:ilvl w:val="0"/>
                <w:numId w:val="68"/>
              </w:numPr>
              <w:suppressAutoHyphens/>
              <w:ind w:left="0" w:firstLine="0"/>
              <w:rPr>
                <w:color w:val="auto"/>
                <w:lang w:eastAsia="en-US"/>
              </w:rPr>
            </w:pPr>
          </w:p>
        </w:tc>
        <w:tc>
          <w:tcPr>
            <w:tcW w:w="2863" w:type="pct"/>
            <w:gridSpan w:val="2"/>
            <w:tcBorders>
              <w:top w:val="single" w:sz="4" w:space="0" w:color="000000"/>
              <w:left w:val="single" w:sz="4" w:space="0" w:color="auto"/>
              <w:bottom w:val="single" w:sz="4" w:space="0" w:color="000000"/>
              <w:right w:val="single" w:sz="4" w:space="0" w:color="000000"/>
            </w:tcBorders>
          </w:tcPr>
          <w:p w:rsidR="00C37812" w:rsidRPr="00A274C4" w:rsidRDefault="00C37812" w:rsidP="00C37812">
            <w:pPr>
              <w:suppressAutoHyphens/>
              <w:ind w:right="21"/>
              <w:jc w:val="both"/>
              <w:rPr>
                <w:color w:val="auto"/>
                <w:shd w:val="clear" w:color="auto" w:fill="FFFFFF"/>
              </w:rPr>
            </w:pPr>
            <w:r w:rsidRPr="00A274C4">
              <w:rPr>
                <w:color w:val="auto"/>
              </w:rPr>
              <w:t>Минимальная площадь земельного участка</w:t>
            </w:r>
          </w:p>
        </w:tc>
        <w:tc>
          <w:tcPr>
            <w:tcW w:w="894" w:type="pct"/>
            <w:gridSpan w:val="2"/>
            <w:tcBorders>
              <w:left w:val="single" w:sz="4" w:space="0" w:color="000000"/>
              <w:right w:val="single" w:sz="4" w:space="0" w:color="000000"/>
            </w:tcBorders>
          </w:tcPr>
          <w:p w:rsidR="00C37812" w:rsidRPr="00A274C4" w:rsidRDefault="00C37812" w:rsidP="00C37812">
            <w:pPr>
              <w:suppressAutoHyphens/>
              <w:ind w:firstLine="7"/>
              <w:jc w:val="center"/>
              <w:rPr>
                <w:rFonts w:eastAsia="Calibri"/>
                <w:color w:val="auto"/>
                <w:lang w:eastAsia="en-US"/>
              </w:rPr>
            </w:pPr>
            <w:r w:rsidRPr="00A274C4">
              <w:rPr>
                <w:rFonts w:eastAsia="Calibri"/>
                <w:color w:val="auto"/>
                <w:lang w:eastAsia="en-US"/>
              </w:rPr>
              <w:t>не подлежит установлению</w:t>
            </w:r>
            <w:r w:rsidRPr="00A274C4">
              <w:rPr>
                <w:color w:val="auto"/>
              </w:rPr>
              <w:t xml:space="preserve"> </w:t>
            </w:r>
          </w:p>
        </w:tc>
        <w:tc>
          <w:tcPr>
            <w:tcW w:w="880" w:type="pct"/>
            <w:tcBorders>
              <w:left w:val="single" w:sz="4" w:space="0" w:color="000000"/>
              <w:right w:val="single" w:sz="4" w:space="0" w:color="000000"/>
            </w:tcBorders>
          </w:tcPr>
          <w:p w:rsidR="00C37812" w:rsidRPr="00A274C4" w:rsidRDefault="00C37812" w:rsidP="00C37812">
            <w:pPr>
              <w:suppressAutoHyphens/>
              <w:ind w:firstLine="7"/>
              <w:jc w:val="center"/>
              <w:rPr>
                <w:rFonts w:eastAsia="Calibri"/>
                <w:color w:val="auto"/>
                <w:lang w:eastAsia="en-US"/>
              </w:rPr>
            </w:pPr>
          </w:p>
        </w:tc>
      </w:tr>
      <w:tr w:rsidR="00A274C4" w:rsidRPr="00A274C4" w:rsidTr="00341B57">
        <w:trPr>
          <w:trHeight w:val="57"/>
        </w:trPr>
        <w:tc>
          <w:tcPr>
            <w:tcW w:w="363" w:type="pct"/>
            <w:tcBorders>
              <w:top w:val="single" w:sz="4" w:space="0" w:color="auto"/>
              <w:left w:val="single" w:sz="4" w:space="0" w:color="000000"/>
              <w:bottom w:val="single" w:sz="4" w:space="0" w:color="000000"/>
              <w:right w:val="single" w:sz="4" w:space="0" w:color="000000"/>
            </w:tcBorders>
          </w:tcPr>
          <w:p w:rsidR="00C37812" w:rsidRPr="00A274C4" w:rsidRDefault="00C37812" w:rsidP="00330E0D">
            <w:pPr>
              <w:pStyle w:val="ac"/>
              <w:numPr>
                <w:ilvl w:val="0"/>
                <w:numId w:val="68"/>
              </w:numPr>
              <w:suppressAutoHyphens/>
              <w:ind w:left="0" w:firstLine="0"/>
              <w:rPr>
                <w:color w:val="auto"/>
                <w:lang w:eastAsia="en-US"/>
              </w:rPr>
            </w:pPr>
          </w:p>
        </w:tc>
        <w:tc>
          <w:tcPr>
            <w:tcW w:w="2863" w:type="pct"/>
            <w:gridSpan w:val="2"/>
            <w:tcBorders>
              <w:top w:val="single" w:sz="4" w:space="0" w:color="auto"/>
              <w:left w:val="single" w:sz="4" w:space="0" w:color="000000"/>
              <w:bottom w:val="single" w:sz="4" w:space="0" w:color="000000"/>
              <w:right w:val="single" w:sz="4" w:space="0" w:color="000000"/>
            </w:tcBorders>
          </w:tcPr>
          <w:p w:rsidR="00C37812" w:rsidRPr="00A274C4" w:rsidRDefault="00C37812" w:rsidP="00C37812">
            <w:pPr>
              <w:suppressAutoHyphens/>
              <w:ind w:right="21"/>
              <w:jc w:val="both"/>
              <w:rPr>
                <w:color w:val="auto"/>
                <w:shd w:val="clear" w:color="auto" w:fill="FFFFFF"/>
              </w:rPr>
            </w:pPr>
            <w:r w:rsidRPr="00A274C4">
              <w:rPr>
                <w:color w:val="auto"/>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894" w:type="pct"/>
            <w:gridSpan w:val="2"/>
            <w:tcBorders>
              <w:top w:val="single" w:sz="4" w:space="0" w:color="auto"/>
              <w:left w:val="single" w:sz="4" w:space="0" w:color="000000"/>
              <w:bottom w:val="single" w:sz="4" w:space="0" w:color="000000"/>
              <w:right w:val="single" w:sz="4" w:space="0" w:color="000000"/>
            </w:tcBorders>
            <w:vAlign w:val="center"/>
          </w:tcPr>
          <w:p w:rsidR="00C37812" w:rsidRPr="00A274C4" w:rsidRDefault="00C37812" w:rsidP="00C37812">
            <w:pPr>
              <w:suppressAutoHyphens/>
              <w:ind w:firstLine="7"/>
              <w:jc w:val="center"/>
              <w:rPr>
                <w:color w:val="auto"/>
              </w:rPr>
            </w:pPr>
            <w:r w:rsidRPr="00A274C4">
              <w:rPr>
                <w:color w:val="auto"/>
              </w:rPr>
              <w:t>5</w:t>
            </w:r>
          </w:p>
        </w:tc>
        <w:tc>
          <w:tcPr>
            <w:tcW w:w="880" w:type="pct"/>
            <w:tcBorders>
              <w:top w:val="single" w:sz="4" w:space="0" w:color="auto"/>
              <w:left w:val="single" w:sz="4" w:space="0" w:color="000000"/>
              <w:bottom w:val="single" w:sz="4" w:space="0" w:color="000000"/>
              <w:right w:val="single" w:sz="4" w:space="0" w:color="000000"/>
            </w:tcBorders>
            <w:vAlign w:val="center"/>
          </w:tcPr>
          <w:p w:rsidR="00C37812" w:rsidRPr="00A274C4" w:rsidRDefault="00C37812" w:rsidP="00C37812">
            <w:pPr>
              <w:suppressAutoHyphens/>
              <w:ind w:firstLine="7"/>
              <w:jc w:val="center"/>
              <w:rPr>
                <w:color w:val="auto"/>
              </w:rPr>
            </w:pPr>
            <w:r w:rsidRPr="00A274C4">
              <w:rPr>
                <w:color w:val="auto"/>
              </w:rPr>
              <w:t>м</w:t>
            </w:r>
          </w:p>
        </w:tc>
      </w:tr>
      <w:tr w:rsidR="00A274C4" w:rsidRPr="00A274C4" w:rsidTr="00341B57">
        <w:trPr>
          <w:trHeight w:val="57"/>
        </w:trPr>
        <w:tc>
          <w:tcPr>
            <w:tcW w:w="363" w:type="pct"/>
            <w:tcBorders>
              <w:top w:val="single" w:sz="4" w:space="0" w:color="000000"/>
              <w:left w:val="single" w:sz="4" w:space="0" w:color="000000"/>
              <w:bottom w:val="single" w:sz="4" w:space="0" w:color="000000"/>
              <w:right w:val="single" w:sz="4" w:space="0" w:color="000000"/>
            </w:tcBorders>
          </w:tcPr>
          <w:p w:rsidR="00C37812" w:rsidRPr="00A274C4" w:rsidRDefault="00C37812" w:rsidP="00330E0D">
            <w:pPr>
              <w:pStyle w:val="ac"/>
              <w:numPr>
                <w:ilvl w:val="0"/>
                <w:numId w:val="68"/>
              </w:numPr>
              <w:suppressAutoHyphens/>
              <w:ind w:left="0" w:firstLine="0"/>
              <w:rPr>
                <w:color w:val="auto"/>
                <w:lang w:eastAsia="en-US"/>
              </w:rPr>
            </w:pPr>
          </w:p>
        </w:tc>
        <w:tc>
          <w:tcPr>
            <w:tcW w:w="2863" w:type="pct"/>
            <w:gridSpan w:val="2"/>
            <w:tcBorders>
              <w:top w:val="single" w:sz="4" w:space="0" w:color="000000"/>
              <w:left w:val="single" w:sz="4" w:space="0" w:color="000000"/>
              <w:bottom w:val="single" w:sz="4" w:space="0" w:color="000000"/>
              <w:right w:val="single" w:sz="4" w:space="0" w:color="000000"/>
            </w:tcBorders>
          </w:tcPr>
          <w:p w:rsidR="00C37812" w:rsidRPr="00A274C4" w:rsidRDefault="00C37812" w:rsidP="00C37812">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894" w:type="pct"/>
            <w:gridSpan w:val="2"/>
            <w:tcBorders>
              <w:top w:val="single" w:sz="4" w:space="0" w:color="000000"/>
              <w:left w:val="single" w:sz="4" w:space="0" w:color="000000"/>
              <w:bottom w:val="single" w:sz="4" w:space="0" w:color="000000"/>
              <w:right w:val="single" w:sz="4" w:space="0" w:color="000000"/>
            </w:tcBorders>
          </w:tcPr>
          <w:p w:rsidR="00C37812" w:rsidRPr="00A274C4" w:rsidRDefault="00C37812" w:rsidP="00C37812">
            <w:pPr>
              <w:suppressAutoHyphens/>
              <w:ind w:firstLine="7"/>
              <w:jc w:val="center"/>
              <w:rPr>
                <w:color w:val="auto"/>
              </w:rPr>
            </w:pPr>
            <w:r w:rsidRPr="00A274C4">
              <w:rPr>
                <w:color w:val="auto"/>
              </w:rPr>
              <w:t>3</w:t>
            </w:r>
          </w:p>
        </w:tc>
        <w:tc>
          <w:tcPr>
            <w:tcW w:w="880" w:type="pct"/>
            <w:tcBorders>
              <w:top w:val="single" w:sz="4" w:space="0" w:color="000000"/>
              <w:left w:val="single" w:sz="4" w:space="0" w:color="000000"/>
              <w:bottom w:val="single" w:sz="4" w:space="0" w:color="000000"/>
              <w:right w:val="single" w:sz="4" w:space="0" w:color="000000"/>
            </w:tcBorders>
          </w:tcPr>
          <w:p w:rsidR="00C37812" w:rsidRPr="00A274C4" w:rsidRDefault="00C37812" w:rsidP="00C37812">
            <w:pPr>
              <w:suppressAutoHyphens/>
              <w:ind w:firstLine="7"/>
              <w:jc w:val="center"/>
              <w:rPr>
                <w:color w:val="auto"/>
              </w:rPr>
            </w:pPr>
            <w:r w:rsidRPr="00A274C4">
              <w:rPr>
                <w:color w:val="auto"/>
              </w:rPr>
              <w:t>этаж</w:t>
            </w:r>
          </w:p>
        </w:tc>
      </w:tr>
      <w:tr w:rsidR="00A274C4" w:rsidRPr="00A274C4" w:rsidTr="00341B57">
        <w:trPr>
          <w:trHeight w:val="57"/>
        </w:trPr>
        <w:tc>
          <w:tcPr>
            <w:tcW w:w="363" w:type="pct"/>
            <w:tcBorders>
              <w:top w:val="single" w:sz="4" w:space="0" w:color="000000"/>
              <w:left w:val="single" w:sz="4" w:space="0" w:color="000000"/>
              <w:bottom w:val="single" w:sz="4" w:space="0" w:color="000000"/>
              <w:right w:val="single" w:sz="4" w:space="0" w:color="000000"/>
            </w:tcBorders>
          </w:tcPr>
          <w:p w:rsidR="00C37812" w:rsidRPr="00A274C4" w:rsidRDefault="00C37812" w:rsidP="00330E0D">
            <w:pPr>
              <w:pStyle w:val="ac"/>
              <w:numPr>
                <w:ilvl w:val="0"/>
                <w:numId w:val="68"/>
              </w:numPr>
              <w:suppressAutoHyphens/>
              <w:ind w:left="0" w:firstLine="0"/>
              <w:rPr>
                <w:color w:val="auto"/>
                <w:lang w:eastAsia="en-US"/>
              </w:rPr>
            </w:pPr>
          </w:p>
        </w:tc>
        <w:tc>
          <w:tcPr>
            <w:tcW w:w="2863" w:type="pct"/>
            <w:gridSpan w:val="2"/>
            <w:tcBorders>
              <w:top w:val="single" w:sz="4" w:space="0" w:color="000000"/>
              <w:left w:val="single" w:sz="4" w:space="0" w:color="000000"/>
              <w:bottom w:val="single" w:sz="4" w:space="0" w:color="000000"/>
              <w:right w:val="single" w:sz="4" w:space="0" w:color="000000"/>
            </w:tcBorders>
          </w:tcPr>
          <w:p w:rsidR="00C37812" w:rsidRPr="00A274C4" w:rsidRDefault="00C37812" w:rsidP="00C37812">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894" w:type="pct"/>
            <w:gridSpan w:val="2"/>
            <w:tcBorders>
              <w:top w:val="single" w:sz="4" w:space="0" w:color="000000"/>
              <w:left w:val="single" w:sz="4" w:space="0" w:color="000000"/>
              <w:bottom w:val="single" w:sz="4" w:space="0" w:color="000000"/>
              <w:right w:val="single" w:sz="4" w:space="0" w:color="000000"/>
            </w:tcBorders>
            <w:vAlign w:val="center"/>
          </w:tcPr>
          <w:p w:rsidR="00C37812" w:rsidRPr="00A274C4" w:rsidRDefault="00C17FBF" w:rsidP="00C37812">
            <w:pPr>
              <w:suppressAutoHyphens/>
              <w:ind w:firstLine="7"/>
              <w:jc w:val="center"/>
              <w:rPr>
                <w:color w:val="auto"/>
              </w:rPr>
            </w:pPr>
            <w:r w:rsidRPr="00A274C4">
              <w:rPr>
                <w:color w:val="auto"/>
              </w:rPr>
              <w:t>60</w:t>
            </w:r>
          </w:p>
        </w:tc>
        <w:tc>
          <w:tcPr>
            <w:tcW w:w="880" w:type="pct"/>
            <w:tcBorders>
              <w:top w:val="single" w:sz="4" w:space="0" w:color="000000"/>
              <w:left w:val="single" w:sz="4" w:space="0" w:color="000000"/>
              <w:bottom w:val="single" w:sz="4" w:space="0" w:color="000000"/>
              <w:right w:val="single" w:sz="4" w:space="0" w:color="000000"/>
            </w:tcBorders>
            <w:vAlign w:val="center"/>
          </w:tcPr>
          <w:p w:rsidR="00C37812" w:rsidRPr="00A274C4" w:rsidRDefault="00C37812" w:rsidP="00C37812">
            <w:pPr>
              <w:suppressAutoHyphens/>
              <w:ind w:firstLine="7"/>
              <w:jc w:val="center"/>
              <w:rPr>
                <w:color w:val="auto"/>
              </w:rPr>
            </w:pPr>
            <w:r w:rsidRPr="00A274C4">
              <w:rPr>
                <w:color w:val="auto"/>
              </w:rPr>
              <w:t>%</w:t>
            </w:r>
          </w:p>
        </w:tc>
      </w:tr>
      <w:tr w:rsidR="00A274C4" w:rsidRPr="00A274C4" w:rsidTr="00C17FBF">
        <w:trPr>
          <w:trHeight w:val="57"/>
        </w:trPr>
        <w:tc>
          <w:tcPr>
            <w:tcW w:w="5000" w:type="pct"/>
            <w:gridSpan w:val="6"/>
            <w:tcBorders>
              <w:top w:val="single" w:sz="4" w:space="0" w:color="000000"/>
              <w:left w:val="single" w:sz="4" w:space="0" w:color="000000"/>
              <w:bottom w:val="single" w:sz="4" w:space="0" w:color="000000"/>
              <w:right w:val="single" w:sz="4" w:space="0" w:color="000000"/>
            </w:tcBorders>
          </w:tcPr>
          <w:p w:rsidR="00C37812" w:rsidRPr="00A274C4" w:rsidRDefault="00C37812" w:rsidP="00C17FBF">
            <w:pPr>
              <w:suppressAutoHyphens/>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341B57">
        <w:trPr>
          <w:trHeight w:val="57"/>
        </w:trPr>
        <w:tc>
          <w:tcPr>
            <w:tcW w:w="363" w:type="pct"/>
            <w:tcBorders>
              <w:top w:val="single" w:sz="4" w:space="0" w:color="000000"/>
              <w:left w:val="single" w:sz="4" w:space="0" w:color="000000"/>
              <w:right w:val="single" w:sz="4" w:space="0" w:color="auto"/>
            </w:tcBorders>
          </w:tcPr>
          <w:p w:rsidR="00C37812" w:rsidRPr="00A274C4" w:rsidRDefault="00C37812" w:rsidP="00330E0D">
            <w:pPr>
              <w:pStyle w:val="ac"/>
              <w:numPr>
                <w:ilvl w:val="0"/>
                <w:numId w:val="67"/>
              </w:numPr>
              <w:suppressAutoHyphens/>
              <w:ind w:left="0" w:firstLine="0"/>
              <w:rPr>
                <w:color w:val="auto"/>
                <w:lang w:eastAsia="en-US"/>
              </w:rPr>
            </w:pPr>
          </w:p>
        </w:tc>
        <w:tc>
          <w:tcPr>
            <w:tcW w:w="2873" w:type="pct"/>
            <w:gridSpan w:val="3"/>
            <w:tcBorders>
              <w:top w:val="single" w:sz="4" w:space="0" w:color="auto"/>
              <w:left w:val="single" w:sz="4" w:space="0" w:color="auto"/>
              <w:bottom w:val="single" w:sz="4" w:space="0" w:color="auto"/>
              <w:right w:val="single" w:sz="4" w:space="0" w:color="000000"/>
            </w:tcBorders>
            <w:vAlign w:val="center"/>
          </w:tcPr>
          <w:p w:rsidR="00C37812" w:rsidRPr="00A274C4" w:rsidRDefault="00C37812" w:rsidP="00C37812">
            <w:pPr>
              <w:suppressAutoHyphens/>
              <w:ind w:right="21"/>
              <w:jc w:val="both"/>
              <w:rPr>
                <w:b/>
                <w:color w:val="auto"/>
              </w:rPr>
            </w:pPr>
            <w:r w:rsidRPr="00A274C4">
              <w:rPr>
                <w:b/>
                <w:color w:val="auto"/>
              </w:rPr>
              <w:t>Максимальный размер объектов капитального строительства с видами использования:</w:t>
            </w:r>
          </w:p>
          <w:p w:rsidR="00C37812" w:rsidRPr="00A274C4" w:rsidRDefault="00C37812" w:rsidP="00C37812">
            <w:pPr>
              <w:suppressAutoHyphens/>
              <w:ind w:right="21"/>
              <w:jc w:val="both"/>
              <w:rPr>
                <w:color w:val="auto"/>
                <w:shd w:val="clear" w:color="auto" w:fill="FFFFFF"/>
              </w:rPr>
            </w:pPr>
            <w:r w:rsidRPr="00A274C4">
              <w:rPr>
                <w:color w:val="auto"/>
              </w:rPr>
              <w:t>за исключением видов использования:</w:t>
            </w:r>
          </w:p>
        </w:tc>
        <w:tc>
          <w:tcPr>
            <w:tcW w:w="884" w:type="pct"/>
            <w:tcBorders>
              <w:top w:val="single" w:sz="4" w:space="0" w:color="auto"/>
              <w:left w:val="single" w:sz="4" w:space="0" w:color="000000"/>
              <w:bottom w:val="single" w:sz="4" w:space="0" w:color="auto"/>
              <w:right w:val="single" w:sz="4" w:space="0" w:color="000000"/>
            </w:tcBorders>
          </w:tcPr>
          <w:p w:rsidR="00C37812" w:rsidRPr="00A274C4" w:rsidRDefault="00C37812" w:rsidP="00C37812">
            <w:pPr>
              <w:suppressAutoHyphens/>
              <w:ind w:firstLine="7"/>
              <w:jc w:val="center"/>
              <w:rPr>
                <w:color w:val="auto"/>
              </w:rPr>
            </w:pPr>
            <w:r w:rsidRPr="00A274C4">
              <w:rPr>
                <w:color w:val="auto"/>
              </w:rPr>
              <w:t>не подлежит установлению</w:t>
            </w:r>
          </w:p>
        </w:tc>
        <w:tc>
          <w:tcPr>
            <w:tcW w:w="880" w:type="pct"/>
            <w:tcBorders>
              <w:top w:val="single" w:sz="4" w:space="0" w:color="auto"/>
              <w:left w:val="single" w:sz="4" w:space="0" w:color="000000"/>
              <w:bottom w:val="single" w:sz="4" w:space="0" w:color="auto"/>
              <w:right w:val="single" w:sz="4" w:space="0" w:color="auto"/>
            </w:tcBorders>
          </w:tcPr>
          <w:p w:rsidR="00C37812" w:rsidRPr="00A274C4" w:rsidRDefault="00C17FBF" w:rsidP="00C37812">
            <w:pPr>
              <w:suppressAutoHyphens/>
              <w:ind w:firstLine="7"/>
              <w:jc w:val="center"/>
              <w:rPr>
                <w:color w:val="auto"/>
              </w:rPr>
            </w:pPr>
            <w:r w:rsidRPr="00A274C4">
              <w:rPr>
                <w:color w:val="auto"/>
              </w:rPr>
              <w:t>кв. м</w:t>
            </w:r>
          </w:p>
        </w:tc>
      </w:tr>
      <w:tr w:rsidR="00A274C4" w:rsidRPr="00A274C4" w:rsidTr="00341B57">
        <w:trPr>
          <w:trHeight w:val="57"/>
        </w:trPr>
        <w:tc>
          <w:tcPr>
            <w:tcW w:w="363" w:type="pct"/>
            <w:tcBorders>
              <w:top w:val="single" w:sz="4" w:space="0" w:color="000000"/>
              <w:left w:val="single" w:sz="4" w:space="0" w:color="000000"/>
              <w:bottom w:val="single" w:sz="4" w:space="0" w:color="000000"/>
              <w:right w:val="single" w:sz="4" w:space="0" w:color="auto"/>
            </w:tcBorders>
          </w:tcPr>
          <w:p w:rsidR="00C37812" w:rsidRPr="00A274C4" w:rsidRDefault="00C37812" w:rsidP="00330E0D">
            <w:pPr>
              <w:pStyle w:val="ac"/>
              <w:numPr>
                <w:ilvl w:val="0"/>
                <w:numId w:val="67"/>
              </w:numPr>
              <w:suppressAutoHyphens/>
              <w:ind w:left="0" w:firstLine="0"/>
              <w:rPr>
                <w:color w:val="auto"/>
                <w:lang w:eastAsia="en-US"/>
              </w:rPr>
            </w:pPr>
          </w:p>
        </w:tc>
        <w:tc>
          <w:tcPr>
            <w:tcW w:w="738" w:type="pct"/>
            <w:tcBorders>
              <w:top w:val="single" w:sz="4" w:space="0" w:color="auto"/>
              <w:left w:val="single" w:sz="4" w:space="0" w:color="auto"/>
              <w:bottom w:val="single" w:sz="4" w:space="0" w:color="auto"/>
              <w:right w:val="single" w:sz="4" w:space="0" w:color="auto"/>
            </w:tcBorders>
            <w:vAlign w:val="center"/>
          </w:tcPr>
          <w:p w:rsidR="00C37812" w:rsidRPr="00A274C4" w:rsidRDefault="00C37812" w:rsidP="00C37812">
            <w:pPr>
              <w:suppressAutoHyphens/>
              <w:ind w:right="21"/>
              <w:jc w:val="both"/>
              <w:rPr>
                <w:b/>
                <w:color w:val="auto"/>
              </w:rPr>
            </w:pPr>
            <w:r w:rsidRPr="00A274C4">
              <w:rPr>
                <w:b/>
                <w:color w:val="auto"/>
              </w:rPr>
              <w:t>4.4</w:t>
            </w:r>
          </w:p>
        </w:tc>
        <w:tc>
          <w:tcPr>
            <w:tcW w:w="2135" w:type="pct"/>
            <w:gridSpan w:val="2"/>
            <w:tcBorders>
              <w:top w:val="single" w:sz="4" w:space="0" w:color="auto"/>
              <w:left w:val="single" w:sz="4" w:space="0" w:color="auto"/>
              <w:bottom w:val="single" w:sz="4" w:space="0" w:color="auto"/>
              <w:right w:val="single" w:sz="4" w:space="0" w:color="auto"/>
            </w:tcBorders>
            <w:vAlign w:val="center"/>
          </w:tcPr>
          <w:p w:rsidR="00C37812" w:rsidRPr="00A274C4" w:rsidRDefault="00C37812" w:rsidP="00C37812">
            <w:pPr>
              <w:suppressAutoHyphens/>
              <w:ind w:right="21"/>
              <w:jc w:val="both"/>
              <w:rPr>
                <w:color w:val="auto"/>
              </w:rPr>
            </w:pPr>
            <w:r w:rsidRPr="00A274C4">
              <w:rPr>
                <w:color w:val="auto"/>
              </w:rPr>
              <w:t>Магазины</w:t>
            </w:r>
          </w:p>
        </w:tc>
        <w:tc>
          <w:tcPr>
            <w:tcW w:w="884" w:type="pct"/>
            <w:tcBorders>
              <w:top w:val="single" w:sz="4" w:space="0" w:color="auto"/>
              <w:left w:val="single" w:sz="4" w:space="0" w:color="auto"/>
              <w:bottom w:val="single" w:sz="4" w:space="0" w:color="auto"/>
              <w:right w:val="single" w:sz="4" w:space="0" w:color="auto"/>
            </w:tcBorders>
          </w:tcPr>
          <w:p w:rsidR="00C37812" w:rsidRPr="00A274C4" w:rsidRDefault="00C37812" w:rsidP="00C37812">
            <w:pPr>
              <w:suppressAutoHyphens/>
              <w:ind w:firstLine="7"/>
              <w:jc w:val="center"/>
              <w:rPr>
                <w:color w:val="auto"/>
              </w:rPr>
            </w:pPr>
            <w:r w:rsidRPr="00A274C4">
              <w:rPr>
                <w:color w:val="auto"/>
              </w:rPr>
              <w:t>5000</w:t>
            </w:r>
          </w:p>
        </w:tc>
        <w:tc>
          <w:tcPr>
            <w:tcW w:w="880" w:type="pct"/>
            <w:tcBorders>
              <w:top w:val="single" w:sz="4" w:space="0" w:color="auto"/>
              <w:left w:val="single" w:sz="4" w:space="0" w:color="auto"/>
              <w:bottom w:val="single" w:sz="4" w:space="0" w:color="auto"/>
              <w:right w:val="single" w:sz="4" w:space="0" w:color="auto"/>
            </w:tcBorders>
          </w:tcPr>
          <w:p w:rsidR="00C37812" w:rsidRPr="00A274C4" w:rsidRDefault="00C37812" w:rsidP="00C37812">
            <w:pPr>
              <w:suppressAutoHyphens/>
              <w:ind w:firstLine="7"/>
              <w:jc w:val="center"/>
              <w:rPr>
                <w:color w:val="auto"/>
              </w:rPr>
            </w:pPr>
            <w:r w:rsidRPr="00A274C4">
              <w:rPr>
                <w:color w:val="auto"/>
              </w:rPr>
              <w:t>кв. м</w:t>
            </w:r>
          </w:p>
        </w:tc>
      </w:tr>
      <w:tr w:rsidR="00A274C4" w:rsidRPr="00A274C4" w:rsidTr="00341B57">
        <w:trPr>
          <w:trHeight w:val="57"/>
        </w:trPr>
        <w:tc>
          <w:tcPr>
            <w:tcW w:w="363" w:type="pct"/>
            <w:tcBorders>
              <w:top w:val="single" w:sz="4" w:space="0" w:color="000000"/>
              <w:left w:val="single" w:sz="4" w:space="0" w:color="000000"/>
              <w:bottom w:val="single" w:sz="4" w:space="0" w:color="000000"/>
              <w:right w:val="single" w:sz="4" w:space="0" w:color="auto"/>
            </w:tcBorders>
          </w:tcPr>
          <w:p w:rsidR="00C37812" w:rsidRPr="00A274C4" w:rsidRDefault="00C37812" w:rsidP="00330E0D">
            <w:pPr>
              <w:pStyle w:val="ac"/>
              <w:numPr>
                <w:ilvl w:val="0"/>
                <w:numId w:val="67"/>
              </w:numPr>
              <w:suppressAutoHyphens/>
              <w:ind w:left="0" w:firstLine="0"/>
              <w:rPr>
                <w:color w:val="auto"/>
                <w:lang w:eastAsia="en-US"/>
              </w:rPr>
            </w:pPr>
          </w:p>
        </w:tc>
        <w:tc>
          <w:tcPr>
            <w:tcW w:w="2874" w:type="pct"/>
            <w:gridSpan w:val="3"/>
            <w:tcBorders>
              <w:right w:val="single" w:sz="4" w:space="0" w:color="000000"/>
            </w:tcBorders>
            <w:vAlign w:val="center"/>
          </w:tcPr>
          <w:p w:rsidR="00C37812" w:rsidRPr="00A274C4" w:rsidRDefault="00C37812" w:rsidP="00C37812">
            <w:pPr>
              <w:suppressAutoHyphens/>
              <w:ind w:right="21"/>
              <w:jc w:val="both"/>
              <w:rPr>
                <w:rFonts w:eastAsia="Calibri"/>
                <w:color w:val="auto"/>
                <w:shd w:val="clear" w:color="auto" w:fill="FFFFFF"/>
                <w:lang w:eastAsia="en-US"/>
              </w:rPr>
            </w:pPr>
            <w:r w:rsidRPr="00A274C4">
              <w:rPr>
                <w:color w:val="auto"/>
              </w:rPr>
              <w:t>Минимальный размер проектируемой территории при разработке проекта планировки территории</w:t>
            </w:r>
          </w:p>
        </w:tc>
        <w:tc>
          <w:tcPr>
            <w:tcW w:w="883" w:type="pct"/>
            <w:tcBorders>
              <w:left w:val="single" w:sz="4" w:space="0" w:color="000000"/>
              <w:right w:val="single" w:sz="4" w:space="0" w:color="000000"/>
            </w:tcBorders>
            <w:vAlign w:val="center"/>
          </w:tcPr>
          <w:p w:rsidR="00C37812" w:rsidRPr="00A274C4" w:rsidRDefault="00C37812" w:rsidP="00C37812">
            <w:pPr>
              <w:suppressAutoHyphens/>
              <w:ind w:firstLine="7"/>
              <w:jc w:val="center"/>
              <w:rPr>
                <w:rFonts w:eastAsia="Calibri"/>
                <w:color w:val="auto"/>
                <w:lang w:eastAsia="en-US"/>
              </w:rPr>
            </w:pPr>
            <w:r w:rsidRPr="00A274C4">
              <w:rPr>
                <w:color w:val="auto"/>
              </w:rPr>
              <w:t>20000</w:t>
            </w:r>
          </w:p>
        </w:tc>
        <w:tc>
          <w:tcPr>
            <w:tcW w:w="880" w:type="pct"/>
            <w:tcBorders>
              <w:left w:val="single" w:sz="4" w:space="0" w:color="000000"/>
            </w:tcBorders>
            <w:vAlign w:val="center"/>
          </w:tcPr>
          <w:p w:rsidR="00C37812" w:rsidRPr="00A274C4" w:rsidRDefault="00C37812" w:rsidP="00C37812">
            <w:pPr>
              <w:suppressAutoHyphens/>
              <w:ind w:firstLine="7"/>
              <w:jc w:val="center"/>
              <w:rPr>
                <w:rFonts w:eastAsia="Calibri"/>
                <w:color w:val="auto"/>
                <w:lang w:eastAsia="en-US"/>
              </w:rPr>
            </w:pPr>
            <w:r w:rsidRPr="00A274C4">
              <w:rPr>
                <w:color w:val="auto"/>
              </w:rPr>
              <w:t>кв. м</w:t>
            </w:r>
          </w:p>
        </w:tc>
      </w:tr>
      <w:tr w:rsidR="00A274C4" w:rsidRPr="00A274C4" w:rsidTr="00341B57">
        <w:trPr>
          <w:trHeight w:val="57"/>
        </w:trPr>
        <w:tc>
          <w:tcPr>
            <w:tcW w:w="363" w:type="pct"/>
            <w:tcBorders>
              <w:top w:val="single" w:sz="4" w:space="0" w:color="000000"/>
              <w:left w:val="single" w:sz="4" w:space="0" w:color="000000"/>
              <w:bottom w:val="single" w:sz="4" w:space="0" w:color="000000"/>
              <w:right w:val="single" w:sz="4" w:space="0" w:color="auto"/>
            </w:tcBorders>
          </w:tcPr>
          <w:p w:rsidR="00C37812" w:rsidRPr="00A274C4" w:rsidRDefault="00C37812" w:rsidP="00330E0D">
            <w:pPr>
              <w:pStyle w:val="ac"/>
              <w:numPr>
                <w:ilvl w:val="0"/>
                <w:numId w:val="67"/>
              </w:numPr>
              <w:suppressAutoHyphens/>
              <w:ind w:left="0" w:firstLine="0"/>
              <w:rPr>
                <w:color w:val="auto"/>
                <w:lang w:eastAsia="en-US"/>
              </w:rPr>
            </w:pPr>
          </w:p>
        </w:tc>
        <w:tc>
          <w:tcPr>
            <w:tcW w:w="2874" w:type="pct"/>
            <w:gridSpan w:val="3"/>
            <w:tcBorders>
              <w:right w:val="single" w:sz="4" w:space="0" w:color="000000"/>
            </w:tcBorders>
            <w:vAlign w:val="center"/>
          </w:tcPr>
          <w:p w:rsidR="00C37812" w:rsidRPr="00A274C4" w:rsidRDefault="00C37812" w:rsidP="00C37812">
            <w:pPr>
              <w:suppressAutoHyphens/>
              <w:ind w:right="21"/>
              <w:jc w:val="both"/>
              <w:rPr>
                <w:rFonts w:eastAsia="Calibri"/>
                <w:color w:val="auto"/>
                <w:lang w:eastAsia="ar-SA"/>
              </w:rPr>
            </w:pPr>
            <w:r w:rsidRPr="00A274C4">
              <w:rPr>
                <w:color w:val="auto"/>
              </w:rPr>
              <w:t>Максимальный размер элемента планировочной структуры</w:t>
            </w:r>
          </w:p>
        </w:tc>
        <w:tc>
          <w:tcPr>
            <w:tcW w:w="883" w:type="pct"/>
            <w:tcBorders>
              <w:left w:val="single" w:sz="4" w:space="0" w:color="000000"/>
              <w:right w:val="single" w:sz="4" w:space="0" w:color="000000"/>
            </w:tcBorders>
            <w:vAlign w:val="center"/>
          </w:tcPr>
          <w:p w:rsidR="00C37812" w:rsidRPr="00A274C4" w:rsidRDefault="00C37812" w:rsidP="00C37812">
            <w:pPr>
              <w:suppressAutoHyphens/>
              <w:ind w:firstLine="7"/>
              <w:jc w:val="center"/>
              <w:rPr>
                <w:rFonts w:eastAsia="Calibri"/>
                <w:color w:val="auto"/>
                <w:lang w:eastAsia="en-US"/>
              </w:rPr>
            </w:pPr>
            <w:r w:rsidRPr="00A274C4">
              <w:rPr>
                <w:color w:val="auto"/>
              </w:rPr>
              <w:t>35000</w:t>
            </w:r>
          </w:p>
        </w:tc>
        <w:tc>
          <w:tcPr>
            <w:tcW w:w="880" w:type="pct"/>
            <w:tcBorders>
              <w:left w:val="single" w:sz="4" w:space="0" w:color="000000"/>
            </w:tcBorders>
            <w:vAlign w:val="center"/>
          </w:tcPr>
          <w:p w:rsidR="00C37812" w:rsidRPr="00A274C4" w:rsidRDefault="00C37812" w:rsidP="00C37812">
            <w:pPr>
              <w:suppressAutoHyphens/>
              <w:ind w:firstLine="7"/>
              <w:jc w:val="center"/>
              <w:rPr>
                <w:rFonts w:eastAsia="Calibri"/>
                <w:color w:val="auto"/>
                <w:lang w:eastAsia="en-US"/>
              </w:rPr>
            </w:pPr>
            <w:r w:rsidRPr="00A274C4">
              <w:rPr>
                <w:color w:val="auto"/>
              </w:rPr>
              <w:t>кв. м</w:t>
            </w:r>
          </w:p>
        </w:tc>
      </w:tr>
      <w:tr w:rsidR="00C17FBF" w:rsidRPr="00A274C4" w:rsidTr="00341B57">
        <w:trPr>
          <w:trHeight w:val="57"/>
        </w:trPr>
        <w:tc>
          <w:tcPr>
            <w:tcW w:w="363" w:type="pct"/>
            <w:tcBorders>
              <w:top w:val="single" w:sz="4" w:space="0" w:color="000000"/>
              <w:left w:val="single" w:sz="4" w:space="0" w:color="000000"/>
              <w:bottom w:val="single" w:sz="4" w:space="0" w:color="000000"/>
              <w:right w:val="single" w:sz="4" w:space="0" w:color="auto"/>
            </w:tcBorders>
          </w:tcPr>
          <w:p w:rsidR="00C17FBF" w:rsidRPr="00A274C4" w:rsidRDefault="00C17FBF" w:rsidP="00330E0D">
            <w:pPr>
              <w:pStyle w:val="ac"/>
              <w:numPr>
                <w:ilvl w:val="0"/>
                <w:numId w:val="67"/>
              </w:numPr>
              <w:suppressAutoHyphens/>
              <w:ind w:left="0" w:firstLine="0"/>
              <w:rPr>
                <w:color w:val="auto"/>
                <w:lang w:eastAsia="en-US"/>
              </w:rPr>
            </w:pPr>
          </w:p>
        </w:tc>
        <w:tc>
          <w:tcPr>
            <w:tcW w:w="2874" w:type="pct"/>
            <w:gridSpan w:val="3"/>
            <w:tcBorders>
              <w:right w:val="single" w:sz="4" w:space="0" w:color="000000"/>
            </w:tcBorders>
            <w:vAlign w:val="center"/>
          </w:tcPr>
          <w:p w:rsidR="00C17FBF" w:rsidRPr="00A274C4" w:rsidRDefault="00C17FBF" w:rsidP="00C17FBF">
            <w:pPr>
              <w:suppressAutoHyphens/>
              <w:ind w:right="21"/>
              <w:jc w:val="both"/>
              <w:rPr>
                <w:rFonts w:eastAsia="Calibri"/>
                <w:color w:val="auto"/>
                <w:lang w:eastAsia="ar-SA"/>
              </w:rPr>
            </w:pPr>
            <w:r w:rsidRPr="00A274C4">
              <w:rPr>
                <w:color w:val="auto"/>
              </w:rPr>
              <w:t>Предельная высота зданий, строений, сооружений</w:t>
            </w:r>
          </w:p>
        </w:tc>
        <w:tc>
          <w:tcPr>
            <w:tcW w:w="883" w:type="pct"/>
            <w:tcBorders>
              <w:left w:val="single" w:sz="4" w:space="0" w:color="000000"/>
              <w:right w:val="single" w:sz="4" w:space="0" w:color="000000"/>
            </w:tcBorders>
            <w:vAlign w:val="center"/>
          </w:tcPr>
          <w:p w:rsidR="00C17FBF" w:rsidRPr="00A274C4" w:rsidRDefault="00C17FBF" w:rsidP="00C17FBF">
            <w:pPr>
              <w:suppressAutoHyphens/>
              <w:ind w:firstLine="7"/>
              <w:jc w:val="center"/>
              <w:rPr>
                <w:rFonts w:eastAsia="Calibri"/>
                <w:color w:val="auto"/>
                <w:lang w:eastAsia="en-US"/>
              </w:rPr>
            </w:pPr>
            <w:r w:rsidRPr="00A274C4">
              <w:rPr>
                <w:color w:val="auto"/>
              </w:rPr>
              <w:t xml:space="preserve">15 </w:t>
            </w:r>
          </w:p>
        </w:tc>
        <w:tc>
          <w:tcPr>
            <w:tcW w:w="880" w:type="pct"/>
            <w:tcBorders>
              <w:left w:val="single" w:sz="4" w:space="0" w:color="000000"/>
            </w:tcBorders>
            <w:vAlign w:val="center"/>
          </w:tcPr>
          <w:p w:rsidR="00C17FBF" w:rsidRPr="00A274C4" w:rsidRDefault="00C17FBF" w:rsidP="00C17FBF">
            <w:pPr>
              <w:suppressAutoHyphens/>
              <w:ind w:firstLine="7"/>
              <w:jc w:val="center"/>
              <w:rPr>
                <w:rFonts w:eastAsia="Calibri"/>
                <w:color w:val="auto"/>
                <w:lang w:eastAsia="en-US"/>
              </w:rPr>
            </w:pPr>
            <w:r w:rsidRPr="00A274C4">
              <w:rPr>
                <w:color w:val="auto"/>
              </w:rPr>
              <w:t>м</w:t>
            </w:r>
          </w:p>
        </w:tc>
      </w:tr>
    </w:tbl>
    <w:p w:rsidR="00C37812" w:rsidRPr="00A274C4" w:rsidRDefault="00C37812" w:rsidP="009D1340">
      <w:pPr>
        <w:pStyle w:val="af6"/>
        <w:keepNext/>
        <w:tabs>
          <w:tab w:val="left" w:pos="993"/>
        </w:tabs>
        <w:suppressAutoHyphens/>
        <w:spacing w:after="0"/>
        <w:ind w:left="709" w:right="-2"/>
        <w:jc w:val="both"/>
      </w:pPr>
    </w:p>
    <w:p w:rsidR="00917584" w:rsidRPr="00A274C4" w:rsidRDefault="00917584" w:rsidP="009D1340">
      <w:pPr>
        <w:pStyle w:val="ConsPlusNormal"/>
        <w:numPr>
          <w:ilvl w:val="0"/>
          <w:numId w:val="28"/>
        </w:numPr>
        <w:tabs>
          <w:tab w:val="clear" w:pos="1500"/>
          <w:tab w:val="left" w:pos="993"/>
        </w:tabs>
        <w:ind w:left="0" w:firstLine="709"/>
        <w:jc w:val="both"/>
        <w:rPr>
          <w:rFonts w:ascii="Times New Roman" w:hAnsi="Times New Roman" w:cs="Times New Roman"/>
          <w:sz w:val="24"/>
          <w:szCs w:val="24"/>
        </w:rPr>
      </w:pPr>
      <w:r w:rsidRPr="00A274C4">
        <w:rPr>
          <w:rFonts w:ascii="Times New Roman" w:hAnsi="Times New Roman" w:cs="Times New Roman"/>
          <w:sz w:val="24"/>
          <w:szCs w:val="24"/>
        </w:rPr>
        <w:t>Предельные параметры градостроительных изменений недвижимости, вместимость и структура лечебно-профилактических учреждений и объектов соцзащиты определяется органами здравоохранения и соцзащиты.</w:t>
      </w:r>
    </w:p>
    <w:p w:rsidR="00917584" w:rsidRPr="00A274C4" w:rsidRDefault="00917584" w:rsidP="009D1340">
      <w:pPr>
        <w:pStyle w:val="ac"/>
        <w:widowControl/>
        <w:numPr>
          <w:ilvl w:val="0"/>
          <w:numId w:val="28"/>
        </w:numPr>
        <w:tabs>
          <w:tab w:val="clear" w:pos="1500"/>
          <w:tab w:val="left" w:pos="993"/>
          <w:tab w:val="num" w:pos="1134"/>
          <w:tab w:val="num" w:pos="4614"/>
        </w:tabs>
        <w:overflowPunct w:val="0"/>
        <w:adjustRightInd w:val="0"/>
        <w:ind w:left="0" w:right="-2" w:firstLine="709"/>
        <w:jc w:val="both"/>
        <w:rPr>
          <w:color w:val="auto"/>
          <w:lang w:eastAsia="ar-SA" w:bidi="ar-SA"/>
        </w:rPr>
      </w:pPr>
      <w:r w:rsidRPr="00A274C4">
        <w:rPr>
          <w:color w:val="auto"/>
        </w:rPr>
        <w:t>Лечебные корпуса необходимо размещать от красной линии застройки не ближе 30 м при расположении в жилой зоне.</w:t>
      </w:r>
    </w:p>
    <w:p w:rsidR="00917584" w:rsidRPr="00A274C4" w:rsidRDefault="00917584" w:rsidP="009D1340">
      <w:pPr>
        <w:pStyle w:val="ac"/>
        <w:widowControl/>
        <w:numPr>
          <w:ilvl w:val="0"/>
          <w:numId w:val="28"/>
        </w:numPr>
        <w:tabs>
          <w:tab w:val="clear" w:pos="1500"/>
          <w:tab w:val="left" w:pos="993"/>
          <w:tab w:val="num" w:pos="1134"/>
          <w:tab w:val="num" w:pos="4614"/>
        </w:tabs>
        <w:overflowPunct w:val="0"/>
        <w:adjustRightInd w:val="0"/>
        <w:ind w:left="0" w:right="-2" w:firstLine="709"/>
        <w:jc w:val="both"/>
        <w:rPr>
          <w:color w:val="auto"/>
          <w:lang w:eastAsia="ar-SA" w:bidi="ar-SA"/>
        </w:rPr>
      </w:pPr>
      <w:r w:rsidRPr="00A274C4">
        <w:rPr>
          <w:color w:val="auto"/>
        </w:rPr>
        <w:t>Расстояния между объектами капитального строительства определяются исходя из требований противопожарной безопасности, инсоляции и санитарной защиты в соответствии с действующими нормами и правилами.</w:t>
      </w:r>
    </w:p>
    <w:p w:rsidR="00917584" w:rsidRPr="00A274C4" w:rsidRDefault="00917584" w:rsidP="009D1340">
      <w:pPr>
        <w:pStyle w:val="ac"/>
        <w:widowControl/>
        <w:numPr>
          <w:ilvl w:val="0"/>
          <w:numId w:val="28"/>
        </w:numPr>
        <w:tabs>
          <w:tab w:val="left" w:pos="993"/>
          <w:tab w:val="num" w:pos="1134"/>
          <w:tab w:val="num" w:pos="4614"/>
        </w:tabs>
        <w:overflowPunct w:val="0"/>
        <w:adjustRightInd w:val="0"/>
        <w:ind w:left="0" w:right="-2" w:firstLine="709"/>
        <w:jc w:val="both"/>
        <w:rPr>
          <w:color w:val="auto"/>
          <w:lang w:eastAsia="ar-SA" w:bidi="ar-SA"/>
        </w:rPr>
      </w:pPr>
      <w:r w:rsidRPr="00A274C4">
        <w:rPr>
          <w:color w:val="auto"/>
          <w:lang w:bidi="ar-SA"/>
        </w:rPr>
        <w:lastRenderedPageBreak/>
        <w:t>Размещение объектов и помещений общественного назначения, предназначенных для обслуживания населения, должно осуществляться на земельных участках, примыкающих к улицам населенного пункта.</w:t>
      </w:r>
    </w:p>
    <w:p w:rsidR="00DC0CAB" w:rsidRPr="00A274C4" w:rsidRDefault="00917584" w:rsidP="009D1340">
      <w:pPr>
        <w:pStyle w:val="ac"/>
        <w:widowControl/>
        <w:numPr>
          <w:ilvl w:val="0"/>
          <w:numId w:val="28"/>
        </w:numPr>
        <w:tabs>
          <w:tab w:val="left" w:pos="993"/>
          <w:tab w:val="num" w:pos="1134"/>
          <w:tab w:val="num" w:pos="4614"/>
        </w:tabs>
        <w:overflowPunct w:val="0"/>
        <w:adjustRightInd w:val="0"/>
        <w:ind w:left="0" w:right="-2" w:firstLine="709"/>
        <w:jc w:val="both"/>
        <w:rPr>
          <w:color w:val="auto"/>
          <w:lang w:eastAsia="ar-SA" w:bidi="ar-SA"/>
        </w:rPr>
      </w:pPr>
      <w:r w:rsidRPr="00A274C4">
        <w:rPr>
          <w:color w:val="auto"/>
        </w:rPr>
        <w:t>Здания следует размещать с отступом от красных линий. Размещение зданий по красной линии допускается в условиях реконструкции сложившейся застройки при соответствующем обосновании и согласовании с уполномоченными органами местного самоуправления.</w:t>
      </w:r>
    </w:p>
    <w:p w:rsidR="00332590" w:rsidRPr="00A274C4" w:rsidRDefault="00DC0CAB" w:rsidP="009D1340">
      <w:pPr>
        <w:pStyle w:val="ac"/>
        <w:widowControl/>
        <w:numPr>
          <w:ilvl w:val="0"/>
          <w:numId w:val="28"/>
        </w:numPr>
        <w:tabs>
          <w:tab w:val="left" w:pos="993"/>
          <w:tab w:val="num" w:pos="1134"/>
          <w:tab w:val="num" w:pos="4614"/>
        </w:tabs>
        <w:overflowPunct w:val="0"/>
        <w:adjustRightInd w:val="0"/>
        <w:ind w:left="0" w:right="-2" w:firstLine="709"/>
        <w:jc w:val="both"/>
        <w:rPr>
          <w:color w:val="auto"/>
          <w:lang w:eastAsia="ar-SA" w:bidi="ar-SA"/>
        </w:rPr>
      </w:pPr>
      <w:r w:rsidRPr="00A274C4">
        <w:rPr>
          <w:color w:val="auto"/>
        </w:rPr>
        <w:t>Мини</w:t>
      </w:r>
      <w:r w:rsidR="001670E9" w:rsidRPr="00A274C4">
        <w:rPr>
          <w:color w:val="auto"/>
        </w:rPr>
        <w:t xml:space="preserve">мальное количество </w:t>
      </w:r>
      <w:proofErr w:type="spellStart"/>
      <w:r w:rsidR="001670E9" w:rsidRPr="00A274C4">
        <w:rPr>
          <w:color w:val="auto"/>
        </w:rPr>
        <w:t>машино-мест</w:t>
      </w:r>
      <w:proofErr w:type="spellEnd"/>
      <w:r w:rsidR="001670E9" w:rsidRPr="00A274C4">
        <w:rPr>
          <w:color w:val="auto"/>
        </w:rPr>
        <w:t xml:space="preserve"> для </w:t>
      </w:r>
      <w:r w:rsidRPr="00A274C4">
        <w:rPr>
          <w:color w:val="auto"/>
        </w:rPr>
        <w:t>временного хранения легковых автомобилей на территории зоны определяется в соответствии с региональными нормативами градостроительного проектирования и с учетом обеспечения 30</w:t>
      </w:r>
      <w:r w:rsidR="001670E9" w:rsidRPr="00A274C4">
        <w:rPr>
          <w:color w:val="auto"/>
        </w:rPr>
        <w:t xml:space="preserve"> </w:t>
      </w:r>
      <w:r w:rsidRPr="00A274C4">
        <w:rPr>
          <w:color w:val="auto"/>
        </w:rPr>
        <w:t>% от количества посетителей и 50 % персонала учреждений.</w:t>
      </w:r>
    </w:p>
    <w:p w:rsidR="00332590" w:rsidRPr="00A274C4" w:rsidRDefault="00332590" w:rsidP="009D1340">
      <w:pPr>
        <w:pStyle w:val="ac"/>
        <w:widowControl/>
        <w:numPr>
          <w:ilvl w:val="0"/>
          <w:numId w:val="28"/>
        </w:numPr>
        <w:tabs>
          <w:tab w:val="left" w:pos="993"/>
          <w:tab w:val="num" w:pos="1134"/>
          <w:tab w:val="num" w:pos="4614"/>
        </w:tabs>
        <w:overflowPunct w:val="0"/>
        <w:adjustRightInd w:val="0"/>
        <w:ind w:left="0" w:right="-2" w:firstLine="709"/>
        <w:jc w:val="both"/>
        <w:rPr>
          <w:color w:val="auto"/>
          <w:lang w:eastAsia="ar-SA" w:bidi="ar-SA"/>
        </w:rPr>
      </w:pPr>
      <w:r w:rsidRPr="00A274C4">
        <w:rPr>
          <w:color w:val="auto"/>
        </w:rPr>
        <w:t xml:space="preserve">В соответствии с законодательством и нормами строительного проектирования обеспечивается устройство пандусов для доступа </w:t>
      </w:r>
      <w:proofErr w:type="spellStart"/>
      <w:r w:rsidRPr="00A274C4">
        <w:rPr>
          <w:color w:val="auto"/>
        </w:rPr>
        <w:t>маломобильных</w:t>
      </w:r>
      <w:proofErr w:type="spellEnd"/>
      <w:r w:rsidRPr="00A274C4">
        <w:rPr>
          <w:color w:val="auto"/>
        </w:rPr>
        <w:t xml:space="preserve"> групп населения в помещения общественного назначения, а также на тротуарах в местах их примыкания к полотну дорог и проездов.</w:t>
      </w:r>
    </w:p>
    <w:p w:rsidR="00917584" w:rsidRPr="00A274C4" w:rsidRDefault="00917584" w:rsidP="009D1340">
      <w:pPr>
        <w:pStyle w:val="ac"/>
        <w:widowControl/>
        <w:numPr>
          <w:ilvl w:val="0"/>
          <w:numId w:val="28"/>
        </w:numPr>
        <w:tabs>
          <w:tab w:val="left" w:pos="993"/>
          <w:tab w:val="num" w:pos="1134"/>
          <w:tab w:val="num" w:pos="4614"/>
        </w:tabs>
        <w:overflowPunct w:val="0"/>
        <w:adjustRightInd w:val="0"/>
        <w:ind w:left="0" w:right="-2" w:firstLine="709"/>
        <w:jc w:val="both"/>
        <w:rPr>
          <w:color w:val="auto"/>
          <w:lang w:eastAsia="ar-SA" w:bidi="ar-SA"/>
        </w:rPr>
      </w:pPr>
      <w:r w:rsidRPr="00A274C4">
        <w:rPr>
          <w:color w:val="auto"/>
        </w:rPr>
        <w:t>Ограничения использования земельных участков и объектов капитального строительства, находящихся в зоне О</w:t>
      </w:r>
      <w:proofErr w:type="gramStart"/>
      <w:r w:rsidRPr="00A274C4">
        <w:rPr>
          <w:color w:val="auto"/>
        </w:rPr>
        <w:t>2</w:t>
      </w:r>
      <w:proofErr w:type="gramEnd"/>
      <w:r w:rsidRPr="00A274C4">
        <w:rPr>
          <w:color w:val="auto"/>
        </w:rPr>
        <w:t xml:space="preserve"> и расположенных в границах зон с особыми условиями использования территории, устанавливаются в соответствии со статьями </w:t>
      </w:r>
      <w:r w:rsidR="00DC0CAB" w:rsidRPr="00A274C4">
        <w:rPr>
          <w:rFonts w:eastAsia="Calibri"/>
          <w:color w:val="auto"/>
          <w:lang w:eastAsia="en-US" w:bidi="ar-SA"/>
        </w:rPr>
        <w:t>39-46</w:t>
      </w:r>
      <w:r w:rsidRPr="00A274C4">
        <w:rPr>
          <w:rFonts w:eastAsia="Calibri"/>
          <w:color w:val="auto"/>
          <w:lang w:eastAsia="en-US" w:bidi="ar-SA"/>
        </w:rPr>
        <w:t xml:space="preserve"> </w:t>
      </w:r>
      <w:r w:rsidRPr="00A274C4">
        <w:rPr>
          <w:color w:val="auto"/>
        </w:rPr>
        <w:t>настоящих Правил.</w:t>
      </w:r>
    </w:p>
    <w:p w:rsidR="00917584" w:rsidRPr="00A274C4" w:rsidRDefault="00917584" w:rsidP="009D1340">
      <w:pPr>
        <w:suppressAutoHyphens/>
        <w:autoSpaceDE w:val="0"/>
        <w:ind w:right="-2" w:firstLine="709"/>
        <w:jc w:val="center"/>
        <w:rPr>
          <w:b/>
          <w:color w:val="auto"/>
          <w:szCs w:val="20"/>
        </w:rPr>
      </w:pPr>
    </w:p>
    <w:p w:rsidR="00994DBC" w:rsidRPr="00A274C4" w:rsidRDefault="00994DBC" w:rsidP="009D1340">
      <w:pPr>
        <w:suppressAutoHyphens/>
        <w:autoSpaceDE w:val="0"/>
        <w:ind w:right="-2" w:firstLine="709"/>
        <w:jc w:val="center"/>
        <w:rPr>
          <w:b/>
          <w:bCs/>
          <w:color w:val="auto"/>
        </w:rPr>
      </w:pPr>
      <w:r w:rsidRPr="00A274C4">
        <w:rPr>
          <w:b/>
          <w:color w:val="auto"/>
          <w:szCs w:val="20"/>
        </w:rPr>
        <w:t xml:space="preserve">Зона </w:t>
      </w:r>
      <w:r w:rsidR="008F1A79" w:rsidRPr="00A274C4">
        <w:rPr>
          <w:b/>
          <w:color w:val="auto"/>
          <w:szCs w:val="20"/>
        </w:rPr>
        <w:t>образовательных</w:t>
      </w:r>
      <w:r w:rsidRPr="00A274C4">
        <w:rPr>
          <w:b/>
          <w:color w:val="auto"/>
          <w:szCs w:val="20"/>
        </w:rPr>
        <w:t xml:space="preserve"> учреждений</w:t>
      </w:r>
      <w:r w:rsidR="00917584" w:rsidRPr="00A274C4">
        <w:rPr>
          <w:b/>
          <w:bCs/>
          <w:color w:val="auto"/>
        </w:rPr>
        <w:t xml:space="preserve"> (О3</w:t>
      </w:r>
      <w:r w:rsidRPr="00A274C4">
        <w:rPr>
          <w:b/>
          <w:bCs/>
          <w:color w:val="auto"/>
        </w:rPr>
        <w:t>)</w:t>
      </w:r>
    </w:p>
    <w:p w:rsidR="00994DBC" w:rsidRPr="00A274C4" w:rsidRDefault="00994DBC" w:rsidP="009D1340">
      <w:pPr>
        <w:suppressAutoHyphens/>
        <w:autoSpaceDE w:val="0"/>
        <w:ind w:right="-2" w:firstLine="709"/>
        <w:jc w:val="both"/>
        <w:rPr>
          <w:b/>
          <w:bCs/>
          <w:i/>
          <w:color w:val="auto"/>
        </w:rPr>
      </w:pPr>
    </w:p>
    <w:p w:rsidR="001670E9" w:rsidRPr="00A274C4" w:rsidRDefault="001670E9" w:rsidP="009D1340">
      <w:pPr>
        <w:ind w:firstLine="709"/>
        <w:jc w:val="both"/>
        <w:rPr>
          <w:color w:val="auto"/>
        </w:rPr>
      </w:pPr>
      <w:r w:rsidRPr="00A274C4">
        <w:rPr>
          <w:color w:val="auto"/>
        </w:rPr>
        <w:t>Зона включает в себя участки территории города, предназначенные для размещения учебных заведений (дошкольных и школ), объектов среднего профессионального образования и иных объектов, связанных с ними.</w:t>
      </w:r>
    </w:p>
    <w:p w:rsidR="00994DBC" w:rsidRPr="00A274C4" w:rsidRDefault="00994DBC" w:rsidP="009D1340">
      <w:pPr>
        <w:autoSpaceDE w:val="0"/>
        <w:autoSpaceDN w:val="0"/>
        <w:ind w:right="-2" w:firstLine="709"/>
        <w:jc w:val="both"/>
        <w:rPr>
          <w:rFonts w:ascii="Times New Roman CYR" w:eastAsia="Times New Roman CYR" w:hAnsi="Times New Roman CYR" w:cs="Times New Roman CYR"/>
          <w:color w:val="auto"/>
          <w:lang w:eastAsia="ar-SA"/>
        </w:rPr>
      </w:pPr>
    </w:p>
    <w:p w:rsidR="00994DBC" w:rsidRPr="00A274C4" w:rsidRDefault="00994DBC" w:rsidP="009D1340">
      <w:pPr>
        <w:widowControl/>
        <w:numPr>
          <w:ilvl w:val="0"/>
          <w:numId w:val="29"/>
        </w:numPr>
        <w:tabs>
          <w:tab w:val="clear" w:pos="1500"/>
          <w:tab w:val="left" w:pos="993"/>
          <w:tab w:val="num" w:pos="1134"/>
        </w:tabs>
        <w:ind w:left="0" w:right="-2"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8F1A79" w:rsidRPr="00A274C4" w:rsidRDefault="008F1A79" w:rsidP="008F1A79">
      <w:pPr>
        <w:widowControl/>
        <w:tabs>
          <w:tab w:val="left" w:pos="993"/>
        </w:tabs>
        <w:ind w:left="709" w:right="-2"/>
        <w:jc w:val="both"/>
        <w:rPr>
          <w:iCs/>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723"/>
        <w:gridCol w:w="2719"/>
        <w:gridCol w:w="5305"/>
      </w:tblGrid>
      <w:tr w:rsidR="00A274C4" w:rsidRPr="00A274C4" w:rsidTr="00F65120">
        <w:trPr>
          <w:cantSplit/>
          <w:trHeight w:val="600"/>
          <w:tblHeader/>
        </w:trPr>
        <w:tc>
          <w:tcPr>
            <w:tcW w:w="4442" w:type="dxa"/>
            <w:gridSpan w:val="2"/>
            <w:tcBorders>
              <w:top w:val="double" w:sz="4" w:space="0" w:color="auto"/>
              <w:left w:val="double" w:sz="4" w:space="0" w:color="auto"/>
              <w:bottom w:val="double" w:sz="4" w:space="0" w:color="auto"/>
              <w:right w:val="double" w:sz="4" w:space="0" w:color="auto"/>
            </w:tcBorders>
            <w:shd w:val="clear" w:color="auto" w:fill="FFFFFF"/>
          </w:tcPr>
          <w:p w:rsidR="00F65120" w:rsidRPr="00A274C4" w:rsidRDefault="00F65120" w:rsidP="009D1340">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F65120" w:rsidRPr="00A274C4" w:rsidRDefault="00F65120" w:rsidP="009D1340">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F65120">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F65120" w:rsidRPr="00A274C4" w:rsidRDefault="00F65120" w:rsidP="009D1340">
            <w:pPr>
              <w:suppressAutoHyphens/>
              <w:autoSpaceDE w:val="0"/>
              <w:autoSpaceDN w:val="0"/>
              <w:adjustRightInd w:val="0"/>
              <w:jc w:val="center"/>
              <w:rPr>
                <w:b/>
                <w:iCs/>
                <w:color w:val="auto"/>
              </w:rPr>
            </w:pPr>
            <w:r w:rsidRPr="00A274C4">
              <w:rPr>
                <w:b/>
                <w:color w:val="auto"/>
              </w:rPr>
              <w:t>Кодовое              обозначение</w:t>
            </w:r>
          </w:p>
        </w:tc>
        <w:tc>
          <w:tcPr>
            <w:tcW w:w="2719" w:type="dxa"/>
            <w:tcBorders>
              <w:top w:val="double" w:sz="4" w:space="0" w:color="auto"/>
              <w:left w:val="double" w:sz="4" w:space="0" w:color="auto"/>
              <w:bottom w:val="double" w:sz="4" w:space="0" w:color="auto"/>
              <w:right w:val="double" w:sz="4" w:space="0" w:color="auto"/>
            </w:tcBorders>
            <w:shd w:val="clear" w:color="auto" w:fill="FFFFFF"/>
            <w:vAlign w:val="center"/>
          </w:tcPr>
          <w:p w:rsidR="00F65120" w:rsidRPr="00A274C4" w:rsidRDefault="00F65120" w:rsidP="009D1340">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F65120" w:rsidRPr="00A274C4" w:rsidRDefault="00F65120"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F65120">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F65120" w:rsidRPr="00A274C4" w:rsidRDefault="00F65120" w:rsidP="009D1340">
            <w:pPr>
              <w:suppressAutoHyphens/>
              <w:autoSpaceDE w:val="0"/>
              <w:autoSpaceDN w:val="0"/>
              <w:adjustRightInd w:val="0"/>
              <w:jc w:val="center"/>
              <w:rPr>
                <w:b/>
                <w:color w:val="auto"/>
              </w:rPr>
            </w:pPr>
            <w:r w:rsidRPr="00A274C4">
              <w:rPr>
                <w:b/>
                <w:color w:val="auto"/>
              </w:rPr>
              <w:t>1</w:t>
            </w:r>
          </w:p>
        </w:tc>
        <w:tc>
          <w:tcPr>
            <w:tcW w:w="2719" w:type="dxa"/>
            <w:tcBorders>
              <w:top w:val="double" w:sz="4" w:space="0" w:color="auto"/>
              <w:left w:val="double" w:sz="4" w:space="0" w:color="auto"/>
              <w:bottom w:val="double" w:sz="4" w:space="0" w:color="auto"/>
              <w:right w:val="double" w:sz="4" w:space="0" w:color="auto"/>
            </w:tcBorders>
            <w:shd w:val="clear" w:color="auto" w:fill="FFFFFF"/>
            <w:vAlign w:val="center"/>
          </w:tcPr>
          <w:p w:rsidR="00F65120" w:rsidRPr="00A274C4" w:rsidRDefault="00F65120" w:rsidP="009D1340">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F65120" w:rsidRPr="00A274C4" w:rsidRDefault="00F65120" w:rsidP="009D1340">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F65120">
        <w:trPr>
          <w:trHeight w:val="20"/>
        </w:trPr>
        <w:tc>
          <w:tcPr>
            <w:tcW w:w="9747" w:type="dxa"/>
            <w:gridSpan w:val="3"/>
            <w:shd w:val="clear" w:color="auto" w:fill="FFFFFF"/>
            <w:vAlign w:val="center"/>
          </w:tcPr>
          <w:p w:rsidR="00F65120" w:rsidRPr="00A274C4" w:rsidRDefault="00F65120"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3.1</w:t>
            </w:r>
          </w:p>
        </w:tc>
        <w:tc>
          <w:tcPr>
            <w:tcW w:w="2719" w:type="dxa"/>
            <w:shd w:val="clear" w:color="auto" w:fill="FFFFFF"/>
          </w:tcPr>
          <w:p w:rsidR="00F65120" w:rsidRPr="00A274C4" w:rsidRDefault="00F65120" w:rsidP="009D1340">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F65120" w:rsidRPr="00A274C4" w:rsidRDefault="00F65120" w:rsidP="009D1340">
            <w:pPr>
              <w:suppressAutoHyphens/>
              <w:autoSpaceDE w:val="0"/>
              <w:autoSpaceDN w:val="0"/>
              <w:adjustRightInd w:val="0"/>
              <w:jc w:val="both"/>
              <w:rPr>
                <w:iCs/>
                <w:color w:val="auto"/>
              </w:rPr>
            </w:pPr>
            <w:proofErr w:type="gramStart"/>
            <w:r w:rsidRPr="00A274C4">
              <w:rPr>
                <w:bCs/>
                <w:color w:val="auto"/>
                <w:shd w:val="clear" w:color="auto" w:fill="FFFFFF"/>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w:t>
            </w:r>
            <w:r w:rsidRPr="00A274C4">
              <w:rPr>
                <w:bCs/>
                <w:color w:val="auto"/>
                <w:shd w:val="clear" w:color="auto" w:fill="FFFFFF"/>
              </w:rPr>
              <w:lastRenderedPageBreak/>
              <w:t>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lastRenderedPageBreak/>
              <w:t>3.2</w:t>
            </w:r>
          </w:p>
        </w:tc>
        <w:tc>
          <w:tcPr>
            <w:tcW w:w="2719" w:type="dxa"/>
            <w:tcBorders>
              <w:top w:val="single" w:sz="4" w:space="0" w:color="auto"/>
              <w:left w:val="single" w:sz="4" w:space="0" w:color="auto"/>
              <w:bottom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Социальное обслуживание</w:t>
            </w:r>
          </w:p>
        </w:tc>
        <w:tc>
          <w:tcPr>
            <w:tcW w:w="0" w:type="auto"/>
            <w:tcBorders>
              <w:top w:val="single" w:sz="4" w:space="0" w:color="auto"/>
              <w:left w:val="single" w:sz="4" w:space="0" w:color="auto"/>
              <w:bottom w:val="single" w:sz="4" w:space="0" w:color="auto"/>
              <w:right w:val="single" w:sz="4" w:space="0" w:color="auto"/>
            </w:tcBorders>
          </w:tcPr>
          <w:p w:rsidR="00F65120" w:rsidRPr="00A274C4" w:rsidRDefault="00F65120" w:rsidP="009D1340">
            <w:pPr>
              <w:autoSpaceDE w:val="0"/>
              <w:autoSpaceDN w:val="0"/>
              <w:adjustRightInd w:val="0"/>
              <w:jc w:val="both"/>
              <w:rPr>
                <w:color w:val="auto"/>
              </w:rPr>
            </w:pPr>
            <w:proofErr w:type="gramStart"/>
            <w:r w:rsidRPr="00A274C4">
              <w:rPr>
                <w:color w:val="auto"/>
              </w:rPr>
              <w:t>Размещение объектов капитального строительства, предназначенных для оказания гражданам социальной помощи (службы занятости населения, дома престарелых, дома ребенка, детские дома, пункты питания малоимущих граждан, пункты ночлега для бездомных граждан, службы психологической и бесплатной юридической помощи, социальные, пенсионные и иные службы, в которых осуществляется прием граждан по вопросам оказания социальной помощи и назначения социальных или пенсионных выплат);</w:t>
            </w:r>
            <w:proofErr w:type="gramEnd"/>
          </w:p>
          <w:p w:rsidR="00F65120" w:rsidRPr="00A274C4" w:rsidRDefault="00F65120" w:rsidP="009D1340">
            <w:pPr>
              <w:autoSpaceDE w:val="0"/>
              <w:autoSpaceDN w:val="0"/>
              <w:adjustRightInd w:val="0"/>
              <w:jc w:val="both"/>
              <w:rPr>
                <w:color w:val="auto"/>
              </w:rPr>
            </w:pPr>
            <w:r w:rsidRPr="00A274C4">
              <w:rPr>
                <w:color w:val="auto"/>
              </w:rPr>
              <w:t>размещение объектов капитального строительства для размещения отделений почты и телеграфа;</w:t>
            </w:r>
          </w:p>
          <w:p w:rsidR="00F65120" w:rsidRPr="00A274C4" w:rsidRDefault="00F65120" w:rsidP="009D1340">
            <w:pPr>
              <w:autoSpaceDE w:val="0"/>
              <w:autoSpaceDN w:val="0"/>
              <w:adjustRightInd w:val="0"/>
              <w:jc w:val="both"/>
              <w:rPr>
                <w:color w:val="auto"/>
              </w:rPr>
            </w:pPr>
            <w:r w:rsidRPr="00A274C4">
              <w:rPr>
                <w:color w:val="auto"/>
              </w:rPr>
              <w:t>размещение объектов капитального строительства для размещения общественных некоммерческих организаций: благотворительных организаций, клубов по интересам</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3.4.1</w:t>
            </w:r>
          </w:p>
        </w:tc>
        <w:tc>
          <w:tcPr>
            <w:tcW w:w="2719" w:type="dxa"/>
            <w:tcBorders>
              <w:top w:val="single" w:sz="4" w:space="0" w:color="auto"/>
              <w:left w:val="single" w:sz="4" w:space="0" w:color="auto"/>
              <w:bottom w:val="single" w:sz="4" w:space="0" w:color="auto"/>
              <w:right w:val="single" w:sz="4" w:space="0" w:color="auto"/>
            </w:tcBorders>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Амбулаторно-поликлиническое обслуживание</w:t>
            </w:r>
          </w:p>
        </w:tc>
        <w:tc>
          <w:tcPr>
            <w:tcW w:w="0" w:type="auto"/>
            <w:tcBorders>
              <w:top w:val="single" w:sz="4" w:space="0" w:color="auto"/>
              <w:left w:val="single" w:sz="4" w:space="0" w:color="auto"/>
              <w:bottom w:val="single" w:sz="4" w:space="0" w:color="auto"/>
              <w:right w:val="single" w:sz="4" w:space="0" w:color="auto"/>
            </w:tcBorders>
          </w:tcPr>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3.5</w:t>
            </w:r>
          </w:p>
        </w:tc>
        <w:tc>
          <w:tcPr>
            <w:tcW w:w="2719" w:type="dxa"/>
            <w:shd w:val="clear" w:color="auto" w:fill="FFFFFF"/>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Образование и просвещение</w:t>
            </w:r>
          </w:p>
        </w:tc>
        <w:tc>
          <w:tcPr>
            <w:tcW w:w="0" w:type="auto"/>
            <w:shd w:val="clear" w:color="auto" w:fill="FFFFFF"/>
          </w:tcPr>
          <w:p w:rsidR="00F65120" w:rsidRPr="00A274C4" w:rsidRDefault="00F65120"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(детские ясли, детские сады, школы, лицеи, гимназии, профессиональные технические училища, колледжи, художественные, музыкальные школы и училища, образовательные кружки,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воспитанию, </w:t>
            </w:r>
            <w:r w:rsidRPr="00A274C4">
              <w:rPr>
                <w:rFonts w:ascii="Times New Roman" w:hAnsi="Times New Roman" w:cs="Times New Roman"/>
                <w:sz w:val="24"/>
                <w:szCs w:val="24"/>
              </w:rPr>
              <w:lastRenderedPageBreak/>
              <w:t>образованию и просвещению).</w:t>
            </w:r>
            <w:proofErr w:type="gramEnd"/>
            <w:r w:rsidRPr="00A274C4">
              <w:rPr>
                <w:rFonts w:ascii="Times New Roman" w:hAnsi="Times New Roman" w:cs="Times New Roman"/>
                <w:sz w:val="24"/>
                <w:szCs w:val="24"/>
              </w:rPr>
              <w:t xml:space="preserve"> Содержание данного вида разрешенного использования включает в себя содержание видов разрешенного использования с </w:t>
            </w:r>
            <w:hyperlink w:anchor="Par210" w:tooltip="Дошкольное, начальное и среднее общее образование" w:history="1">
              <w:r w:rsidRPr="00A274C4">
                <w:rPr>
                  <w:rFonts w:ascii="Times New Roman" w:hAnsi="Times New Roman" w:cs="Times New Roman"/>
                  <w:sz w:val="24"/>
                  <w:szCs w:val="24"/>
                </w:rPr>
                <w:t>кодами 3.5.1</w:t>
              </w:r>
            </w:hyperlink>
            <w:r w:rsidRPr="00A274C4">
              <w:rPr>
                <w:rFonts w:ascii="Times New Roman" w:hAnsi="Times New Roman" w:cs="Times New Roman"/>
                <w:sz w:val="24"/>
                <w:szCs w:val="24"/>
              </w:rPr>
              <w:t xml:space="preserve"> - </w:t>
            </w:r>
            <w:hyperlink w:anchor="Par214" w:tooltip="Среднее и высшее профессиональное образование" w:history="1">
              <w:r w:rsidRPr="00A274C4">
                <w:rPr>
                  <w:rFonts w:ascii="Times New Roman" w:hAnsi="Times New Roman" w:cs="Times New Roman"/>
                  <w:sz w:val="24"/>
                  <w:szCs w:val="24"/>
                </w:rPr>
                <w:t>3.5.2</w:t>
              </w:r>
            </w:hyperlink>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lastRenderedPageBreak/>
              <w:t>3.5.1</w:t>
            </w:r>
          </w:p>
        </w:tc>
        <w:tc>
          <w:tcPr>
            <w:tcW w:w="2719" w:type="dxa"/>
            <w:shd w:val="clear" w:color="auto" w:fill="FFFFFF"/>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Дошкольное, начальное и среднее общее образование</w:t>
            </w:r>
          </w:p>
        </w:tc>
        <w:tc>
          <w:tcPr>
            <w:tcW w:w="0" w:type="auto"/>
            <w:shd w:val="clear" w:color="auto" w:fill="FFFFFF"/>
          </w:tcPr>
          <w:p w:rsidR="00F65120" w:rsidRPr="00A274C4" w:rsidRDefault="00F65120"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w:t>
            </w:r>
            <w:proofErr w:type="gramEnd"/>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3.5.2</w:t>
            </w:r>
          </w:p>
        </w:tc>
        <w:tc>
          <w:tcPr>
            <w:tcW w:w="2719" w:type="dxa"/>
            <w:shd w:val="clear" w:color="auto" w:fill="FFFFFF"/>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Среднее и высшее профессиональное образование</w:t>
            </w:r>
          </w:p>
        </w:tc>
        <w:tc>
          <w:tcPr>
            <w:tcW w:w="0" w:type="auto"/>
            <w:shd w:val="clear" w:color="auto" w:fill="FFFFFF"/>
          </w:tcPr>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4.7</w:t>
            </w:r>
          </w:p>
        </w:tc>
        <w:tc>
          <w:tcPr>
            <w:tcW w:w="2719" w:type="dxa"/>
            <w:shd w:val="clear" w:color="auto" w:fill="FFFFFF"/>
          </w:tcPr>
          <w:p w:rsidR="00F65120" w:rsidRPr="00A274C4" w:rsidRDefault="00F65120" w:rsidP="009D1340">
            <w:pPr>
              <w:autoSpaceDE w:val="0"/>
              <w:autoSpaceDN w:val="0"/>
              <w:adjustRightInd w:val="0"/>
              <w:jc w:val="center"/>
              <w:rPr>
                <w:b/>
                <w:color w:val="auto"/>
              </w:rPr>
            </w:pPr>
            <w:r w:rsidRPr="00A274C4">
              <w:rPr>
                <w:b/>
                <w:color w:val="auto"/>
              </w:rPr>
              <w:t>Гостиничное обслуживание</w:t>
            </w:r>
          </w:p>
        </w:tc>
        <w:tc>
          <w:tcPr>
            <w:tcW w:w="0" w:type="auto"/>
            <w:shd w:val="clear" w:color="auto" w:fill="FFFFFF"/>
          </w:tcPr>
          <w:p w:rsidR="00F65120" w:rsidRPr="00A274C4" w:rsidRDefault="00F65120" w:rsidP="009D1340">
            <w:pPr>
              <w:autoSpaceDE w:val="0"/>
              <w:autoSpaceDN w:val="0"/>
              <w:adjustRightInd w:val="0"/>
              <w:jc w:val="both"/>
              <w:rPr>
                <w:color w:val="auto"/>
              </w:rPr>
            </w:pPr>
            <w:r w:rsidRPr="00A274C4">
              <w:rPr>
                <w:color w:val="auto"/>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5.0</w:t>
            </w:r>
          </w:p>
        </w:tc>
        <w:tc>
          <w:tcPr>
            <w:tcW w:w="2719" w:type="dxa"/>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Отдых (рекреация)</w:t>
            </w:r>
          </w:p>
        </w:tc>
        <w:tc>
          <w:tcPr>
            <w:tcW w:w="0" w:type="auto"/>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F65120" w:rsidRPr="00A274C4" w:rsidRDefault="00F65120" w:rsidP="009D1340">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F65120" w:rsidRPr="00A274C4" w:rsidRDefault="00F65120" w:rsidP="009D1340">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313" w:tooltip="Спорт" w:history="1">
              <w:r w:rsidRPr="00A274C4">
                <w:rPr>
                  <w:rFonts w:ascii="Times New Roman" w:hAnsi="Times New Roman" w:cs="Times New Roman"/>
                  <w:sz w:val="24"/>
                  <w:szCs w:val="24"/>
                </w:rPr>
                <w:t>кодами 5.1</w:t>
              </w:r>
            </w:hyperlink>
            <w:r w:rsidRPr="00A274C4">
              <w:rPr>
                <w:rFonts w:ascii="Times New Roman" w:hAnsi="Times New Roman" w:cs="Times New Roman"/>
                <w:sz w:val="24"/>
                <w:szCs w:val="24"/>
              </w:rPr>
              <w:t xml:space="preserve"> - </w:t>
            </w:r>
            <w:hyperlink w:anchor="Par333" w:tooltip="Поля для гольфа или конных прогулок" w:history="1">
              <w:r w:rsidRPr="00A274C4">
                <w:rPr>
                  <w:rFonts w:ascii="Times New Roman" w:hAnsi="Times New Roman" w:cs="Times New Roman"/>
                  <w:sz w:val="24"/>
                  <w:szCs w:val="24"/>
                </w:rPr>
                <w:t>5.5</w:t>
              </w:r>
            </w:hyperlink>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7.4</w:t>
            </w:r>
          </w:p>
        </w:tc>
        <w:tc>
          <w:tcPr>
            <w:tcW w:w="2719" w:type="dxa"/>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Воздушный транспорт</w:t>
            </w:r>
          </w:p>
        </w:tc>
        <w:tc>
          <w:tcPr>
            <w:tcW w:w="0" w:type="auto"/>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Размещение аэродромов, вертолетных площадок </w:t>
            </w:r>
            <w:r w:rsidRPr="00A274C4">
              <w:rPr>
                <w:rFonts w:ascii="Times New Roman" w:hAnsi="Times New Roman" w:cs="Times New Roman"/>
                <w:sz w:val="24"/>
                <w:szCs w:val="24"/>
              </w:rPr>
              <w:lastRenderedPageBreak/>
              <w:t>(вертодромов),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A274C4">
              <w:rPr>
                <w:rFonts w:ascii="Times New Roman" w:hAnsi="Times New Roman" w:cs="Times New Roman"/>
                <w:sz w:val="24"/>
                <w:szCs w:val="24"/>
              </w:rPr>
              <w:t xml:space="preserve"> путем;</w:t>
            </w:r>
          </w:p>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предназначенных для технического обслуживания и ремонта воздушных судов</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lastRenderedPageBreak/>
              <w:t>8.3</w:t>
            </w:r>
          </w:p>
        </w:tc>
        <w:tc>
          <w:tcPr>
            <w:tcW w:w="2719" w:type="dxa"/>
            <w:tcBorders>
              <w:top w:val="single" w:sz="4" w:space="0" w:color="auto"/>
              <w:left w:val="single" w:sz="4" w:space="0" w:color="auto"/>
              <w:right w:val="single" w:sz="4" w:space="0" w:color="auto"/>
            </w:tcBorders>
          </w:tcPr>
          <w:p w:rsidR="00F65120" w:rsidRPr="00A274C4" w:rsidRDefault="00F65120" w:rsidP="009D1340">
            <w:pPr>
              <w:suppressAutoHyphens/>
              <w:ind w:right="21"/>
              <w:jc w:val="center"/>
              <w:rPr>
                <w:b/>
                <w:color w:val="auto"/>
              </w:rPr>
            </w:pPr>
            <w:r w:rsidRPr="00A274C4">
              <w:rPr>
                <w:b/>
                <w:color w:val="auto"/>
              </w:rPr>
              <w:t>Обеспечение внутреннего правопорядка</w:t>
            </w:r>
          </w:p>
        </w:tc>
        <w:tc>
          <w:tcPr>
            <w:tcW w:w="0" w:type="auto"/>
            <w:tcBorders>
              <w:top w:val="single" w:sz="4" w:space="0" w:color="auto"/>
              <w:left w:val="single" w:sz="4" w:space="0" w:color="auto"/>
              <w:right w:val="single" w:sz="4" w:space="0" w:color="auto"/>
            </w:tcBorders>
          </w:tcPr>
          <w:p w:rsidR="00F65120" w:rsidRPr="00A274C4" w:rsidRDefault="00F65120"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12.0</w:t>
            </w:r>
          </w:p>
        </w:tc>
        <w:tc>
          <w:tcPr>
            <w:tcW w:w="2719" w:type="dxa"/>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r w:rsidRPr="00A274C4">
              <w:rPr>
                <w:color w:val="auto"/>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F65120">
        <w:trPr>
          <w:trHeight w:val="20"/>
        </w:trPr>
        <w:tc>
          <w:tcPr>
            <w:tcW w:w="9747" w:type="dxa"/>
            <w:gridSpan w:val="3"/>
            <w:shd w:val="clear" w:color="auto" w:fill="FFFFFF"/>
          </w:tcPr>
          <w:p w:rsidR="00F65120" w:rsidRPr="00A274C4" w:rsidRDefault="00F65120" w:rsidP="009D1340">
            <w:pPr>
              <w:suppressAutoHyphens/>
              <w:autoSpaceDE w:val="0"/>
              <w:autoSpaceDN w:val="0"/>
              <w:adjustRightInd w:val="0"/>
              <w:jc w:val="center"/>
              <w:rPr>
                <w:b/>
                <w:iCs/>
                <w:color w:val="auto"/>
              </w:rPr>
            </w:pPr>
            <w:r w:rsidRPr="00A274C4">
              <w:rPr>
                <w:b/>
                <w:iCs/>
                <w:color w:val="auto"/>
              </w:rPr>
              <w:t>Условно разрешенные виды использования</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2.0</w:t>
            </w:r>
          </w:p>
        </w:tc>
        <w:tc>
          <w:tcPr>
            <w:tcW w:w="2719" w:type="dxa"/>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Жилая застройка</w:t>
            </w:r>
          </w:p>
        </w:tc>
        <w:tc>
          <w:tcPr>
            <w:tcW w:w="0" w:type="auto"/>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жилых помещений различного вида и обеспечение проживания в них.</w:t>
            </w:r>
          </w:p>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 для проживания с одновременным осуществлением лечения или социального </w:t>
            </w:r>
            <w:r w:rsidRPr="00A274C4">
              <w:rPr>
                <w:rFonts w:ascii="Times New Roman" w:hAnsi="Times New Roman" w:cs="Times New Roman"/>
                <w:sz w:val="24"/>
                <w:szCs w:val="24"/>
              </w:rPr>
              <w:lastRenderedPageBreak/>
              <w:t xml:space="preserve">обслуживания населения (санатории, дома ребенка, дома </w:t>
            </w:r>
            <w:proofErr w:type="gramStart"/>
            <w:r w:rsidRPr="00A274C4">
              <w:rPr>
                <w:rFonts w:ascii="Times New Roman" w:hAnsi="Times New Roman" w:cs="Times New Roman"/>
                <w:sz w:val="24"/>
                <w:szCs w:val="24"/>
              </w:rPr>
              <w:t>престарелых</w:t>
            </w:r>
            <w:proofErr w:type="gramEnd"/>
            <w:r w:rsidRPr="00A274C4">
              <w:rPr>
                <w:rFonts w:ascii="Times New Roman" w:hAnsi="Times New Roman" w:cs="Times New Roman"/>
                <w:sz w:val="24"/>
                <w:szCs w:val="24"/>
              </w:rPr>
              <w:t>, больницы);</w:t>
            </w:r>
          </w:p>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как способ обеспечения непрерывности производства (вахтовые помещения, служебные жилые помещения на производственных объектах);</w:t>
            </w:r>
          </w:p>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как способ обеспечения деятельности режимного учреждения (казармы, караульные помещения, места лишения свободы, содержания под стражей).</w:t>
            </w:r>
          </w:p>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124" w:tooltip="Для индивидуального жилищного строительства" w:history="1">
              <w:r w:rsidRPr="00A274C4">
                <w:rPr>
                  <w:rFonts w:ascii="Times New Roman" w:hAnsi="Times New Roman" w:cs="Times New Roman"/>
                  <w:sz w:val="24"/>
                  <w:szCs w:val="24"/>
                </w:rPr>
                <w:t>кодами 2.1</w:t>
              </w:r>
            </w:hyperlink>
            <w:r w:rsidRPr="00A274C4">
              <w:rPr>
                <w:rFonts w:ascii="Times New Roman" w:hAnsi="Times New Roman" w:cs="Times New Roman"/>
                <w:sz w:val="24"/>
                <w:szCs w:val="24"/>
              </w:rPr>
              <w:t xml:space="preserve"> - </w:t>
            </w:r>
            <w:hyperlink w:anchor="Par172" w:tooltip="Объекты гаражного назначения" w:history="1">
              <w:r w:rsidRPr="00A274C4">
                <w:rPr>
                  <w:rFonts w:ascii="Times New Roman" w:hAnsi="Times New Roman" w:cs="Times New Roman"/>
                  <w:sz w:val="24"/>
                  <w:szCs w:val="24"/>
                </w:rPr>
                <w:t>2.7.1</w:t>
              </w:r>
            </w:hyperlink>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lastRenderedPageBreak/>
              <w:t>2.7</w:t>
            </w:r>
          </w:p>
        </w:tc>
        <w:tc>
          <w:tcPr>
            <w:tcW w:w="2719" w:type="dxa"/>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Обслуживание жилой застройки</w:t>
            </w:r>
          </w:p>
        </w:tc>
        <w:tc>
          <w:tcPr>
            <w:tcW w:w="0" w:type="auto"/>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Размещение объектов капитального строительства, размещение которых предусмотрено видами разрешенного использования с </w:t>
            </w:r>
            <w:hyperlink w:anchor="Par180" w:tooltip="Коммунальное обслуживание" w:history="1">
              <w:r w:rsidRPr="00A274C4">
                <w:rPr>
                  <w:rFonts w:ascii="Times New Roman" w:hAnsi="Times New Roman" w:cs="Times New Roman"/>
                  <w:sz w:val="24"/>
                  <w:szCs w:val="24"/>
                </w:rPr>
                <w:t>кодами 3.1</w:t>
              </w:r>
            </w:hyperlink>
            <w:r w:rsidRPr="00A274C4">
              <w:rPr>
                <w:rFonts w:ascii="Times New Roman" w:hAnsi="Times New Roman" w:cs="Times New Roman"/>
                <w:sz w:val="24"/>
                <w:szCs w:val="24"/>
              </w:rPr>
              <w:t xml:space="preserve">, </w:t>
            </w:r>
            <w:hyperlink w:anchor="Par184" w:tooltip="Социальное обслуживание" w:history="1">
              <w:r w:rsidRPr="00A274C4">
                <w:rPr>
                  <w:rFonts w:ascii="Times New Roman" w:hAnsi="Times New Roman" w:cs="Times New Roman"/>
                  <w:sz w:val="24"/>
                  <w:szCs w:val="24"/>
                </w:rPr>
                <w:t>3.2</w:t>
              </w:r>
            </w:hyperlink>
            <w:r w:rsidRPr="00A274C4">
              <w:rPr>
                <w:rFonts w:ascii="Times New Roman" w:hAnsi="Times New Roman" w:cs="Times New Roman"/>
                <w:sz w:val="24"/>
                <w:szCs w:val="24"/>
              </w:rPr>
              <w:t xml:space="preserve">, </w:t>
            </w:r>
            <w:hyperlink w:anchor="Par189" w:tooltip="Бытовое обслуживание" w:history="1">
              <w:r w:rsidRPr="00A274C4">
                <w:rPr>
                  <w:rFonts w:ascii="Times New Roman" w:hAnsi="Times New Roman" w:cs="Times New Roman"/>
                  <w:sz w:val="24"/>
                  <w:szCs w:val="24"/>
                </w:rPr>
                <w:t>3.3</w:t>
              </w:r>
            </w:hyperlink>
            <w:r w:rsidRPr="00A274C4">
              <w:rPr>
                <w:rFonts w:ascii="Times New Roman" w:hAnsi="Times New Roman" w:cs="Times New Roman"/>
                <w:sz w:val="24"/>
                <w:szCs w:val="24"/>
              </w:rPr>
              <w:t xml:space="preserve">, </w:t>
            </w:r>
            <w:hyperlink w:anchor="Par193" w:tooltip="Здравоохранение" w:history="1">
              <w:r w:rsidRPr="00A274C4">
                <w:rPr>
                  <w:rFonts w:ascii="Times New Roman" w:hAnsi="Times New Roman" w:cs="Times New Roman"/>
                  <w:sz w:val="24"/>
                  <w:szCs w:val="24"/>
                </w:rPr>
                <w:t>3.4</w:t>
              </w:r>
            </w:hyperlink>
            <w:r w:rsidRPr="00A274C4">
              <w:rPr>
                <w:rFonts w:ascii="Times New Roman" w:hAnsi="Times New Roman" w:cs="Times New Roman"/>
                <w:sz w:val="24"/>
                <w:szCs w:val="24"/>
              </w:rPr>
              <w:t xml:space="preserve">, </w:t>
            </w:r>
            <w:hyperlink w:anchor="Par197" w:tooltip="Амбулаторно-поликлиническое обслуживание" w:history="1">
              <w:r w:rsidRPr="00A274C4">
                <w:rPr>
                  <w:rFonts w:ascii="Times New Roman" w:hAnsi="Times New Roman" w:cs="Times New Roman"/>
                  <w:sz w:val="24"/>
                  <w:szCs w:val="24"/>
                </w:rPr>
                <w:t>3.4.1</w:t>
              </w:r>
            </w:hyperlink>
            <w:r w:rsidRPr="00A274C4">
              <w:rPr>
                <w:rFonts w:ascii="Times New Roman" w:hAnsi="Times New Roman" w:cs="Times New Roman"/>
                <w:sz w:val="24"/>
                <w:szCs w:val="24"/>
              </w:rPr>
              <w:t xml:space="preserve">, </w:t>
            </w:r>
            <w:hyperlink w:anchor="Par210" w:tooltip="Дошкольное, начальное и среднее общее образование" w:history="1">
              <w:r w:rsidRPr="00A274C4">
                <w:rPr>
                  <w:rFonts w:ascii="Times New Roman" w:hAnsi="Times New Roman" w:cs="Times New Roman"/>
                  <w:sz w:val="24"/>
                  <w:szCs w:val="24"/>
                </w:rPr>
                <w:t>3.5.1</w:t>
              </w:r>
            </w:hyperlink>
            <w:r w:rsidRPr="00A274C4">
              <w:rPr>
                <w:rFonts w:ascii="Times New Roman" w:hAnsi="Times New Roman" w:cs="Times New Roman"/>
                <w:sz w:val="24"/>
                <w:szCs w:val="24"/>
              </w:rPr>
              <w:t xml:space="preserve">, </w:t>
            </w:r>
            <w:hyperlink w:anchor="Par218" w:tooltip="Культурное развитие" w:history="1">
              <w:r w:rsidRPr="00A274C4">
                <w:rPr>
                  <w:rFonts w:ascii="Times New Roman" w:hAnsi="Times New Roman" w:cs="Times New Roman"/>
                  <w:sz w:val="24"/>
                  <w:szCs w:val="24"/>
                </w:rPr>
                <w:t>3.6</w:t>
              </w:r>
            </w:hyperlink>
            <w:r w:rsidRPr="00A274C4">
              <w:rPr>
                <w:rFonts w:ascii="Times New Roman" w:hAnsi="Times New Roman" w:cs="Times New Roman"/>
                <w:sz w:val="24"/>
                <w:szCs w:val="24"/>
              </w:rPr>
              <w:t xml:space="preserve">, </w:t>
            </w:r>
            <w:hyperlink w:anchor="Par224" w:tooltip="Религиозное использование" w:history="1">
              <w:r w:rsidRPr="00A274C4">
                <w:rPr>
                  <w:rFonts w:ascii="Times New Roman" w:hAnsi="Times New Roman" w:cs="Times New Roman"/>
                  <w:sz w:val="24"/>
                  <w:szCs w:val="24"/>
                </w:rPr>
                <w:t>3.7</w:t>
              </w:r>
            </w:hyperlink>
            <w:r w:rsidRPr="00A274C4">
              <w:rPr>
                <w:rFonts w:ascii="Times New Roman" w:hAnsi="Times New Roman" w:cs="Times New Roman"/>
                <w:sz w:val="24"/>
                <w:szCs w:val="24"/>
              </w:rPr>
              <w:t xml:space="preserve">, </w:t>
            </w:r>
            <w:hyperlink w:anchor="Par245" w:tooltip="Амбулаторное ветеринарное обслуживание" w:history="1">
              <w:r w:rsidRPr="00A274C4">
                <w:rPr>
                  <w:rFonts w:ascii="Times New Roman" w:hAnsi="Times New Roman" w:cs="Times New Roman"/>
                  <w:sz w:val="24"/>
                  <w:szCs w:val="24"/>
                </w:rPr>
                <w:t>3.10.1</w:t>
              </w:r>
            </w:hyperlink>
            <w:r w:rsidRPr="00A274C4">
              <w:rPr>
                <w:rFonts w:ascii="Times New Roman" w:hAnsi="Times New Roman" w:cs="Times New Roman"/>
                <w:sz w:val="24"/>
                <w:szCs w:val="24"/>
              </w:rPr>
              <w:t xml:space="preserve">, </w:t>
            </w:r>
            <w:hyperlink w:anchor="Par260" w:tooltip="Деловое управление" w:history="1">
              <w:r w:rsidRPr="00A274C4">
                <w:rPr>
                  <w:rFonts w:ascii="Times New Roman" w:hAnsi="Times New Roman" w:cs="Times New Roman"/>
                  <w:sz w:val="24"/>
                  <w:szCs w:val="24"/>
                </w:rPr>
                <w:t>4.1</w:t>
              </w:r>
            </w:hyperlink>
            <w:r w:rsidRPr="00A274C4">
              <w:rPr>
                <w:rFonts w:ascii="Times New Roman" w:hAnsi="Times New Roman" w:cs="Times New Roman"/>
                <w:sz w:val="24"/>
                <w:szCs w:val="24"/>
              </w:rPr>
              <w:t xml:space="preserve">, </w:t>
            </w:r>
            <w:hyperlink w:anchor="Par269" w:tooltip="Рынки" w:history="1">
              <w:r w:rsidRPr="00A274C4">
                <w:rPr>
                  <w:rFonts w:ascii="Times New Roman" w:hAnsi="Times New Roman" w:cs="Times New Roman"/>
                  <w:sz w:val="24"/>
                  <w:szCs w:val="24"/>
                </w:rPr>
                <w:t>4.3</w:t>
              </w:r>
            </w:hyperlink>
            <w:r w:rsidRPr="00A274C4">
              <w:rPr>
                <w:rFonts w:ascii="Times New Roman" w:hAnsi="Times New Roman" w:cs="Times New Roman"/>
                <w:sz w:val="24"/>
                <w:szCs w:val="24"/>
              </w:rPr>
              <w:t xml:space="preserve">, </w:t>
            </w:r>
            <w:hyperlink w:anchor="Par274" w:tooltip="Магазины" w:history="1">
              <w:r w:rsidRPr="00A274C4">
                <w:rPr>
                  <w:rFonts w:ascii="Times New Roman" w:hAnsi="Times New Roman" w:cs="Times New Roman"/>
                  <w:sz w:val="24"/>
                  <w:szCs w:val="24"/>
                </w:rPr>
                <w:t>4.4</w:t>
              </w:r>
            </w:hyperlink>
            <w:r w:rsidRPr="00A274C4">
              <w:rPr>
                <w:rFonts w:ascii="Times New Roman" w:hAnsi="Times New Roman" w:cs="Times New Roman"/>
                <w:sz w:val="24"/>
                <w:szCs w:val="24"/>
              </w:rPr>
              <w:t xml:space="preserve">, </w:t>
            </w:r>
            <w:hyperlink w:anchor="Par280" w:tooltip="Общественное питание" w:history="1">
              <w:r w:rsidRPr="00A274C4">
                <w:rPr>
                  <w:rFonts w:ascii="Times New Roman" w:hAnsi="Times New Roman" w:cs="Times New Roman"/>
                  <w:sz w:val="24"/>
                  <w:szCs w:val="24"/>
                </w:rPr>
                <w:t>4.6</w:t>
              </w:r>
            </w:hyperlink>
            <w:r w:rsidRPr="00A274C4">
              <w:rPr>
                <w:rFonts w:ascii="Times New Roman" w:hAnsi="Times New Roman" w:cs="Times New Roman"/>
                <w:sz w:val="24"/>
                <w:szCs w:val="24"/>
              </w:rPr>
              <w:t xml:space="preserve">, </w:t>
            </w:r>
            <w:hyperlink w:anchor="Par284" w:tooltip="Гостиничное обслуживание" w:history="1">
              <w:r w:rsidRPr="00A274C4">
                <w:rPr>
                  <w:rFonts w:ascii="Times New Roman" w:hAnsi="Times New Roman" w:cs="Times New Roman"/>
                  <w:sz w:val="24"/>
                  <w:szCs w:val="24"/>
                </w:rPr>
                <w:t>4.7</w:t>
              </w:r>
            </w:hyperlink>
            <w:r w:rsidRPr="00A274C4">
              <w:rPr>
                <w:rFonts w:ascii="Times New Roman" w:hAnsi="Times New Roman" w:cs="Times New Roman"/>
                <w:sz w:val="24"/>
                <w:szCs w:val="24"/>
              </w:rPr>
              <w:t xml:space="preserve">, </w:t>
            </w:r>
            <w:hyperlink w:anchor="Par292" w:tooltip="Обслуживание автотранспорта" w:history="1">
              <w:r w:rsidRPr="00A274C4">
                <w:rPr>
                  <w:rFonts w:ascii="Times New Roman" w:hAnsi="Times New Roman" w:cs="Times New Roman"/>
                  <w:sz w:val="24"/>
                  <w:szCs w:val="24"/>
                </w:rPr>
                <w:t>4.9</w:t>
              </w:r>
            </w:hyperlink>
            <w:r w:rsidRPr="00A274C4">
              <w:rPr>
                <w:rFonts w:ascii="Times New Roman" w:hAnsi="Times New Roman" w:cs="Times New Roman"/>
                <w:sz w:val="24"/>
                <w:szCs w:val="24"/>
              </w:rPr>
              <w:t>,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roofErr w:type="gramEnd"/>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3.3</w:t>
            </w:r>
          </w:p>
        </w:tc>
        <w:tc>
          <w:tcPr>
            <w:tcW w:w="2719" w:type="dxa"/>
            <w:tcBorders>
              <w:top w:val="single" w:sz="4" w:space="0" w:color="auto"/>
              <w:left w:val="single" w:sz="4" w:space="0" w:color="auto"/>
              <w:right w:val="single" w:sz="4" w:space="0" w:color="auto"/>
            </w:tcBorders>
          </w:tcPr>
          <w:p w:rsidR="00F65120" w:rsidRPr="00A274C4" w:rsidRDefault="00F65120" w:rsidP="009D1340">
            <w:pPr>
              <w:suppressAutoHyphens/>
              <w:ind w:right="21"/>
              <w:jc w:val="center"/>
              <w:rPr>
                <w:b/>
                <w:color w:val="auto"/>
              </w:rPr>
            </w:pPr>
            <w:r w:rsidRPr="00A274C4">
              <w:rPr>
                <w:b/>
                <w:color w:val="auto"/>
              </w:rPr>
              <w:t>Бытовое обслуживание</w:t>
            </w:r>
          </w:p>
        </w:tc>
        <w:tc>
          <w:tcPr>
            <w:tcW w:w="0" w:type="auto"/>
            <w:tcBorders>
              <w:top w:val="single" w:sz="4" w:space="0" w:color="auto"/>
              <w:left w:val="single" w:sz="4" w:space="0" w:color="auto"/>
              <w:right w:val="single" w:sz="4" w:space="0" w:color="auto"/>
            </w:tcBorders>
          </w:tcPr>
          <w:p w:rsidR="00F65120" w:rsidRPr="00A274C4" w:rsidRDefault="00F65120"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3.6</w:t>
            </w:r>
          </w:p>
        </w:tc>
        <w:tc>
          <w:tcPr>
            <w:tcW w:w="2719" w:type="dxa"/>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Культурное развитие</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proofErr w:type="gramStart"/>
            <w:r w:rsidRPr="00A274C4">
              <w:rPr>
                <w:color w:val="auto"/>
              </w:rPr>
              <w:t>Размещение объектов капитального строительства, предназначенных для размещения в них музеев, выставочных залов, художественных галерей, домов культуры, библиотек, кинотеатров и кинозалов, театров, филармоний, планетариев;</w:t>
            </w:r>
            <w:proofErr w:type="gramEnd"/>
          </w:p>
          <w:p w:rsidR="00F65120" w:rsidRPr="00A274C4" w:rsidRDefault="00F65120" w:rsidP="009D1340">
            <w:pPr>
              <w:autoSpaceDE w:val="0"/>
              <w:autoSpaceDN w:val="0"/>
              <w:adjustRightInd w:val="0"/>
              <w:jc w:val="both"/>
              <w:rPr>
                <w:color w:val="auto"/>
              </w:rPr>
            </w:pPr>
            <w:r w:rsidRPr="00A274C4">
              <w:rPr>
                <w:color w:val="auto"/>
              </w:rPr>
              <w:t>устройство площадок для празднеств и гуляний;</w:t>
            </w:r>
          </w:p>
          <w:p w:rsidR="00F65120" w:rsidRPr="00A274C4" w:rsidRDefault="00F65120" w:rsidP="009D1340">
            <w:pPr>
              <w:autoSpaceDE w:val="0"/>
              <w:autoSpaceDN w:val="0"/>
              <w:adjustRightInd w:val="0"/>
              <w:jc w:val="both"/>
              <w:rPr>
                <w:color w:val="auto"/>
              </w:rPr>
            </w:pPr>
            <w:r w:rsidRPr="00A274C4">
              <w:rPr>
                <w:color w:val="auto"/>
              </w:rPr>
              <w:t>размещение зданий и сооружений для размещения цирков, зверинцев, зоопарков, океанариумов</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3.7</w:t>
            </w:r>
          </w:p>
        </w:tc>
        <w:tc>
          <w:tcPr>
            <w:tcW w:w="2719" w:type="dxa"/>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Религиозное использование</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proofErr w:type="gramStart"/>
            <w:r w:rsidRPr="00A274C4">
              <w:rPr>
                <w:color w:val="auto"/>
              </w:rPr>
              <w:t xml:space="preserve">Размещение объектов капитального строительства, предназначенных для </w:t>
            </w:r>
            <w:r w:rsidRPr="00A274C4">
              <w:rPr>
                <w:color w:val="auto"/>
              </w:rPr>
              <w:lastRenderedPageBreak/>
              <w:t>отправления религиозных обрядов (церкви, соборы, храмы, часовни, монастыри, мечети, молельные дома);</w:t>
            </w:r>
            <w:proofErr w:type="gramEnd"/>
          </w:p>
          <w:p w:rsidR="00F65120" w:rsidRPr="00A274C4" w:rsidRDefault="00F65120"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 семинарии, духовные училища)</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lastRenderedPageBreak/>
              <w:t>3.9</w:t>
            </w:r>
          </w:p>
        </w:tc>
        <w:tc>
          <w:tcPr>
            <w:tcW w:w="2719" w:type="dxa"/>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Обеспечение научной деятельности</w:t>
            </w:r>
          </w:p>
        </w:tc>
        <w:tc>
          <w:tcPr>
            <w:tcW w:w="0" w:type="auto"/>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объектов капитального строительства для проведения научных исследований и изысканий, испытаний опытных промышленных образцов, для размещения организаций, осуществляющих научные изыскания, исследования и разработки (научно-исследовательские институты, проектные институты, научные центры, опытно-конструкторские центры, государственные академии наук, в том числе отраслевые),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roofErr w:type="gramEnd"/>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4.4</w:t>
            </w:r>
          </w:p>
        </w:tc>
        <w:tc>
          <w:tcPr>
            <w:tcW w:w="2719" w:type="dxa"/>
            <w:tcBorders>
              <w:top w:val="single" w:sz="4" w:space="0" w:color="auto"/>
              <w:left w:val="single" w:sz="4" w:space="0" w:color="auto"/>
              <w:right w:val="single" w:sz="4" w:space="0" w:color="auto"/>
            </w:tcBorders>
          </w:tcPr>
          <w:p w:rsidR="00F65120" w:rsidRPr="00A274C4" w:rsidRDefault="00F65120" w:rsidP="009D1340">
            <w:pPr>
              <w:suppressAutoHyphens/>
              <w:ind w:right="21"/>
              <w:jc w:val="center"/>
              <w:rPr>
                <w:b/>
                <w:color w:val="auto"/>
              </w:rPr>
            </w:pPr>
            <w:r w:rsidRPr="00A274C4">
              <w:rPr>
                <w:b/>
                <w:color w:val="auto"/>
              </w:rPr>
              <w:t>Магазины</w:t>
            </w:r>
          </w:p>
        </w:tc>
        <w:tc>
          <w:tcPr>
            <w:tcW w:w="0" w:type="auto"/>
            <w:tcBorders>
              <w:top w:val="single" w:sz="4" w:space="0" w:color="auto"/>
              <w:left w:val="single" w:sz="4" w:space="0" w:color="auto"/>
              <w:right w:val="single" w:sz="4" w:space="0" w:color="auto"/>
            </w:tcBorders>
          </w:tcPr>
          <w:p w:rsidR="00F65120" w:rsidRPr="00A274C4" w:rsidRDefault="00F65120" w:rsidP="009D1340">
            <w:pPr>
              <w:suppressAutoHyphens/>
              <w:autoSpaceDE w:val="0"/>
              <w:autoSpaceDN w:val="0"/>
              <w:adjustRightInd w:val="0"/>
              <w:jc w:val="both"/>
              <w:rPr>
                <w:bCs/>
                <w:color w:val="auto"/>
                <w:shd w:val="clear" w:color="auto" w:fill="FFFFFF"/>
              </w:rPr>
            </w:pPr>
            <w:r w:rsidRPr="00A274C4">
              <w:rPr>
                <w:bCs/>
                <w:color w:val="auto"/>
                <w:shd w:val="clear" w:color="auto" w:fill="FFFFFF"/>
              </w:rPr>
              <w:t xml:space="preserve">Размещение объектов капитального строительства, предназначенных для продажи товаров, торговая площадь которых составляет до </w:t>
            </w:r>
            <w:smartTag w:uri="urn:schemas-microsoft-com:office:smarttags" w:element="metricconverter">
              <w:smartTagPr>
                <w:attr w:name="ProductID" w:val="5000 кв. м"/>
              </w:smartTagPr>
              <w:r w:rsidRPr="00A274C4">
                <w:rPr>
                  <w:bCs/>
                  <w:color w:val="auto"/>
                  <w:shd w:val="clear" w:color="auto" w:fill="FFFFFF"/>
                </w:rPr>
                <w:t>5000 кв. м</w:t>
              </w:r>
            </w:smartTag>
            <w:r w:rsidRPr="00A274C4">
              <w:rPr>
                <w:bCs/>
                <w:color w:val="auto"/>
                <w:shd w:val="clear" w:color="auto" w:fill="FFFFFF"/>
              </w:rPr>
              <w:t>.</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4.6</w:t>
            </w:r>
          </w:p>
        </w:tc>
        <w:tc>
          <w:tcPr>
            <w:tcW w:w="2719" w:type="dxa"/>
            <w:tcBorders>
              <w:top w:val="single" w:sz="4" w:space="0" w:color="auto"/>
              <w:left w:val="single" w:sz="4" w:space="0" w:color="auto"/>
              <w:right w:val="single" w:sz="4" w:space="0" w:color="auto"/>
            </w:tcBorders>
          </w:tcPr>
          <w:p w:rsidR="00F65120" w:rsidRPr="00A274C4" w:rsidRDefault="00F65120" w:rsidP="009D1340">
            <w:pPr>
              <w:suppressAutoHyphens/>
              <w:ind w:right="21"/>
              <w:jc w:val="center"/>
              <w:rPr>
                <w:b/>
                <w:color w:val="auto"/>
              </w:rPr>
            </w:pPr>
            <w:r w:rsidRPr="00A274C4">
              <w:rPr>
                <w:b/>
                <w:color w:val="auto"/>
              </w:rPr>
              <w:t>Общественное питание</w:t>
            </w:r>
          </w:p>
        </w:tc>
        <w:tc>
          <w:tcPr>
            <w:tcW w:w="0" w:type="auto"/>
            <w:tcBorders>
              <w:top w:val="single" w:sz="4" w:space="0" w:color="auto"/>
              <w:left w:val="single" w:sz="4" w:space="0" w:color="auto"/>
              <w:right w:val="single" w:sz="4" w:space="0" w:color="auto"/>
            </w:tcBorders>
          </w:tcPr>
          <w:p w:rsidR="00F65120" w:rsidRPr="00A274C4" w:rsidRDefault="00F65120"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4.8</w:t>
            </w:r>
          </w:p>
        </w:tc>
        <w:tc>
          <w:tcPr>
            <w:tcW w:w="2719" w:type="dxa"/>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Развлечения</w:t>
            </w:r>
          </w:p>
        </w:tc>
        <w:tc>
          <w:tcPr>
            <w:tcW w:w="0" w:type="auto"/>
            <w:tcBorders>
              <w:top w:val="single" w:sz="4" w:space="0" w:color="auto"/>
              <w:left w:val="single" w:sz="4" w:space="0" w:color="auto"/>
              <w:right w:val="single" w:sz="4" w:space="0" w:color="auto"/>
            </w:tcBorders>
          </w:tcPr>
          <w:p w:rsidR="00F65120" w:rsidRPr="00A274C4" w:rsidRDefault="00F65120"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игровых площадок;</w:t>
            </w:r>
            <w:proofErr w:type="gramEnd"/>
          </w:p>
          <w:p w:rsidR="00F65120" w:rsidRPr="00A274C4" w:rsidRDefault="00F65120" w:rsidP="009D1340">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 xml:space="preserve">в игорных зонах также допускается размещение </w:t>
            </w:r>
            <w:r w:rsidRPr="00A274C4">
              <w:rPr>
                <w:rFonts w:ascii="Times New Roman" w:hAnsi="Times New Roman" w:cs="Times New Roman"/>
                <w:sz w:val="24"/>
                <w:szCs w:val="24"/>
              </w:rPr>
              <w:lastRenderedPageBreak/>
              <w:t>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B56B12" w:rsidRPr="00A274C4" w:rsidTr="00F65120">
        <w:trPr>
          <w:trHeight w:val="20"/>
        </w:trPr>
        <w:tc>
          <w:tcPr>
            <w:tcW w:w="0" w:type="auto"/>
            <w:shd w:val="clear" w:color="auto" w:fill="FFFFFF"/>
          </w:tcPr>
          <w:p w:rsidR="00B56B12" w:rsidRPr="00A274C4" w:rsidRDefault="00B56B12" w:rsidP="00B56B12">
            <w:pPr>
              <w:suppressAutoHyphens/>
              <w:ind w:right="21"/>
              <w:jc w:val="center"/>
              <w:rPr>
                <w:b/>
                <w:color w:val="auto"/>
              </w:rPr>
            </w:pPr>
            <w:r w:rsidRPr="00A274C4">
              <w:rPr>
                <w:b/>
                <w:color w:val="auto"/>
              </w:rPr>
              <w:lastRenderedPageBreak/>
              <w:t>4.9</w:t>
            </w:r>
          </w:p>
        </w:tc>
        <w:tc>
          <w:tcPr>
            <w:tcW w:w="2719" w:type="dxa"/>
            <w:tcBorders>
              <w:top w:val="single" w:sz="4" w:space="0" w:color="auto"/>
              <w:left w:val="single" w:sz="4" w:space="0" w:color="auto"/>
              <w:right w:val="single" w:sz="4" w:space="0" w:color="auto"/>
            </w:tcBorders>
          </w:tcPr>
          <w:p w:rsidR="00B56B12" w:rsidRPr="00A274C4" w:rsidRDefault="00B56B12" w:rsidP="00B56B12">
            <w:pPr>
              <w:autoSpaceDE w:val="0"/>
              <w:autoSpaceDN w:val="0"/>
              <w:adjustRightInd w:val="0"/>
              <w:jc w:val="center"/>
              <w:rPr>
                <w:b/>
                <w:color w:val="auto"/>
              </w:rPr>
            </w:pPr>
            <w:r w:rsidRPr="00A274C4">
              <w:rPr>
                <w:b/>
                <w:color w:val="auto"/>
              </w:rPr>
              <w:t>Обслуживание автотранспорта</w:t>
            </w:r>
          </w:p>
        </w:tc>
        <w:tc>
          <w:tcPr>
            <w:tcW w:w="0" w:type="auto"/>
            <w:tcBorders>
              <w:top w:val="single" w:sz="4" w:space="0" w:color="auto"/>
              <w:left w:val="single" w:sz="4" w:space="0" w:color="auto"/>
              <w:right w:val="single" w:sz="4" w:space="0" w:color="auto"/>
            </w:tcBorders>
          </w:tcPr>
          <w:p w:rsidR="00B56B12" w:rsidRPr="00A274C4" w:rsidRDefault="00B56B12" w:rsidP="00B56B12">
            <w:pPr>
              <w:autoSpaceDE w:val="0"/>
              <w:autoSpaceDN w:val="0"/>
              <w:adjustRightInd w:val="0"/>
              <w:jc w:val="both"/>
              <w:rPr>
                <w:color w:val="auto"/>
              </w:rPr>
            </w:pPr>
            <w:r w:rsidRPr="00A274C4">
              <w:rPr>
                <w:color w:val="auto"/>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color w:val="auto"/>
                </w:rPr>
                <w:t>коде 2.7.1</w:t>
              </w:r>
            </w:hyperlink>
          </w:p>
        </w:tc>
      </w:tr>
      <w:tr w:rsidR="00B56B12" w:rsidRPr="00A274C4" w:rsidTr="00F65120">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4.9.1</w:t>
            </w:r>
          </w:p>
        </w:tc>
        <w:tc>
          <w:tcPr>
            <w:tcW w:w="2719" w:type="dxa"/>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ind w:hanging="90"/>
              <w:jc w:val="center"/>
              <w:rPr>
                <w:b/>
                <w:color w:val="auto"/>
              </w:rPr>
            </w:pPr>
            <w:r w:rsidRPr="00A274C4">
              <w:rPr>
                <w:b/>
                <w:color w:val="auto"/>
              </w:rPr>
              <w:t>Объекты придорожного сервиса</w:t>
            </w:r>
          </w:p>
        </w:tc>
        <w:tc>
          <w:tcPr>
            <w:tcW w:w="0" w:type="auto"/>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jc w:val="both"/>
              <w:rPr>
                <w:color w:val="auto"/>
              </w:rPr>
            </w:pPr>
            <w:r w:rsidRPr="00A274C4">
              <w:rPr>
                <w:color w:val="auto"/>
              </w:rPr>
              <w:t>Размещение автозаправочных станций (бензиновых, газовых);</w:t>
            </w:r>
          </w:p>
          <w:p w:rsidR="00B56B12" w:rsidRPr="00A274C4" w:rsidRDefault="00B56B12" w:rsidP="009D1340">
            <w:pPr>
              <w:autoSpaceDE w:val="0"/>
              <w:autoSpaceDN w:val="0"/>
              <w:adjustRightInd w:val="0"/>
              <w:jc w:val="both"/>
              <w:rPr>
                <w:color w:val="auto"/>
              </w:rPr>
            </w:pPr>
            <w:r w:rsidRPr="00A274C4">
              <w:rPr>
                <w:color w:val="auto"/>
              </w:rPr>
              <w:t>размещение магазинов сопутствующей торговли, зданий для организации общественного питания в качестве объектов придорожного сервиса;</w:t>
            </w:r>
          </w:p>
          <w:p w:rsidR="00B56B12" w:rsidRPr="00A274C4" w:rsidRDefault="00B56B12" w:rsidP="009D1340">
            <w:pPr>
              <w:autoSpaceDE w:val="0"/>
              <w:autoSpaceDN w:val="0"/>
              <w:adjustRightInd w:val="0"/>
              <w:jc w:val="both"/>
              <w:rPr>
                <w:color w:val="auto"/>
              </w:rPr>
            </w:pPr>
            <w:r w:rsidRPr="00A274C4">
              <w:rPr>
                <w:color w:val="auto"/>
              </w:rPr>
              <w:t>предоставление гостиничных услуг в качестве придорожного сервиса;</w:t>
            </w:r>
          </w:p>
          <w:p w:rsidR="00B56B12" w:rsidRPr="00A274C4" w:rsidRDefault="00B56B12" w:rsidP="009D1340">
            <w:pPr>
              <w:autoSpaceDE w:val="0"/>
              <w:autoSpaceDN w:val="0"/>
              <w:adjustRightInd w:val="0"/>
              <w:jc w:val="both"/>
              <w:rPr>
                <w:color w:val="auto"/>
              </w:rPr>
            </w:pPr>
            <w:r w:rsidRPr="00A274C4">
              <w:rPr>
                <w:color w:val="auto"/>
              </w:rPr>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B56B12" w:rsidRPr="00A274C4" w:rsidTr="00F65120">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5.1</w:t>
            </w:r>
          </w:p>
        </w:tc>
        <w:tc>
          <w:tcPr>
            <w:tcW w:w="2719" w:type="dxa"/>
            <w:shd w:val="clear" w:color="auto" w:fill="FFFFFF"/>
          </w:tcPr>
          <w:p w:rsidR="00B56B12" w:rsidRPr="00A274C4" w:rsidRDefault="00B56B12" w:rsidP="009D1340">
            <w:pPr>
              <w:suppressAutoHyphens/>
              <w:ind w:right="21"/>
              <w:jc w:val="center"/>
              <w:rPr>
                <w:b/>
                <w:color w:val="auto"/>
              </w:rPr>
            </w:pPr>
            <w:r w:rsidRPr="00A274C4">
              <w:rPr>
                <w:b/>
                <w:color w:val="auto"/>
              </w:rPr>
              <w:t>Спорт</w:t>
            </w:r>
          </w:p>
        </w:tc>
        <w:tc>
          <w:tcPr>
            <w:tcW w:w="0" w:type="auto"/>
            <w:shd w:val="clear" w:color="auto" w:fill="FFFFFF"/>
          </w:tcPr>
          <w:p w:rsidR="00B56B12" w:rsidRPr="00A274C4" w:rsidRDefault="00B56B12" w:rsidP="009D1340">
            <w:pPr>
              <w:suppressAutoHyphens/>
              <w:autoSpaceDE w:val="0"/>
              <w:autoSpaceDN w:val="0"/>
              <w:adjustRightInd w:val="0"/>
              <w:jc w:val="both"/>
              <w:rPr>
                <w:iCs/>
                <w:color w:val="auto"/>
              </w:rPr>
            </w:pPr>
            <w:proofErr w:type="gramStart"/>
            <w:r w:rsidRPr="00A274C4">
              <w:rPr>
                <w:bCs/>
                <w:color w:val="auto"/>
              </w:rPr>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roofErr w:type="gramEnd"/>
            <w:r w:rsidRPr="00A274C4">
              <w:rPr>
                <w:bCs/>
                <w:color w:val="auto"/>
              </w:rPr>
              <w:t xml:space="preserve"> размещение спортивных баз и лагерей</w:t>
            </w:r>
          </w:p>
        </w:tc>
      </w:tr>
      <w:tr w:rsidR="00B56B12" w:rsidRPr="00A274C4" w:rsidTr="00F65120">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6.9</w:t>
            </w:r>
          </w:p>
        </w:tc>
        <w:tc>
          <w:tcPr>
            <w:tcW w:w="2719" w:type="dxa"/>
            <w:shd w:val="clear" w:color="auto" w:fill="FFFFFF"/>
          </w:tcPr>
          <w:p w:rsidR="00B56B12" w:rsidRPr="00A274C4" w:rsidRDefault="00B56B12"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Склады</w:t>
            </w:r>
          </w:p>
        </w:tc>
        <w:tc>
          <w:tcPr>
            <w:tcW w:w="0" w:type="auto"/>
            <w:shd w:val="clear" w:color="auto" w:fill="FFFFFF"/>
          </w:tcPr>
          <w:p w:rsidR="00B56B12" w:rsidRPr="00A274C4" w:rsidRDefault="00B56B12"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w:t>
            </w:r>
            <w:r w:rsidRPr="00A274C4">
              <w:rPr>
                <w:rFonts w:ascii="Times New Roman" w:hAnsi="Times New Roman" w:cs="Times New Roman"/>
                <w:sz w:val="24"/>
                <w:szCs w:val="24"/>
              </w:rPr>
              <w:lastRenderedPageBreak/>
              <w:t>станции, элеваторы и продовольственные склады, за исключением железнодорожных перевалочных складов</w:t>
            </w:r>
            <w:proofErr w:type="gramEnd"/>
          </w:p>
        </w:tc>
      </w:tr>
    </w:tbl>
    <w:p w:rsidR="00C17FBF" w:rsidRPr="00A274C4" w:rsidRDefault="00C17FBF" w:rsidP="00C17FBF">
      <w:pPr>
        <w:pStyle w:val="af6"/>
        <w:keepNext/>
        <w:tabs>
          <w:tab w:val="left" w:pos="993"/>
        </w:tabs>
        <w:suppressAutoHyphens/>
        <w:spacing w:after="0"/>
        <w:ind w:left="709" w:right="-2"/>
        <w:jc w:val="both"/>
      </w:pPr>
    </w:p>
    <w:p w:rsidR="00994DBC" w:rsidRPr="00A274C4" w:rsidRDefault="00994DBC" w:rsidP="009D1340">
      <w:pPr>
        <w:pStyle w:val="af6"/>
        <w:keepNext/>
        <w:numPr>
          <w:ilvl w:val="0"/>
          <w:numId w:val="29"/>
        </w:numPr>
        <w:tabs>
          <w:tab w:val="clear" w:pos="1500"/>
          <w:tab w:val="left" w:pos="993"/>
        </w:tabs>
        <w:suppressAutoHyphens/>
        <w:spacing w:after="0"/>
        <w:ind w:left="0" w:right="-2" w:firstLine="709"/>
        <w:jc w:val="both"/>
      </w:pPr>
      <w:r w:rsidRPr="00A274C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965455" w:rsidRPr="00A274C4">
        <w:t>:</w:t>
      </w:r>
      <w:r w:rsidRPr="00A274C4">
        <w:rPr>
          <w:bCs/>
        </w:rPr>
        <w:t xml:space="preserve"> </w:t>
      </w:r>
    </w:p>
    <w:p w:rsidR="00994DBC" w:rsidRPr="00A274C4" w:rsidRDefault="00994DBC" w:rsidP="009D1340">
      <w:pPr>
        <w:pStyle w:val="af6"/>
        <w:keepNext/>
        <w:tabs>
          <w:tab w:val="left" w:pos="993"/>
        </w:tabs>
        <w:suppressAutoHyphens/>
        <w:spacing w:after="0"/>
        <w:ind w:left="709" w:right="-2"/>
        <w:jc w:val="both"/>
      </w:pPr>
    </w:p>
    <w:tbl>
      <w:tblPr>
        <w:tblW w:w="4895" w:type="pct"/>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5"/>
        <w:gridCol w:w="1561"/>
        <w:gridCol w:w="3968"/>
        <w:gridCol w:w="1700"/>
        <w:gridCol w:w="1702"/>
      </w:tblGrid>
      <w:tr w:rsidR="00A274C4" w:rsidRPr="00A274C4" w:rsidTr="00C17FBF">
        <w:trPr>
          <w:trHeight w:val="552"/>
          <w:tblHeader/>
        </w:trPr>
        <w:tc>
          <w:tcPr>
            <w:tcW w:w="371"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809"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Код вида                   использования</w:t>
            </w:r>
          </w:p>
        </w:tc>
        <w:tc>
          <w:tcPr>
            <w:tcW w:w="2057"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Наименование параметра</w:t>
            </w:r>
          </w:p>
          <w:p w:rsidR="00C17FBF" w:rsidRPr="00A274C4" w:rsidRDefault="00C17FBF" w:rsidP="00C17FBF">
            <w:pPr>
              <w:suppressAutoHyphens/>
              <w:ind w:right="21"/>
              <w:jc w:val="center"/>
              <w:rPr>
                <w:b/>
                <w:color w:val="auto"/>
              </w:rPr>
            </w:pPr>
          </w:p>
        </w:tc>
        <w:tc>
          <w:tcPr>
            <w:tcW w:w="881"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Значение параметра</w:t>
            </w:r>
          </w:p>
        </w:tc>
        <w:tc>
          <w:tcPr>
            <w:tcW w:w="882"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Единица                    измерения</w:t>
            </w:r>
          </w:p>
        </w:tc>
      </w:tr>
      <w:tr w:rsidR="00A274C4" w:rsidRPr="00A274C4" w:rsidTr="00C17FBF">
        <w:trPr>
          <w:trHeight w:val="273"/>
          <w:tblHeader/>
        </w:trPr>
        <w:tc>
          <w:tcPr>
            <w:tcW w:w="371"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1</w:t>
            </w:r>
          </w:p>
        </w:tc>
        <w:tc>
          <w:tcPr>
            <w:tcW w:w="809"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2</w:t>
            </w:r>
          </w:p>
        </w:tc>
        <w:tc>
          <w:tcPr>
            <w:tcW w:w="2057"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3</w:t>
            </w:r>
          </w:p>
        </w:tc>
        <w:tc>
          <w:tcPr>
            <w:tcW w:w="881"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4</w:t>
            </w:r>
          </w:p>
        </w:tc>
        <w:tc>
          <w:tcPr>
            <w:tcW w:w="882"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5</w:t>
            </w:r>
          </w:p>
        </w:tc>
      </w:tr>
      <w:tr w:rsidR="00A274C4" w:rsidRPr="00A274C4" w:rsidTr="00341B57">
        <w:trPr>
          <w:trHeight w:val="57"/>
        </w:trPr>
        <w:tc>
          <w:tcPr>
            <w:tcW w:w="5000" w:type="pct"/>
            <w:gridSpan w:val="5"/>
            <w:tcBorders>
              <w:top w:val="double" w:sz="4" w:space="0" w:color="333333"/>
              <w:left w:val="single" w:sz="4" w:space="0" w:color="000000"/>
              <w:bottom w:val="single" w:sz="4" w:space="0" w:color="000000"/>
              <w:right w:val="single" w:sz="4" w:space="0" w:color="000000"/>
            </w:tcBorders>
            <w:vAlign w:val="center"/>
          </w:tcPr>
          <w:p w:rsidR="00C17FBF" w:rsidRPr="00A274C4" w:rsidRDefault="00C17FBF" w:rsidP="00C17FBF">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C17FBF">
        <w:trPr>
          <w:trHeight w:val="57"/>
        </w:trPr>
        <w:tc>
          <w:tcPr>
            <w:tcW w:w="371" w:type="pct"/>
            <w:tcBorders>
              <w:top w:val="single" w:sz="4" w:space="0" w:color="auto"/>
              <w:left w:val="single" w:sz="4" w:space="0" w:color="auto"/>
              <w:bottom w:val="nil"/>
              <w:right w:val="single" w:sz="4" w:space="0" w:color="auto"/>
            </w:tcBorders>
            <w:vAlign w:val="center"/>
          </w:tcPr>
          <w:p w:rsidR="00C17FBF" w:rsidRPr="00A274C4" w:rsidRDefault="00C17FBF" w:rsidP="00330E0D">
            <w:pPr>
              <w:pStyle w:val="ac"/>
              <w:numPr>
                <w:ilvl w:val="0"/>
                <w:numId w:val="69"/>
              </w:numPr>
              <w:suppressAutoHyphens/>
              <w:ind w:left="0" w:right="21" w:firstLine="0"/>
              <w:jc w:val="both"/>
              <w:rPr>
                <w:color w:val="auto"/>
              </w:rPr>
            </w:pPr>
          </w:p>
        </w:tc>
        <w:tc>
          <w:tcPr>
            <w:tcW w:w="2865" w:type="pct"/>
            <w:gridSpan w:val="2"/>
            <w:tcBorders>
              <w:top w:val="single" w:sz="4" w:space="0" w:color="000000"/>
              <w:left w:val="single" w:sz="4" w:space="0" w:color="auto"/>
              <w:bottom w:val="single" w:sz="4" w:space="0" w:color="000000"/>
              <w:right w:val="single" w:sz="4" w:space="0" w:color="auto"/>
            </w:tcBorders>
          </w:tcPr>
          <w:p w:rsidR="00C17FBF" w:rsidRPr="00A274C4" w:rsidRDefault="00C17FBF" w:rsidP="00C17FBF">
            <w:pPr>
              <w:suppressAutoHyphens/>
              <w:ind w:right="21"/>
              <w:jc w:val="both"/>
              <w:rPr>
                <w:color w:val="auto"/>
              </w:rPr>
            </w:pPr>
            <w:r w:rsidRPr="00A274C4">
              <w:rPr>
                <w:color w:val="auto"/>
              </w:rPr>
              <w:t>Максимальная площадь земельного участка</w:t>
            </w:r>
          </w:p>
        </w:tc>
        <w:tc>
          <w:tcPr>
            <w:tcW w:w="881" w:type="pct"/>
          </w:tcPr>
          <w:p w:rsidR="00C17FBF" w:rsidRPr="00A274C4" w:rsidRDefault="00C17FBF" w:rsidP="00C17FBF">
            <w:pPr>
              <w:suppressAutoHyphens/>
              <w:ind w:firstLine="7"/>
              <w:jc w:val="center"/>
              <w:rPr>
                <w:rFonts w:eastAsia="Calibri"/>
                <w:color w:val="auto"/>
                <w:lang w:val="en-US" w:eastAsia="en-US"/>
              </w:rPr>
            </w:pPr>
            <w:r w:rsidRPr="00A274C4">
              <w:rPr>
                <w:color w:val="auto"/>
              </w:rPr>
              <w:t>15000</w:t>
            </w:r>
          </w:p>
        </w:tc>
        <w:tc>
          <w:tcPr>
            <w:tcW w:w="882" w:type="pct"/>
            <w:tcBorders>
              <w:top w:val="single" w:sz="4" w:space="0" w:color="000000"/>
              <w:right w:val="single" w:sz="4" w:space="0" w:color="000000"/>
            </w:tcBorders>
          </w:tcPr>
          <w:p w:rsidR="00C17FBF" w:rsidRPr="00A274C4" w:rsidRDefault="00C17FBF" w:rsidP="00C17FBF">
            <w:pPr>
              <w:suppressAutoHyphens/>
              <w:ind w:firstLine="7"/>
              <w:jc w:val="center"/>
              <w:rPr>
                <w:rFonts w:eastAsia="Calibri"/>
                <w:color w:val="auto"/>
                <w:lang w:eastAsia="en-US"/>
              </w:rPr>
            </w:pPr>
            <w:r w:rsidRPr="00A274C4">
              <w:rPr>
                <w:color w:val="auto"/>
              </w:rPr>
              <w:t>кв. м</w:t>
            </w:r>
          </w:p>
        </w:tc>
      </w:tr>
      <w:tr w:rsidR="00A274C4" w:rsidRPr="00A274C4" w:rsidTr="00C17FBF">
        <w:trPr>
          <w:trHeight w:val="57"/>
        </w:trPr>
        <w:tc>
          <w:tcPr>
            <w:tcW w:w="371" w:type="pct"/>
            <w:tcBorders>
              <w:top w:val="single" w:sz="4" w:space="0" w:color="auto"/>
              <w:left w:val="single" w:sz="4" w:space="0" w:color="auto"/>
              <w:bottom w:val="nil"/>
              <w:right w:val="single" w:sz="4" w:space="0" w:color="auto"/>
            </w:tcBorders>
          </w:tcPr>
          <w:p w:rsidR="00C17FBF" w:rsidRPr="00A274C4" w:rsidRDefault="00C17FBF" w:rsidP="00330E0D">
            <w:pPr>
              <w:pStyle w:val="ac"/>
              <w:numPr>
                <w:ilvl w:val="0"/>
                <w:numId w:val="69"/>
              </w:numPr>
              <w:suppressAutoHyphens/>
              <w:ind w:left="0" w:firstLine="0"/>
              <w:rPr>
                <w:color w:val="auto"/>
                <w:lang w:eastAsia="en-US"/>
              </w:rPr>
            </w:pPr>
          </w:p>
        </w:tc>
        <w:tc>
          <w:tcPr>
            <w:tcW w:w="2865" w:type="pct"/>
            <w:gridSpan w:val="2"/>
            <w:tcBorders>
              <w:top w:val="single" w:sz="4" w:space="0" w:color="000000"/>
              <w:left w:val="single" w:sz="4" w:space="0" w:color="auto"/>
              <w:bottom w:val="single" w:sz="4" w:space="0" w:color="000000"/>
              <w:right w:val="single" w:sz="4" w:space="0" w:color="000000"/>
            </w:tcBorders>
          </w:tcPr>
          <w:p w:rsidR="00C17FBF" w:rsidRPr="00A274C4" w:rsidRDefault="00C17FBF" w:rsidP="00C17FBF">
            <w:pPr>
              <w:suppressAutoHyphens/>
              <w:ind w:right="21"/>
              <w:jc w:val="both"/>
              <w:rPr>
                <w:color w:val="auto"/>
                <w:shd w:val="clear" w:color="auto" w:fill="FFFFFF"/>
              </w:rPr>
            </w:pPr>
            <w:r w:rsidRPr="00A274C4">
              <w:rPr>
                <w:color w:val="auto"/>
              </w:rPr>
              <w:t>Минимальная площадь земельного участка</w:t>
            </w:r>
          </w:p>
        </w:tc>
        <w:tc>
          <w:tcPr>
            <w:tcW w:w="881" w:type="pct"/>
            <w:tcBorders>
              <w:left w:val="single" w:sz="4" w:space="0" w:color="000000"/>
              <w:right w:val="single" w:sz="4" w:space="0" w:color="000000"/>
            </w:tcBorders>
          </w:tcPr>
          <w:p w:rsidR="00C17FBF" w:rsidRPr="00A274C4" w:rsidRDefault="00C17FBF" w:rsidP="00C17FBF">
            <w:pPr>
              <w:suppressAutoHyphens/>
              <w:ind w:firstLine="7"/>
              <w:jc w:val="center"/>
              <w:rPr>
                <w:rFonts w:eastAsia="Calibri"/>
                <w:color w:val="auto"/>
                <w:lang w:eastAsia="en-US"/>
              </w:rPr>
            </w:pPr>
            <w:r w:rsidRPr="00A274C4">
              <w:rPr>
                <w:rFonts w:eastAsia="Calibri"/>
                <w:color w:val="auto"/>
                <w:lang w:eastAsia="en-US"/>
              </w:rPr>
              <w:t>не подлежит установлению</w:t>
            </w:r>
            <w:r w:rsidRPr="00A274C4">
              <w:rPr>
                <w:color w:val="auto"/>
              </w:rPr>
              <w:t xml:space="preserve"> </w:t>
            </w:r>
          </w:p>
        </w:tc>
        <w:tc>
          <w:tcPr>
            <w:tcW w:w="882" w:type="pct"/>
            <w:tcBorders>
              <w:left w:val="single" w:sz="4" w:space="0" w:color="000000"/>
              <w:right w:val="single" w:sz="4" w:space="0" w:color="000000"/>
            </w:tcBorders>
          </w:tcPr>
          <w:p w:rsidR="00C17FBF" w:rsidRPr="00A274C4" w:rsidRDefault="00C17FBF" w:rsidP="00C17FBF">
            <w:pPr>
              <w:suppressAutoHyphens/>
              <w:ind w:firstLine="7"/>
              <w:jc w:val="center"/>
              <w:rPr>
                <w:rFonts w:eastAsia="Calibri"/>
                <w:color w:val="auto"/>
                <w:lang w:eastAsia="en-US"/>
              </w:rPr>
            </w:pPr>
          </w:p>
        </w:tc>
      </w:tr>
      <w:tr w:rsidR="00A274C4" w:rsidRPr="00A274C4" w:rsidTr="00C17FBF">
        <w:trPr>
          <w:trHeight w:val="57"/>
        </w:trPr>
        <w:tc>
          <w:tcPr>
            <w:tcW w:w="371" w:type="pct"/>
            <w:tcBorders>
              <w:top w:val="single" w:sz="4" w:space="0" w:color="auto"/>
              <w:left w:val="single" w:sz="4" w:space="0" w:color="000000"/>
              <w:bottom w:val="single" w:sz="4" w:space="0" w:color="000000"/>
              <w:right w:val="single" w:sz="4" w:space="0" w:color="000000"/>
            </w:tcBorders>
          </w:tcPr>
          <w:p w:rsidR="00C17FBF" w:rsidRPr="00A274C4" w:rsidRDefault="00C17FBF" w:rsidP="00330E0D">
            <w:pPr>
              <w:pStyle w:val="ac"/>
              <w:numPr>
                <w:ilvl w:val="0"/>
                <w:numId w:val="69"/>
              </w:numPr>
              <w:suppressAutoHyphens/>
              <w:ind w:left="0" w:firstLine="0"/>
              <w:rPr>
                <w:color w:val="auto"/>
                <w:lang w:eastAsia="en-US"/>
              </w:rPr>
            </w:pPr>
          </w:p>
        </w:tc>
        <w:tc>
          <w:tcPr>
            <w:tcW w:w="2865" w:type="pct"/>
            <w:gridSpan w:val="2"/>
            <w:tcBorders>
              <w:top w:val="single" w:sz="4" w:space="0" w:color="auto"/>
              <w:left w:val="single" w:sz="4" w:space="0" w:color="000000"/>
              <w:bottom w:val="single" w:sz="4" w:space="0" w:color="000000"/>
              <w:right w:val="single" w:sz="4" w:space="0" w:color="000000"/>
            </w:tcBorders>
          </w:tcPr>
          <w:p w:rsidR="00C17FBF" w:rsidRPr="00A274C4" w:rsidRDefault="00C17FBF" w:rsidP="00C17FBF">
            <w:pPr>
              <w:suppressAutoHyphens/>
              <w:ind w:right="21"/>
              <w:jc w:val="both"/>
              <w:rPr>
                <w:color w:val="auto"/>
                <w:shd w:val="clear" w:color="auto" w:fill="FFFFFF"/>
              </w:rPr>
            </w:pPr>
            <w:r w:rsidRPr="00A274C4">
              <w:rPr>
                <w:color w:val="auto"/>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881" w:type="pct"/>
            <w:tcBorders>
              <w:top w:val="single" w:sz="4" w:space="0" w:color="auto"/>
              <w:left w:val="single" w:sz="4" w:space="0" w:color="000000"/>
              <w:bottom w:val="single" w:sz="4" w:space="0" w:color="000000"/>
              <w:right w:val="single" w:sz="4" w:space="0" w:color="000000"/>
            </w:tcBorders>
            <w:vAlign w:val="center"/>
          </w:tcPr>
          <w:p w:rsidR="00C17FBF" w:rsidRPr="00A274C4" w:rsidRDefault="00C17FBF" w:rsidP="00C17FBF">
            <w:pPr>
              <w:suppressAutoHyphens/>
              <w:ind w:firstLine="7"/>
              <w:jc w:val="center"/>
              <w:rPr>
                <w:color w:val="auto"/>
              </w:rPr>
            </w:pPr>
            <w:r w:rsidRPr="00A274C4">
              <w:rPr>
                <w:color w:val="auto"/>
              </w:rPr>
              <w:t>5</w:t>
            </w:r>
          </w:p>
        </w:tc>
        <w:tc>
          <w:tcPr>
            <w:tcW w:w="882" w:type="pct"/>
            <w:tcBorders>
              <w:top w:val="single" w:sz="4" w:space="0" w:color="auto"/>
              <w:left w:val="single" w:sz="4" w:space="0" w:color="000000"/>
              <w:bottom w:val="single" w:sz="4" w:space="0" w:color="000000"/>
              <w:right w:val="single" w:sz="4" w:space="0" w:color="000000"/>
            </w:tcBorders>
            <w:vAlign w:val="center"/>
          </w:tcPr>
          <w:p w:rsidR="00C17FBF" w:rsidRPr="00A274C4" w:rsidRDefault="00C17FBF" w:rsidP="00C17FBF">
            <w:pPr>
              <w:suppressAutoHyphens/>
              <w:ind w:firstLine="7"/>
              <w:jc w:val="center"/>
              <w:rPr>
                <w:color w:val="auto"/>
              </w:rPr>
            </w:pPr>
            <w:r w:rsidRPr="00A274C4">
              <w:rPr>
                <w:color w:val="auto"/>
              </w:rPr>
              <w:t>м</w:t>
            </w:r>
          </w:p>
        </w:tc>
      </w:tr>
      <w:tr w:rsidR="00A274C4" w:rsidRPr="00A274C4" w:rsidTr="00C17FBF">
        <w:trPr>
          <w:trHeight w:val="57"/>
        </w:trPr>
        <w:tc>
          <w:tcPr>
            <w:tcW w:w="371" w:type="pct"/>
            <w:tcBorders>
              <w:top w:val="single" w:sz="4" w:space="0" w:color="000000"/>
              <w:left w:val="single" w:sz="4" w:space="0" w:color="000000"/>
              <w:bottom w:val="single" w:sz="4" w:space="0" w:color="000000"/>
              <w:right w:val="single" w:sz="4" w:space="0" w:color="000000"/>
            </w:tcBorders>
          </w:tcPr>
          <w:p w:rsidR="00C17FBF" w:rsidRPr="00A274C4" w:rsidRDefault="00C17FBF" w:rsidP="00330E0D">
            <w:pPr>
              <w:pStyle w:val="ac"/>
              <w:numPr>
                <w:ilvl w:val="0"/>
                <w:numId w:val="69"/>
              </w:numPr>
              <w:suppressAutoHyphens/>
              <w:ind w:left="0" w:firstLine="0"/>
              <w:rPr>
                <w:color w:val="auto"/>
                <w:lang w:eastAsia="en-US"/>
              </w:rPr>
            </w:pPr>
          </w:p>
        </w:tc>
        <w:tc>
          <w:tcPr>
            <w:tcW w:w="2865" w:type="pct"/>
            <w:gridSpan w:val="2"/>
            <w:tcBorders>
              <w:top w:val="single" w:sz="4" w:space="0" w:color="000000"/>
              <w:left w:val="single" w:sz="4" w:space="0" w:color="000000"/>
              <w:bottom w:val="single" w:sz="4" w:space="0" w:color="000000"/>
              <w:right w:val="single" w:sz="4" w:space="0" w:color="000000"/>
            </w:tcBorders>
          </w:tcPr>
          <w:p w:rsidR="00C17FBF" w:rsidRPr="00A274C4" w:rsidRDefault="00C17FBF" w:rsidP="00C17FBF">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881" w:type="pct"/>
            <w:tcBorders>
              <w:top w:val="single" w:sz="4" w:space="0" w:color="000000"/>
              <w:left w:val="single" w:sz="4" w:space="0" w:color="000000"/>
              <w:bottom w:val="single" w:sz="4" w:space="0" w:color="000000"/>
              <w:right w:val="single" w:sz="4" w:space="0" w:color="000000"/>
            </w:tcBorders>
          </w:tcPr>
          <w:p w:rsidR="00C17FBF" w:rsidRPr="00A274C4" w:rsidRDefault="00C17FBF" w:rsidP="00C17FBF">
            <w:pPr>
              <w:suppressAutoHyphens/>
              <w:ind w:firstLine="7"/>
              <w:jc w:val="center"/>
              <w:rPr>
                <w:color w:val="auto"/>
              </w:rPr>
            </w:pPr>
            <w:r w:rsidRPr="00A274C4">
              <w:rPr>
                <w:color w:val="auto"/>
              </w:rPr>
              <w:t>3</w:t>
            </w:r>
          </w:p>
        </w:tc>
        <w:tc>
          <w:tcPr>
            <w:tcW w:w="882" w:type="pct"/>
            <w:tcBorders>
              <w:top w:val="single" w:sz="4" w:space="0" w:color="000000"/>
              <w:left w:val="single" w:sz="4" w:space="0" w:color="000000"/>
              <w:bottom w:val="single" w:sz="4" w:space="0" w:color="000000"/>
              <w:right w:val="single" w:sz="4" w:space="0" w:color="000000"/>
            </w:tcBorders>
          </w:tcPr>
          <w:p w:rsidR="00C17FBF" w:rsidRPr="00A274C4" w:rsidRDefault="00C17FBF" w:rsidP="00C17FBF">
            <w:pPr>
              <w:suppressAutoHyphens/>
              <w:ind w:firstLine="7"/>
              <w:jc w:val="center"/>
              <w:rPr>
                <w:color w:val="auto"/>
              </w:rPr>
            </w:pPr>
            <w:r w:rsidRPr="00A274C4">
              <w:rPr>
                <w:color w:val="auto"/>
              </w:rPr>
              <w:t>этаж</w:t>
            </w:r>
          </w:p>
        </w:tc>
      </w:tr>
      <w:tr w:rsidR="00A274C4" w:rsidRPr="00A274C4" w:rsidTr="00C17FBF">
        <w:trPr>
          <w:trHeight w:val="57"/>
        </w:trPr>
        <w:tc>
          <w:tcPr>
            <w:tcW w:w="371" w:type="pct"/>
            <w:tcBorders>
              <w:top w:val="single" w:sz="4" w:space="0" w:color="000000"/>
              <w:left w:val="single" w:sz="4" w:space="0" w:color="000000"/>
              <w:bottom w:val="single" w:sz="4" w:space="0" w:color="000000"/>
              <w:right w:val="single" w:sz="4" w:space="0" w:color="000000"/>
            </w:tcBorders>
          </w:tcPr>
          <w:p w:rsidR="00C17FBF" w:rsidRPr="00A274C4" w:rsidRDefault="00C17FBF" w:rsidP="00330E0D">
            <w:pPr>
              <w:pStyle w:val="ac"/>
              <w:numPr>
                <w:ilvl w:val="0"/>
                <w:numId w:val="69"/>
              </w:numPr>
              <w:suppressAutoHyphens/>
              <w:ind w:left="0" w:firstLine="0"/>
              <w:rPr>
                <w:color w:val="auto"/>
                <w:lang w:eastAsia="en-US"/>
              </w:rPr>
            </w:pPr>
          </w:p>
        </w:tc>
        <w:tc>
          <w:tcPr>
            <w:tcW w:w="2865" w:type="pct"/>
            <w:gridSpan w:val="2"/>
            <w:tcBorders>
              <w:top w:val="single" w:sz="4" w:space="0" w:color="000000"/>
              <w:left w:val="single" w:sz="4" w:space="0" w:color="000000"/>
              <w:bottom w:val="single" w:sz="4" w:space="0" w:color="000000"/>
              <w:right w:val="single" w:sz="4" w:space="0" w:color="000000"/>
            </w:tcBorders>
          </w:tcPr>
          <w:p w:rsidR="00C17FBF" w:rsidRPr="00A274C4" w:rsidRDefault="00C17FBF" w:rsidP="00C17FBF">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881" w:type="pct"/>
            <w:tcBorders>
              <w:top w:val="single" w:sz="4" w:space="0" w:color="000000"/>
              <w:left w:val="single" w:sz="4" w:space="0" w:color="000000"/>
              <w:bottom w:val="single" w:sz="4" w:space="0" w:color="000000"/>
              <w:right w:val="single" w:sz="4" w:space="0" w:color="000000"/>
            </w:tcBorders>
            <w:vAlign w:val="center"/>
          </w:tcPr>
          <w:p w:rsidR="00C17FBF" w:rsidRPr="00A274C4" w:rsidRDefault="00C17FBF" w:rsidP="00C17FBF">
            <w:pPr>
              <w:suppressAutoHyphens/>
              <w:ind w:firstLine="7"/>
              <w:jc w:val="center"/>
              <w:rPr>
                <w:color w:val="auto"/>
              </w:rPr>
            </w:pPr>
            <w:r w:rsidRPr="00A274C4">
              <w:rPr>
                <w:color w:val="auto"/>
              </w:rPr>
              <w:t>60</w:t>
            </w:r>
          </w:p>
        </w:tc>
        <w:tc>
          <w:tcPr>
            <w:tcW w:w="882" w:type="pct"/>
            <w:tcBorders>
              <w:top w:val="single" w:sz="4" w:space="0" w:color="000000"/>
              <w:left w:val="single" w:sz="4" w:space="0" w:color="000000"/>
              <w:bottom w:val="single" w:sz="4" w:space="0" w:color="000000"/>
              <w:right w:val="single" w:sz="4" w:space="0" w:color="000000"/>
            </w:tcBorders>
            <w:vAlign w:val="center"/>
          </w:tcPr>
          <w:p w:rsidR="00C17FBF" w:rsidRPr="00A274C4" w:rsidRDefault="00C17FBF" w:rsidP="00C17FBF">
            <w:pPr>
              <w:suppressAutoHyphens/>
              <w:ind w:firstLine="7"/>
              <w:jc w:val="center"/>
              <w:rPr>
                <w:color w:val="auto"/>
              </w:rPr>
            </w:pPr>
            <w:r w:rsidRPr="00A274C4">
              <w:rPr>
                <w:color w:val="auto"/>
              </w:rPr>
              <w:t>%</w:t>
            </w:r>
          </w:p>
        </w:tc>
      </w:tr>
      <w:tr w:rsidR="00A274C4" w:rsidRPr="00A274C4" w:rsidTr="00341B57">
        <w:trPr>
          <w:trHeight w:val="57"/>
        </w:trPr>
        <w:tc>
          <w:tcPr>
            <w:tcW w:w="5000" w:type="pct"/>
            <w:gridSpan w:val="5"/>
            <w:tcBorders>
              <w:top w:val="single" w:sz="4" w:space="0" w:color="000000"/>
              <w:left w:val="single" w:sz="4" w:space="0" w:color="000000"/>
              <w:bottom w:val="single" w:sz="4" w:space="0" w:color="000000"/>
              <w:right w:val="single" w:sz="4" w:space="0" w:color="000000"/>
            </w:tcBorders>
          </w:tcPr>
          <w:p w:rsidR="00C17FBF" w:rsidRPr="00A274C4" w:rsidRDefault="00C17FBF" w:rsidP="00C17FBF">
            <w:pPr>
              <w:suppressAutoHyphens/>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C17FBF">
        <w:trPr>
          <w:trHeight w:val="57"/>
        </w:trPr>
        <w:tc>
          <w:tcPr>
            <w:tcW w:w="371" w:type="pct"/>
            <w:tcBorders>
              <w:top w:val="single" w:sz="4" w:space="0" w:color="000000"/>
              <w:left w:val="single" w:sz="4" w:space="0" w:color="000000"/>
              <w:right w:val="single" w:sz="4" w:space="0" w:color="auto"/>
            </w:tcBorders>
          </w:tcPr>
          <w:p w:rsidR="00C17FBF" w:rsidRPr="00A274C4" w:rsidRDefault="00C17FBF" w:rsidP="00330E0D">
            <w:pPr>
              <w:pStyle w:val="ac"/>
              <w:numPr>
                <w:ilvl w:val="0"/>
                <w:numId w:val="70"/>
              </w:numPr>
              <w:suppressAutoHyphens/>
              <w:ind w:left="0" w:firstLine="0"/>
              <w:rPr>
                <w:color w:val="auto"/>
                <w:lang w:eastAsia="en-US"/>
              </w:rPr>
            </w:pPr>
          </w:p>
        </w:tc>
        <w:tc>
          <w:tcPr>
            <w:tcW w:w="2865" w:type="pct"/>
            <w:gridSpan w:val="2"/>
            <w:tcBorders>
              <w:top w:val="single" w:sz="4" w:space="0" w:color="auto"/>
              <w:left w:val="single" w:sz="4" w:space="0" w:color="auto"/>
              <w:bottom w:val="single" w:sz="4" w:space="0" w:color="auto"/>
              <w:right w:val="single" w:sz="4" w:space="0" w:color="000000"/>
            </w:tcBorders>
            <w:vAlign w:val="center"/>
          </w:tcPr>
          <w:p w:rsidR="00C17FBF" w:rsidRPr="00A274C4" w:rsidRDefault="00C17FBF" w:rsidP="00C17FBF">
            <w:pPr>
              <w:suppressAutoHyphens/>
              <w:ind w:right="21"/>
              <w:jc w:val="both"/>
              <w:rPr>
                <w:b/>
                <w:color w:val="auto"/>
              </w:rPr>
            </w:pPr>
            <w:r w:rsidRPr="00A274C4">
              <w:rPr>
                <w:b/>
                <w:color w:val="auto"/>
              </w:rPr>
              <w:t>Максимальный размер объектов капитального строительства с видами использования:</w:t>
            </w:r>
          </w:p>
          <w:p w:rsidR="00C17FBF" w:rsidRPr="00A274C4" w:rsidRDefault="00C17FBF" w:rsidP="00C17FBF">
            <w:pPr>
              <w:suppressAutoHyphens/>
              <w:ind w:right="21"/>
              <w:jc w:val="both"/>
              <w:rPr>
                <w:color w:val="auto"/>
                <w:shd w:val="clear" w:color="auto" w:fill="FFFFFF"/>
              </w:rPr>
            </w:pPr>
            <w:r w:rsidRPr="00A274C4">
              <w:rPr>
                <w:color w:val="auto"/>
              </w:rPr>
              <w:t>за исключением видов использования:</w:t>
            </w:r>
          </w:p>
        </w:tc>
        <w:tc>
          <w:tcPr>
            <w:tcW w:w="881" w:type="pct"/>
            <w:tcBorders>
              <w:top w:val="single" w:sz="4" w:space="0" w:color="auto"/>
              <w:left w:val="single" w:sz="4" w:space="0" w:color="000000"/>
              <w:bottom w:val="single" w:sz="4" w:space="0" w:color="auto"/>
              <w:right w:val="single" w:sz="4" w:space="0" w:color="000000"/>
            </w:tcBorders>
          </w:tcPr>
          <w:p w:rsidR="00C17FBF" w:rsidRPr="00A274C4" w:rsidRDefault="00C17FBF" w:rsidP="00C17FBF">
            <w:pPr>
              <w:suppressAutoHyphens/>
              <w:ind w:firstLine="7"/>
              <w:jc w:val="center"/>
              <w:rPr>
                <w:color w:val="auto"/>
              </w:rPr>
            </w:pPr>
            <w:r w:rsidRPr="00A274C4">
              <w:rPr>
                <w:color w:val="auto"/>
              </w:rPr>
              <w:t>не подлежит установлению</w:t>
            </w:r>
          </w:p>
        </w:tc>
        <w:tc>
          <w:tcPr>
            <w:tcW w:w="882" w:type="pct"/>
            <w:tcBorders>
              <w:top w:val="single" w:sz="4" w:space="0" w:color="auto"/>
              <w:left w:val="single" w:sz="4" w:space="0" w:color="000000"/>
              <w:bottom w:val="single" w:sz="4" w:space="0" w:color="auto"/>
              <w:right w:val="single" w:sz="4" w:space="0" w:color="auto"/>
            </w:tcBorders>
          </w:tcPr>
          <w:p w:rsidR="00C17FBF" w:rsidRPr="00A274C4" w:rsidRDefault="00C17FBF" w:rsidP="00C17FBF">
            <w:pPr>
              <w:suppressAutoHyphens/>
              <w:ind w:firstLine="7"/>
              <w:jc w:val="center"/>
              <w:rPr>
                <w:color w:val="auto"/>
              </w:rPr>
            </w:pPr>
          </w:p>
        </w:tc>
      </w:tr>
      <w:tr w:rsidR="00A274C4" w:rsidRPr="00A274C4" w:rsidTr="00C17FBF">
        <w:trPr>
          <w:trHeight w:val="57"/>
        </w:trPr>
        <w:tc>
          <w:tcPr>
            <w:tcW w:w="371" w:type="pct"/>
            <w:tcBorders>
              <w:top w:val="single" w:sz="4" w:space="0" w:color="000000"/>
              <w:left w:val="single" w:sz="4" w:space="0" w:color="000000"/>
              <w:bottom w:val="single" w:sz="4" w:space="0" w:color="000000"/>
              <w:right w:val="single" w:sz="4" w:space="0" w:color="auto"/>
            </w:tcBorders>
          </w:tcPr>
          <w:p w:rsidR="00C17FBF" w:rsidRPr="00A274C4" w:rsidRDefault="00C17FBF" w:rsidP="00330E0D">
            <w:pPr>
              <w:pStyle w:val="ac"/>
              <w:numPr>
                <w:ilvl w:val="0"/>
                <w:numId w:val="70"/>
              </w:numPr>
              <w:suppressAutoHyphens/>
              <w:ind w:left="0" w:firstLine="0"/>
              <w:rPr>
                <w:color w:val="auto"/>
                <w:lang w:eastAsia="en-US"/>
              </w:rPr>
            </w:pPr>
          </w:p>
        </w:tc>
        <w:tc>
          <w:tcPr>
            <w:tcW w:w="809" w:type="pct"/>
            <w:tcBorders>
              <w:top w:val="single" w:sz="4" w:space="0" w:color="auto"/>
              <w:left w:val="single" w:sz="4" w:space="0" w:color="auto"/>
              <w:bottom w:val="single" w:sz="4" w:space="0" w:color="auto"/>
              <w:right w:val="single" w:sz="4" w:space="0" w:color="auto"/>
            </w:tcBorders>
            <w:vAlign w:val="center"/>
          </w:tcPr>
          <w:p w:rsidR="00C17FBF" w:rsidRPr="00A274C4" w:rsidRDefault="00C17FBF" w:rsidP="00C17FBF">
            <w:pPr>
              <w:suppressAutoHyphens/>
              <w:ind w:right="21"/>
              <w:jc w:val="both"/>
              <w:rPr>
                <w:b/>
                <w:color w:val="auto"/>
              </w:rPr>
            </w:pPr>
            <w:r w:rsidRPr="00A274C4">
              <w:rPr>
                <w:b/>
                <w:color w:val="auto"/>
              </w:rPr>
              <w:t>4.4</w:t>
            </w:r>
          </w:p>
        </w:tc>
        <w:tc>
          <w:tcPr>
            <w:tcW w:w="2057" w:type="pct"/>
            <w:tcBorders>
              <w:top w:val="single" w:sz="4" w:space="0" w:color="auto"/>
              <w:left w:val="single" w:sz="4" w:space="0" w:color="auto"/>
              <w:bottom w:val="single" w:sz="4" w:space="0" w:color="auto"/>
              <w:right w:val="single" w:sz="4" w:space="0" w:color="auto"/>
            </w:tcBorders>
            <w:vAlign w:val="center"/>
          </w:tcPr>
          <w:p w:rsidR="00C17FBF" w:rsidRPr="00A274C4" w:rsidRDefault="00C17FBF" w:rsidP="00C17FBF">
            <w:pPr>
              <w:suppressAutoHyphens/>
              <w:ind w:right="21"/>
              <w:jc w:val="both"/>
              <w:rPr>
                <w:color w:val="auto"/>
              </w:rPr>
            </w:pPr>
            <w:r w:rsidRPr="00A274C4">
              <w:rPr>
                <w:color w:val="auto"/>
              </w:rPr>
              <w:t>Магазины</w:t>
            </w:r>
          </w:p>
        </w:tc>
        <w:tc>
          <w:tcPr>
            <w:tcW w:w="881" w:type="pct"/>
            <w:tcBorders>
              <w:top w:val="single" w:sz="4" w:space="0" w:color="auto"/>
              <w:left w:val="single" w:sz="4" w:space="0" w:color="auto"/>
              <w:bottom w:val="single" w:sz="4" w:space="0" w:color="auto"/>
              <w:right w:val="single" w:sz="4" w:space="0" w:color="auto"/>
            </w:tcBorders>
          </w:tcPr>
          <w:p w:rsidR="00C17FBF" w:rsidRPr="00A274C4" w:rsidRDefault="00C17FBF" w:rsidP="00C17FBF">
            <w:pPr>
              <w:suppressAutoHyphens/>
              <w:ind w:firstLine="7"/>
              <w:jc w:val="center"/>
              <w:rPr>
                <w:color w:val="auto"/>
              </w:rPr>
            </w:pPr>
            <w:r w:rsidRPr="00A274C4">
              <w:rPr>
                <w:color w:val="auto"/>
              </w:rPr>
              <w:t>5000</w:t>
            </w:r>
          </w:p>
        </w:tc>
        <w:tc>
          <w:tcPr>
            <w:tcW w:w="882" w:type="pct"/>
            <w:tcBorders>
              <w:top w:val="single" w:sz="4" w:space="0" w:color="auto"/>
              <w:left w:val="single" w:sz="4" w:space="0" w:color="auto"/>
              <w:bottom w:val="single" w:sz="4" w:space="0" w:color="auto"/>
              <w:right w:val="single" w:sz="4" w:space="0" w:color="auto"/>
            </w:tcBorders>
          </w:tcPr>
          <w:p w:rsidR="00C17FBF" w:rsidRPr="00A274C4" w:rsidRDefault="00C17FBF" w:rsidP="00C17FBF">
            <w:pPr>
              <w:suppressAutoHyphens/>
              <w:ind w:firstLine="7"/>
              <w:jc w:val="center"/>
              <w:rPr>
                <w:color w:val="auto"/>
              </w:rPr>
            </w:pPr>
            <w:r w:rsidRPr="00A274C4">
              <w:rPr>
                <w:color w:val="auto"/>
              </w:rPr>
              <w:t>кв. м</w:t>
            </w:r>
          </w:p>
        </w:tc>
      </w:tr>
      <w:tr w:rsidR="00A274C4" w:rsidRPr="00A274C4" w:rsidTr="00C17FBF">
        <w:trPr>
          <w:trHeight w:val="57"/>
        </w:trPr>
        <w:tc>
          <w:tcPr>
            <w:tcW w:w="371" w:type="pct"/>
            <w:tcBorders>
              <w:top w:val="single" w:sz="4" w:space="0" w:color="000000"/>
              <w:left w:val="single" w:sz="4" w:space="0" w:color="000000"/>
              <w:bottom w:val="single" w:sz="4" w:space="0" w:color="000000"/>
              <w:right w:val="single" w:sz="4" w:space="0" w:color="auto"/>
            </w:tcBorders>
          </w:tcPr>
          <w:p w:rsidR="00C17FBF" w:rsidRPr="00A274C4" w:rsidRDefault="00C17FBF" w:rsidP="00330E0D">
            <w:pPr>
              <w:pStyle w:val="ac"/>
              <w:numPr>
                <w:ilvl w:val="0"/>
                <w:numId w:val="70"/>
              </w:numPr>
              <w:suppressAutoHyphens/>
              <w:ind w:left="0" w:firstLine="0"/>
              <w:rPr>
                <w:color w:val="auto"/>
                <w:lang w:eastAsia="en-US"/>
              </w:rPr>
            </w:pPr>
          </w:p>
        </w:tc>
        <w:tc>
          <w:tcPr>
            <w:tcW w:w="2865" w:type="pct"/>
            <w:gridSpan w:val="2"/>
            <w:tcBorders>
              <w:right w:val="single" w:sz="4" w:space="0" w:color="000000"/>
            </w:tcBorders>
            <w:vAlign w:val="center"/>
          </w:tcPr>
          <w:p w:rsidR="00C17FBF" w:rsidRPr="00A274C4" w:rsidRDefault="00C17FBF" w:rsidP="00C17FBF">
            <w:pPr>
              <w:suppressAutoHyphens/>
              <w:ind w:right="21"/>
              <w:jc w:val="both"/>
              <w:rPr>
                <w:rFonts w:eastAsia="Calibri"/>
                <w:color w:val="auto"/>
                <w:shd w:val="clear" w:color="auto" w:fill="FFFFFF"/>
                <w:lang w:eastAsia="en-US"/>
              </w:rPr>
            </w:pPr>
            <w:r w:rsidRPr="00A274C4">
              <w:rPr>
                <w:color w:val="auto"/>
              </w:rPr>
              <w:t>Минимальный размер проектируемой территории при разработке проекта планировки территории</w:t>
            </w:r>
          </w:p>
        </w:tc>
        <w:tc>
          <w:tcPr>
            <w:tcW w:w="881" w:type="pct"/>
            <w:tcBorders>
              <w:left w:val="single" w:sz="4" w:space="0" w:color="000000"/>
              <w:right w:val="single" w:sz="4" w:space="0" w:color="000000"/>
            </w:tcBorders>
            <w:vAlign w:val="center"/>
          </w:tcPr>
          <w:p w:rsidR="00C17FBF" w:rsidRPr="00A274C4" w:rsidRDefault="00C17FBF" w:rsidP="00341B57">
            <w:pPr>
              <w:suppressAutoHyphens/>
              <w:ind w:firstLine="7"/>
              <w:jc w:val="center"/>
              <w:rPr>
                <w:rFonts w:eastAsia="Calibri"/>
                <w:color w:val="auto"/>
                <w:lang w:eastAsia="en-US"/>
              </w:rPr>
            </w:pPr>
            <w:r w:rsidRPr="00A274C4">
              <w:rPr>
                <w:color w:val="auto"/>
              </w:rPr>
              <w:t>20000</w:t>
            </w:r>
          </w:p>
        </w:tc>
        <w:tc>
          <w:tcPr>
            <w:tcW w:w="882" w:type="pct"/>
            <w:tcBorders>
              <w:left w:val="single" w:sz="4" w:space="0" w:color="000000"/>
            </w:tcBorders>
            <w:vAlign w:val="center"/>
          </w:tcPr>
          <w:p w:rsidR="00C17FBF" w:rsidRPr="00A274C4" w:rsidRDefault="00C17FBF" w:rsidP="00341B57">
            <w:pPr>
              <w:suppressAutoHyphens/>
              <w:ind w:firstLine="7"/>
              <w:jc w:val="center"/>
              <w:rPr>
                <w:rFonts w:eastAsia="Calibri"/>
                <w:color w:val="auto"/>
                <w:lang w:eastAsia="en-US"/>
              </w:rPr>
            </w:pPr>
            <w:r w:rsidRPr="00A274C4">
              <w:rPr>
                <w:color w:val="auto"/>
              </w:rPr>
              <w:t>кв. м</w:t>
            </w:r>
          </w:p>
        </w:tc>
      </w:tr>
      <w:tr w:rsidR="00A274C4" w:rsidRPr="00A274C4" w:rsidTr="00C17FBF">
        <w:trPr>
          <w:trHeight w:val="57"/>
        </w:trPr>
        <w:tc>
          <w:tcPr>
            <w:tcW w:w="371" w:type="pct"/>
            <w:tcBorders>
              <w:top w:val="single" w:sz="4" w:space="0" w:color="000000"/>
              <w:left w:val="single" w:sz="4" w:space="0" w:color="000000"/>
              <w:bottom w:val="single" w:sz="4" w:space="0" w:color="000000"/>
              <w:right w:val="single" w:sz="4" w:space="0" w:color="auto"/>
            </w:tcBorders>
          </w:tcPr>
          <w:p w:rsidR="00C17FBF" w:rsidRPr="00A274C4" w:rsidRDefault="00C17FBF" w:rsidP="00330E0D">
            <w:pPr>
              <w:pStyle w:val="ac"/>
              <w:numPr>
                <w:ilvl w:val="0"/>
                <w:numId w:val="70"/>
              </w:numPr>
              <w:suppressAutoHyphens/>
              <w:ind w:left="0" w:firstLine="0"/>
              <w:rPr>
                <w:color w:val="auto"/>
                <w:lang w:eastAsia="en-US"/>
              </w:rPr>
            </w:pPr>
          </w:p>
        </w:tc>
        <w:tc>
          <w:tcPr>
            <w:tcW w:w="2865" w:type="pct"/>
            <w:gridSpan w:val="2"/>
            <w:tcBorders>
              <w:right w:val="single" w:sz="4" w:space="0" w:color="000000"/>
            </w:tcBorders>
            <w:vAlign w:val="center"/>
          </w:tcPr>
          <w:p w:rsidR="00C17FBF" w:rsidRPr="00A274C4" w:rsidRDefault="00C17FBF" w:rsidP="00341B57">
            <w:pPr>
              <w:suppressAutoHyphens/>
              <w:ind w:right="21"/>
              <w:jc w:val="both"/>
              <w:rPr>
                <w:rFonts w:eastAsia="Calibri"/>
                <w:color w:val="auto"/>
                <w:lang w:eastAsia="ar-SA"/>
              </w:rPr>
            </w:pPr>
            <w:r w:rsidRPr="00A274C4">
              <w:rPr>
                <w:color w:val="auto"/>
              </w:rPr>
              <w:t>Максимальный размер элемента планировочной структуры</w:t>
            </w:r>
          </w:p>
        </w:tc>
        <w:tc>
          <w:tcPr>
            <w:tcW w:w="881" w:type="pct"/>
            <w:tcBorders>
              <w:left w:val="single" w:sz="4" w:space="0" w:color="000000"/>
              <w:right w:val="single" w:sz="4" w:space="0" w:color="000000"/>
            </w:tcBorders>
            <w:vAlign w:val="center"/>
          </w:tcPr>
          <w:p w:rsidR="00C17FBF" w:rsidRPr="00A274C4" w:rsidRDefault="00C17FBF" w:rsidP="00341B57">
            <w:pPr>
              <w:suppressAutoHyphens/>
              <w:ind w:firstLine="7"/>
              <w:jc w:val="center"/>
              <w:rPr>
                <w:rFonts w:eastAsia="Calibri"/>
                <w:color w:val="auto"/>
                <w:lang w:eastAsia="en-US"/>
              </w:rPr>
            </w:pPr>
            <w:r w:rsidRPr="00A274C4">
              <w:rPr>
                <w:color w:val="auto"/>
              </w:rPr>
              <w:t>35000</w:t>
            </w:r>
          </w:p>
        </w:tc>
        <w:tc>
          <w:tcPr>
            <w:tcW w:w="882" w:type="pct"/>
            <w:tcBorders>
              <w:left w:val="single" w:sz="4" w:space="0" w:color="000000"/>
            </w:tcBorders>
            <w:vAlign w:val="center"/>
          </w:tcPr>
          <w:p w:rsidR="00C17FBF" w:rsidRPr="00A274C4" w:rsidRDefault="00C17FBF" w:rsidP="00341B57">
            <w:pPr>
              <w:suppressAutoHyphens/>
              <w:ind w:firstLine="7"/>
              <w:jc w:val="center"/>
              <w:rPr>
                <w:rFonts w:eastAsia="Calibri"/>
                <w:color w:val="auto"/>
                <w:lang w:eastAsia="en-US"/>
              </w:rPr>
            </w:pPr>
            <w:r w:rsidRPr="00A274C4">
              <w:rPr>
                <w:color w:val="auto"/>
              </w:rPr>
              <w:t>кв. м</w:t>
            </w:r>
          </w:p>
        </w:tc>
      </w:tr>
      <w:tr w:rsidR="00C17FBF" w:rsidRPr="00A274C4" w:rsidTr="00C17FBF">
        <w:trPr>
          <w:trHeight w:val="57"/>
        </w:trPr>
        <w:tc>
          <w:tcPr>
            <w:tcW w:w="371" w:type="pct"/>
            <w:tcBorders>
              <w:top w:val="single" w:sz="4" w:space="0" w:color="000000"/>
              <w:left w:val="single" w:sz="4" w:space="0" w:color="000000"/>
              <w:bottom w:val="single" w:sz="4" w:space="0" w:color="000000"/>
              <w:right w:val="single" w:sz="4" w:space="0" w:color="auto"/>
            </w:tcBorders>
          </w:tcPr>
          <w:p w:rsidR="00C17FBF" w:rsidRPr="00A274C4" w:rsidRDefault="00C17FBF" w:rsidP="00330E0D">
            <w:pPr>
              <w:pStyle w:val="ac"/>
              <w:numPr>
                <w:ilvl w:val="0"/>
                <w:numId w:val="70"/>
              </w:numPr>
              <w:suppressAutoHyphens/>
              <w:ind w:left="0" w:firstLine="0"/>
              <w:rPr>
                <w:color w:val="auto"/>
                <w:lang w:eastAsia="en-US"/>
              </w:rPr>
            </w:pPr>
          </w:p>
        </w:tc>
        <w:tc>
          <w:tcPr>
            <w:tcW w:w="2865" w:type="pct"/>
            <w:gridSpan w:val="2"/>
            <w:tcBorders>
              <w:right w:val="single" w:sz="4" w:space="0" w:color="000000"/>
            </w:tcBorders>
            <w:vAlign w:val="center"/>
          </w:tcPr>
          <w:p w:rsidR="00C17FBF" w:rsidRPr="00A274C4" w:rsidRDefault="00C17FBF" w:rsidP="00341B57">
            <w:pPr>
              <w:suppressAutoHyphens/>
              <w:ind w:right="21"/>
              <w:jc w:val="both"/>
              <w:rPr>
                <w:rFonts w:eastAsia="Calibri"/>
                <w:color w:val="auto"/>
                <w:lang w:eastAsia="ar-SA"/>
              </w:rPr>
            </w:pPr>
            <w:r w:rsidRPr="00A274C4">
              <w:rPr>
                <w:color w:val="auto"/>
              </w:rPr>
              <w:t>Предельная высота зданий, строений, сооружений</w:t>
            </w:r>
          </w:p>
        </w:tc>
        <w:tc>
          <w:tcPr>
            <w:tcW w:w="881" w:type="pct"/>
            <w:tcBorders>
              <w:left w:val="single" w:sz="4" w:space="0" w:color="000000"/>
              <w:right w:val="single" w:sz="4" w:space="0" w:color="000000"/>
            </w:tcBorders>
            <w:vAlign w:val="center"/>
          </w:tcPr>
          <w:p w:rsidR="00C17FBF" w:rsidRPr="00A274C4" w:rsidRDefault="00C17FBF" w:rsidP="00341B57">
            <w:pPr>
              <w:suppressAutoHyphens/>
              <w:ind w:firstLine="7"/>
              <w:jc w:val="center"/>
              <w:rPr>
                <w:rFonts w:eastAsia="Calibri"/>
                <w:color w:val="auto"/>
                <w:lang w:eastAsia="en-US"/>
              </w:rPr>
            </w:pPr>
            <w:r w:rsidRPr="00A274C4">
              <w:rPr>
                <w:color w:val="auto"/>
              </w:rPr>
              <w:t xml:space="preserve">15 </w:t>
            </w:r>
          </w:p>
        </w:tc>
        <w:tc>
          <w:tcPr>
            <w:tcW w:w="882" w:type="pct"/>
            <w:tcBorders>
              <w:left w:val="single" w:sz="4" w:space="0" w:color="000000"/>
            </w:tcBorders>
            <w:vAlign w:val="center"/>
          </w:tcPr>
          <w:p w:rsidR="00C17FBF" w:rsidRPr="00A274C4" w:rsidRDefault="00C17FBF" w:rsidP="00341B57">
            <w:pPr>
              <w:suppressAutoHyphens/>
              <w:ind w:firstLine="7"/>
              <w:jc w:val="center"/>
              <w:rPr>
                <w:rFonts w:eastAsia="Calibri"/>
                <w:color w:val="auto"/>
                <w:lang w:eastAsia="en-US"/>
              </w:rPr>
            </w:pPr>
            <w:r w:rsidRPr="00A274C4">
              <w:rPr>
                <w:color w:val="auto"/>
              </w:rPr>
              <w:t>м</w:t>
            </w:r>
          </w:p>
        </w:tc>
      </w:tr>
    </w:tbl>
    <w:p w:rsidR="00994DBC" w:rsidRPr="00A274C4" w:rsidRDefault="00994DBC" w:rsidP="009D1340">
      <w:pPr>
        <w:pStyle w:val="af6"/>
        <w:suppressAutoHyphens/>
        <w:spacing w:after="0"/>
        <w:ind w:left="720"/>
        <w:jc w:val="both"/>
        <w:rPr>
          <w:bCs/>
        </w:rPr>
      </w:pPr>
    </w:p>
    <w:p w:rsidR="00F65120" w:rsidRPr="00A274C4" w:rsidRDefault="00F65120" w:rsidP="009D1340">
      <w:pPr>
        <w:pStyle w:val="ConsPlusNormal"/>
        <w:numPr>
          <w:ilvl w:val="0"/>
          <w:numId w:val="29"/>
        </w:numPr>
        <w:tabs>
          <w:tab w:val="clear" w:pos="1500"/>
          <w:tab w:val="left" w:pos="993"/>
          <w:tab w:val="num" w:pos="1134"/>
        </w:tabs>
        <w:ind w:left="0" w:firstLine="709"/>
        <w:jc w:val="both"/>
        <w:rPr>
          <w:rFonts w:ascii="Times New Roman" w:hAnsi="Times New Roman" w:cs="Times New Roman"/>
          <w:sz w:val="24"/>
          <w:szCs w:val="24"/>
        </w:rPr>
      </w:pPr>
      <w:r w:rsidRPr="00A274C4">
        <w:rPr>
          <w:rFonts w:ascii="Times New Roman" w:hAnsi="Times New Roman" w:cs="Times New Roman"/>
          <w:sz w:val="24"/>
          <w:szCs w:val="24"/>
        </w:rPr>
        <w:t>Предельные параметры градостроительных изменений недвижимости, вместимость и структура учреждений и объектов высшего и среднего специального образования определяется органами управления образованием.</w:t>
      </w:r>
    </w:p>
    <w:p w:rsidR="00994DBC" w:rsidRPr="00A274C4" w:rsidRDefault="00994DBC" w:rsidP="009D1340">
      <w:pPr>
        <w:pStyle w:val="ac"/>
        <w:widowControl/>
        <w:numPr>
          <w:ilvl w:val="0"/>
          <w:numId w:val="29"/>
        </w:numPr>
        <w:tabs>
          <w:tab w:val="clear" w:pos="1500"/>
          <w:tab w:val="left" w:pos="993"/>
          <w:tab w:val="num" w:pos="1134"/>
          <w:tab w:val="num" w:pos="4614"/>
        </w:tabs>
        <w:overflowPunct w:val="0"/>
        <w:adjustRightInd w:val="0"/>
        <w:ind w:left="0" w:right="-2" w:firstLine="709"/>
        <w:jc w:val="both"/>
        <w:rPr>
          <w:color w:val="auto"/>
          <w:lang w:eastAsia="ar-SA" w:bidi="ar-SA"/>
        </w:rPr>
      </w:pPr>
      <w:r w:rsidRPr="00A274C4">
        <w:rPr>
          <w:color w:val="auto"/>
          <w:lang w:bidi="ar-SA"/>
        </w:rPr>
        <w:t>Размещение объектов и помещений общественного назначения, предназначенных для обслуживания населения, должно осуществляться на земельных участках, примыкающих к улицам населенного пункта.</w:t>
      </w:r>
    </w:p>
    <w:p w:rsidR="001670E9" w:rsidRPr="00A274C4" w:rsidRDefault="00994DBC" w:rsidP="009D1340">
      <w:pPr>
        <w:pStyle w:val="ac"/>
        <w:widowControl/>
        <w:numPr>
          <w:ilvl w:val="0"/>
          <w:numId w:val="29"/>
        </w:numPr>
        <w:tabs>
          <w:tab w:val="clear" w:pos="1500"/>
          <w:tab w:val="left" w:pos="993"/>
          <w:tab w:val="num" w:pos="1134"/>
          <w:tab w:val="num" w:pos="4614"/>
        </w:tabs>
        <w:overflowPunct w:val="0"/>
        <w:adjustRightInd w:val="0"/>
        <w:ind w:left="0" w:right="-2" w:firstLine="709"/>
        <w:jc w:val="both"/>
        <w:rPr>
          <w:color w:val="auto"/>
          <w:lang w:eastAsia="ar-SA" w:bidi="ar-SA"/>
        </w:rPr>
      </w:pPr>
      <w:r w:rsidRPr="00A274C4">
        <w:rPr>
          <w:color w:val="auto"/>
        </w:rPr>
        <w:t>Здания следует размещать с отступом от красных линий. Размещение зданий по красной линии допускается в условиях реконструкции сложившейся застройки при соответствующем обосновании и согласовании с уполномоченными органами местного самоуправления.</w:t>
      </w:r>
    </w:p>
    <w:p w:rsidR="00332590" w:rsidRPr="00A274C4" w:rsidRDefault="001670E9" w:rsidP="009D1340">
      <w:pPr>
        <w:pStyle w:val="ac"/>
        <w:widowControl/>
        <w:numPr>
          <w:ilvl w:val="0"/>
          <w:numId w:val="29"/>
        </w:numPr>
        <w:tabs>
          <w:tab w:val="clear" w:pos="1500"/>
          <w:tab w:val="left" w:pos="993"/>
          <w:tab w:val="num" w:pos="1134"/>
          <w:tab w:val="num" w:pos="4614"/>
        </w:tabs>
        <w:overflowPunct w:val="0"/>
        <w:adjustRightInd w:val="0"/>
        <w:ind w:left="0" w:right="-2" w:firstLine="709"/>
        <w:jc w:val="both"/>
        <w:rPr>
          <w:color w:val="auto"/>
          <w:lang w:eastAsia="ar-SA" w:bidi="ar-SA"/>
        </w:rPr>
      </w:pPr>
      <w:r w:rsidRPr="00A274C4">
        <w:rPr>
          <w:color w:val="auto"/>
        </w:rPr>
        <w:t xml:space="preserve">Минимальное количество </w:t>
      </w:r>
      <w:proofErr w:type="spellStart"/>
      <w:r w:rsidRPr="00A274C4">
        <w:rPr>
          <w:color w:val="auto"/>
        </w:rPr>
        <w:t>машино-мест</w:t>
      </w:r>
      <w:proofErr w:type="spellEnd"/>
      <w:r w:rsidRPr="00A274C4">
        <w:rPr>
          <w:color w:val="auto"/>
        </w:rPr>
        <w:t xml:space="preserve"> для временного хранения легковых автомобилей на территории зоны определяется в соответствии с региональными нормативами градостроительного проектирования и с учетом обеспечения 30 % от количества посетителей и 50 % персонала учреждений.</w:t>
      </w:r>
    </w:p>
    <w:p w:rsidR="00332590" w:rsidRPr="00A274C4" w:rsidRDefault="00332590" w:rsidP="009D1340">
      <w:pPr>
        <w:pStyle w:val="ac"/>
        <w:widowControl/>
        <w:numPr>
          <w:ilvl w:val="0"/>
          <w:numId w:val="29"/>
        </w:numPr>
        <w:tabs>
          <w:tab w:val="clear" w:pos="1500"/>
          <w:tab w:val="left" w:pos="993"/>
          <w:tab w:val="num" w:pos="1134"/>
          <w:tab w:val="num" w:pos="4614"/>
        </w:tabs>
        <w:overflowPunct w:val="0"/>
        <w:adjustRightInd w:val="0"/>
        <w:ind w:left="0" w:right="-2" w:firstLine="709"/>
        <w:jc w:val="both"/>
        <w:rPr>
          <w:color w:val="auto"/>
          <w:lang w:eastAsia="ar-SA" w:bidi="ar-SA"/>
        </w:rPr>
      </w:pPr>
      <w:r w:rsidRPr="00A274C4">
        <w:rPr>
          <w:color w:val="auto"/>
        </w:rPr>
        <w:t xml:space="preserve">В соответствии с законодательством и нормами строительного проектирования обеспечивается устройство пандусов для доступа </w:t>
      </w:r>
      <w:proofErr w:type="spellStart"/>
      <w:r w:rsidRPr="00A274C4">
        <w:rPr>
          <w:color w:val="auto"/>
        </w:rPr>
        <w:t>маломобильных</w:t>
      </w:r>
      <w:proofErr w:type="spellEnd"/>
      <w:r w:rsidRPr="00A274C4">
        <w:rPr>
          <w:color w:val="auto"/>
        </w:rPr>
        <w:t xml:space="preserve"> групп населения в помещения общественного назначения, а также на тротуарах в местах их примыкания к полотну дорог и проездов.</w:t>
      </w:r>
    </w:p>
    <w:p w:rsidR="00994DBC" w:rsidRPr="00A274C4" w:rsidRDefault="00994DBC" w:rsidP="009D1340">
      <w:pPr>
        <w:pStyle w:val="ac"/>
        <w:widowControl/>
        <w:numPr>
          <w:ilvl w:val="0"/>
          <w:numId w:val="29"/>
        </w:numPr>
        <w:tabs>
          <w:tab w:val="clear" w:pos="1500"/>
          <w:tab w:val="left" w:pos="993"/>
          <w:tab w:val="num" w:pos="1134"/>
          <w:tab w:val="num" w:pos="4614"/>
        </w:tabs>
        <w:overflowPunct w:val="0"/>
        <w:adjustRightInd w:val="0"/>
        <w:ind w:left="0" w:right="-2" w:firstLine="709"/>
        <w:jc w:val="both"/>
        <w:rPr>
          <w:color w:val="auto"/>
          <w:lang w:eastAsia="ar-SA" w:bidi="ar-SA"/>
        </w:rPr>
      </w:pPr>
      <w:r w:rsidRPr="00A274C4">
        <w:rPr>
          <w:color w:val="auto"/>
        </w:rPr>
        <w:t>Ограничения использования земельных участков и объектов капитального строительства, находящихся в зоне О</w:t>
      </w:r>
      <w:r w:rsidR="00917584" w:rsidRPr="00A274C4">
        <w:rPr>
          <w:color w:val="auto"/>
        </w:rPr>
        <w:t>3</w:t>
      </w:r>
      <w:r w:rsidRPr="00A274C4">
        <w:rPr>
          <w:color w:val="auto"/>
        </w:rPr>
        <w:t xml:space="preserve"> и расположенных в границах зон с особыми условиями использования территории, устанавливаются в соответствии со статьями </w:t>
      </w:r>
      <w:r w:rsidR="001670E9" w:rsidRPr="00A274C4">
        <w:rPr>
          <w:rFonts w:eastAsia="Calibri"/>
          <w:color w:val="auto"/>
          <w:lang w:eastAsia="en-US" w:bidi="ar-SA"/>
        </w:rPr>
        <w:t>39</w:t>
      </w:r>
      <w:r w:rsidR="00C715C1" w:rsidRPr="00A274C4">
        <w:rPr>
          <w:rFonts w:eastAsia="Calibri"/>
          <w:color w:val="auto"/>
          <w:lang w:eastAsia="en-US" w:bidi="ar-SA"/>
        </w:rPr>
        <w:t>-4</w:t>
      </w:r>
      <w:r w:rsidR="001670E9" w:rsidRPr="00A274C4">
        <w:rPr>
          <w:rFonts w:eastAsia="Calibri"/>
          <w:color w:val="auto"/>
          <w:lang w:eastAsia="en-US" w:bidi="ar-SA"/>
        </w:rPr>
        <w:t>6</w:t>
      </w:r>
      <w:r w:rsidRPr="00A274C4">
        <w:rPr>
          <w:rFonts w:eastAsia="Calibri"/>
          <w:color w:val="auto"/>
          <w:lang w:eastAsia="en-US" w:bidi="ar-SA"/>
        </w:rPr>
        <w:t xml:space="preserve"> </w:t>
      </w:r>
      <w:r w:rsidRPr="00A274C4">
        <w:rPr>
          <w:color w:val="auto"/>
        </w:rPr>
        <w:t>настоящих Правил.</w:t>
      </w:r>
    </w:p>
    <w:p w:rsidR="00994DBC" w:rsidRPr="00A274C4" w:rsidRDefault="00994DBC" w:rsidP="009D1340">
      <w:pPr>
        <w:tabs>
          <w:tab w:val="left" w:pos="993"/>
        </w:tabs>
        <w:suppressAutoHyphens/>
        <w:autoSpaceDE w:val="0"/>
        <w:ind w:right="-2" w:firstLine="709"/>
        <w:jc w:val="both"/>
        <w:rPr>
          <w:b/>
          <w:color w:val="auto"/>
          <w:szCs w:val="20"/>
        </w:rPr>
      </w:pPr>
    </w:p>
    <w:p w:rsidR="003943E4" w:rsidRPr="00A274C4" w:rsidRDefault="003943E4" w:rsidP="009D1340">
      <w:pPr>
        <w:suppressAutoHyphens/>
        <w:autoSpaceDE w:val="0"/>
        <w:ind w:right="-2" w:firstLine="709"/>
        <w:jc w:val="center"/>
        <w:rPr>
          <w:b/>
          <w:bCs/>
          <w:color w:val="auto"/>
        </w:rPr>
      </w:pPr>
      <w:r w:rsidRPr="00A274C4">
        <w:rPr>
          <w:b/>
          <w:color w:val="auto"/>
          <w:szCs w:val="20"/>
        </w:rPr>
        <w:t xml:space="preserve">Зона </w:t>
      </w:r>
      <w:r w:rsidR="00E647BF" w:rsidRPr="00A274C4">
        <w:rPr>
          <w:b/>
          <w:color w:val="auto"/>
          <w:szCs w:val="20"/>
        </w:rPr>
        <w:t xml:space="preserve">культовых зданий </w:t>
      </w:r>
      <w:r w:rsidRPr="00A274C4">
        <w:rPr>
          <w:b/>
          <w:bCs/>
          <w:color w:val="auto"/>
        </w:rPr>
        <w:t>(О</w:t>
      </w:r>
      <w:proofErr w:type="gramStart"/>
      <w:r w:rsidRPr="00A274C4">
        <w:rPr>
          <w:b/>
          <w:bCs/>
          <w:color w:val="auto"/>
        </w:rPr>
        <w:t>4</w:t>
      </w:r>
      <w:proofErr w:type="gramEnd"/>
      <w:r w:rsidRPr="00A274C4">
        <w:rPr>
          <w:b/>
          <w:bCs/>
          <w:color w:val="auto"/>
        </w:rPr>
        <w:t>)</w:t>
      </w:r>
    </w:p>
    <w:p w:rsidR="003943E4" w:rsidRPr="00A274C4" w:rsidRDefault="003943E4" w:rsidP="009D1340">
      <w:pPr>
        <w:suppressAutoHyphens/>
        <w:autoSpaceDE w:val="0"/>
        <w:ind w:right="-2" w:firstLine="709"/>
        <w:jc w:val="both"/>
        <w:rPr>
          <w:b/>
          <w:bCs/>
          <w:i/>
          <w:color w:val="auto"/>
        </w:rPr>
      </w:pPr>
    </w:p>
    <w:p w:rsidR="003943E4" w:rsidRPr="00A274C4" w:rsidRDefault="003943E4" w:rsidP="009D1340">
      <w:pPr>
        <w:tabs>
          <w:tab w:val="left" w:pos="0"/>
          <w:tab w:val="left" w:pos="567"/>
          <w:tab w:val="left" w:pos="851"/>
        </w:tabs>
        <w:ind w:firstLine="709"/>
        <w:jc w:val="both"/>
        <w:rPr>
          <w:color w:val="auto"/>
        </w:rPr>
      </w:pPr>
      <w:r w:rsidRPr="00A274C4">
        <w:rPr>
          <w:color w:val="auto"/>
        </w:rPr>
        <w:t xml:space="preserve">Зона выделена для размещения </w:t>
      </w:r>
      <w:r w:rsidR="00E647BF" w:rsidRPr="00A274C4">
        <w:rPr>
          <w:color w:val="auto"/>
        </w:rPr>
        <w:t>культовых зданий</w:t>
      </w:r>
      <w:r w:rsidRPr="00A274C4">
        <w:rPr>
          <w:color w:val="auto"/>
        </w:rPr>
        <w:t xml:space="preserve">.  </w:t>
      </w:r>
    </w:p>
    <w:p w:rsidR="003943E4" w:rsidRPr="00A274C4" w:rsidRDefault="003943E4" w:rsidP="009D1340">
      <w:pPr>
        <w:autoSpaceDE w:val="0"/>
        <w:autoSpaceDN w:val="0"/>
        <w:ind w:right="-2" w:firstLine="709"/>
        <w:jc w:val="both"/>
        <w:rPr>
          <w:rFonts w:ascii="Times New Roman CYR" w:eastAsia="Times New Roman CYR" w:hAnsi="Times New Roman CYR" w:cs="Times New Roman CYR"/>
          <w:color w:val="auto"/>
          <w:lang w:eastAsia="ar-SA"/>
        </w:rPr>
      </w:pPr>
    </w:p>
    <w:p w:rsidR="003943E4" w:rsidRPr="00A274C4" w:rsidRDefault="003943E4" w:rsidP="00330E0D">
      <w:pPr>
        <w:widowControl/>
        <w:numPr>
          <w:ilvl w:val="0"/>
          <w:numId w:val="55"/>
        </w:numPr>
        <w:tabs>
          <w:tab w:val="left" w:pos="993"/>
          <w:tab w:val="num" w:pos="1134"/>
        </w:tabs>
        <w:ind w:left="0" w:right="-2"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3943E4" w:rsidRPr="00A274C4" w:rsidRDefault="003943E4" w:rsidP="009D1340">
      <w:pPr>
        <w:widowControl/>
        <w:tabs>
          <w:tab w:val="left" w:pos="993"/>
        </w:tabs>
        <w:ind w:left="709" w:right="-2"/>
        <w:jc w:val="both"/>
        <w:rPr>
          <w:iCs/>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738"/>
        <w:gridCol w:w="2719"/>
        <w:gridCol w:w="5290"/>
      </w:tblGrid>
      <w:tr w:rsidR="00A274C4" w:rsidRPr="00A274C4" w:rsidTr="00E647BF">
        <w:trPr>
          <w:cantSplit/>
          <w:trHeight w:val="600"/>
          <w:tblHeader/>
        </w:trPr>
        <w:tc>
          <w:tcPr>
            <w:tcW w:w="4457" w:type="dxa"/>
            <w:gridSpan w:val="2"/>
            <w:tcBorders>
              <w:top w:val="double" w:sz="4" w:space="0" w:color="auto"/>
              <w:left w:val="double" w:sz="4" w:space="0" w:color="auto"/>
              <w:bottom w:val="double" w:sz="4" w:space="0" w:color="auto"/>
              <w:right w:val="double" w:sz="4" w:space="0" w:color="auto"/>
            </w:tcBorders>
            <w:shd w:val="clear" w:color="auto" w:fill="FFFFFF"/>
          </w:tcPr>
          <w:p w:rsidR="003943E4" w:rsidRPr="00A274C4" w:rsidRDefault="003943E4" w:rsidP="009D1340">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3943E4" w:rsidRPr="00A274C4" w:rsidRDefault="003943E4" w:rsidP="009D1340">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1B699F">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3943E4" w:rsidRPr="00A274C4" w:rsidRDefault="003943E4" w:rsidP="009D1340">
            <w:pPr>
              <w:suppressAutoHyphens/>
              <w:autoSpaceDE w:val="0"/>
              <w:autoSpaceDN w:val="0"/>
              <w:adjustRightInd w:val="0"/>
              <w:jc w:val="center"/>
              <w:rPr>
                <w:b/>
                <w:iCs/>
                <w:color w:val="auto"/>
              </w:rPr>
            </w:pPr>
            <w:r w:rsidRPr="00A274C4">
              <w:rPr>
                <w:b/>
                <w:color w:val="auto"/>
              </w:rPr>
              <w:t>Кодовое              обозначение</w:t>
            </w:r>
          </w:p>
        </w:tc>
        <w:tc>
          <w:tcPr>
            <w:tcW w:w="2719" w:type="dxa"/>
            <w:tcBorders>
              <w:top w:val="double" w:sz="4" w:space="0" w:color="auto"/>
              <w:left w:val="double" w:sz="4" w:space="0" w:color="auto"/>
              <w:bottom w:val="double" w:sz="4" w:space="0" w:color="auto"/>
              <w:right w:val="double" w:sz="4" w:space="0" w:color="auto"/>
            </w:tcBorders>
            <w:shd w:val="clear" w:color="auto" w:fill="FFFFFF"/>
            <w:vAlign w:val="center"/>
          </w:tcPr>
          <w:p w:rsidR="003943E4" w:rsidRPr="00A274C4" w:rsidRDefault="003943E4" w:rsidP="009D1340">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3943E4" w:rsidRPr="00A274C4" w:rsidRDefault="003943E4"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1B699F">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3943E4" w:rsidRPr="00A274C4" w:rsidRDefault="003943E4" w:rsidP="009D1340">
            <w:pPr>
              <w:suppressAutoHyphens/>
              <w:autoSpaceDE w:val="0"/>
              <w:autoSpaceDN w:val="0"/>
              <w:adjustRightInd w:val="0"/>
              <w:jc w:val="center"/>
              <w:rPr>
                <w:b/>
                <w:color w:val="auto"/>
              </w:rPr>
            </w:pPr>
            <w:r w:rsidRPr="00A274C4">
              <w:rPr>
                <w:b/>
                <w:color w:val="auto"/>
              </w:rPr>
              <w:t>1</w:t>
            </w:r>
          </w:p>
        </w:tc>
        <w:tc>
          <w:tcPr>
            <w:tcW w:w="2719" w:type="dxa"/>
            <w:tcBorders>
              <w:top w:val="double" w:sz="4" w:space="0" w:color="auto"/>
              <w:left w:val="double" w:sz="4" w:space="0" w:color="auto"/>
              <w:bottom w:val="double" w:sz="4" w:space="0" w:color="auto"/>
              <w:right w:val="double" w:sz="4" w:space="0" w:color="auto"/>
            </w:tcBorders>
            <w:shd w:val="clear" w:color="auto" w:fill="FFFFFF"/>
            <w:vAlign w:val="center"/>
          </w:tcPr>
          <w:p w:rsidR="003943E4" w:rsidRPr="00A274C4" w:rsidRDefault="003943E4" w:rsidP="009D1340">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3943E4" w:rsidRPr="00A274C4" w:rsidRDefault="003943E4" w:rsidP="009D1340">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1B699F">
        <w:trPr>
          <w:trHeight w:val="20"/>
        </w:trPr>
        <w:tc>
          <w:tcPr>
            <w:tcW w:w="9747" w:type="dxa"/>
            <w:gridSpan w:val="3"/>
            <w:shd w:val="clear" w:color="auto" w:fill="FFFFFF"/>
            <w:vAlign w:val="center"/>
          </w:tcPr>
          <w:p w:rsidR="003943E4" w:rsidRPr="00A274C4" w:rsidRDefault="003943E4"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1B699F">
        <w:trPr>
          <w:trHeight w:val="20"/>
        </w:trPr>
        <w:tc>
          <w:tcPr>
            <w:tcW w:w="0" w:type="auto"/>
            <w:shd w:val="clear" w:color="auto" w:fill="FFFFFF"/>
          </w:tcPr>
          <w:p w:rsidR="003943E4" w:rsidRPr="00A274C4" w:rsidRDefault="003943E4" w:rsidP="009D1340">
            <w:pPr>
              <w:suppressAutoHyphens/>
              <w:ind w:right="21"/>
              <w:jc w:val="center"/>
              <w:rPr>
                <w:b/>
                <w:color w:val="auto"/>
              </w:rPr>
            </w:pPr>
            <w:r w:rsidRPr="00A274C4">
              <w:rPr>
                <w:b/>
                <w:color w:val="auto"/>
              </w:rPr>
              <w:t>3.1</w:t>
            </w:r>
          </w:p>
        </w:tc>
        <w:tc>
          <w:tcPr>
            <w:tcW w:w="2719" w:type="dxa"/>
            <w:shd w:val="clear" w:color="auto" w:fill="FFFFFF"/>
          </w:tcPr>
          <w:p w:rsidR="003943E4" w:rsidRPr="00A274C4" w:rsidRDefault="003943E4" w:rsidP="009D1340">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3943E4" w:rsidRPr="00A274C4" w:rsidRDefault="003943E4" w:rsidP="009D1340">
            <w:pPr>
              <w:suppressAutoHyphens/>
              <w:autoSpaceDE w:val="0"/>
              <w:autoSpaceDN w:val="0"/>
              <w:adjustRightInd w:val="0"/>
              <w:jc w:val="both"/>
              <w:rPr>
                <w:iCs/>
                <w:color w:val="auto"/>
              </w:rPr>
            </w:pPr>
            <w:proofErr w:type="gramStart"/>
            <w:r w:rsidRPr="00A274C4">
              <w:rPr>
                <w:bCs/>
                <w:color w:val="auto"/>
                <w:shd w:val="clear" w:color="auto" w:fill="FFFFFF"/>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w:t>
            </w:r>
            <w:r w:rsidRPr="00A274C4">
              <w:rPr>
                <w:bCs/>
                <w:color w:val="auto"/>
                <w:shd w:val="clear" w:color="auto" w:fill="FFFFFF"/>
              </w:rPr>
              <w:lastRenderedPageBreak/>
              <w:t>стоянок, гаражей и мастерских для обслуживания 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1B699F">
        <w:trPr>
          <w:trHeight w:val="20"/>
        </w:trPr>
        <w:tc>
          <w:tcPr>
            <w:tcW w:w="0" w:type="auto"/>
            <w:shd w:val="clear" w:color="auto" w:fill="FFFFFF"/>
          </w:tcPr>
          <w:p w:rsidR="00E647BF" w:rsidRPr="00A274C4" w:rsidRDefault="00E647BF" w:rsidP="009D1340">
            <w:pPr>
              <w:suppressAutoHyphens/>
              <w:ind w:right="21"/>
              <w:jc w:val="center"/>
              <w:rPr>
                <w:b/>
                <w:color w:val="auto"/>
              </w:rPr>
            </w:pPr>
            <w:r w:rsidRPr="00A274C4">
              <w:rPr>
                <w:b/>
                <w:color w:val="auto"/>
              </w:rPr>
              <w:lastRenderedPageBreak/>
              <w:t>3.7</w:t>
            </w:r>
          </w:p>
        </w:tc>
        <w:tc>
          <w:tcPr>
            <w:tcW w:w="2719" w:type="dxa"/>
            <w:tcBorders>
              <w:top w:val="single" w:sz="4" w:space="0" w:color="auto"/>
              <w:left w:val="single" w:sz="4" w:space="0" w:color="auto"/>
              <w:right w:val="single" w:sz="4" w:space="0" w:color="auto"/>
            </w:tcBorders>
          </w:tcPr>
          <w:p w:rsidR="00E647BF" w:rsidRPr="00A274C4" w:rsidRDefault="00E647BF" w:rsidP="009D1340">
            <w:pPr>
              <w:autoSpaceDE w:val="0"/>
              <w:autoSpaceDN w:val="0"/>
              <w:adjustRightInd w:val="0"/>
              <w:jc w:val="center"/>
              <w:rPr>
                <w:b/>
                <w:color w:val="auto"/>
              </w:rPr>
            </w:pPr>
            <w:r w:rsidRPr="00A274C4">
              <w:rPr>
                <w:b/>
                <w:color w:val="auto"/>
              </w:rPr>
              <w:t>Религиозное использование</w:t>
            </w:r>
          </w:p>
        </w:tc>
        <w:tc>
          <w:tcPr>
            <w:tcW w:w="0" w:type="auto"/>
            <w:tcBorders>
              <w:top w:val="single" w:sz="4" w:space="0" w:color="auto"/>
              <w:left w:val="single" w:sz="4" w:space="0" w:color="auto"/>
              <w:right w:val="single" w:sz="4" w:space="0" w:color="auto"/>
            </w:tcBorders>
          </w:tcPr>
          <w:p w:rsidR="00E647BF" w:rsidRPr="00A274C4" w:rsidRDefault="00E647BF" w:rsidP="009D1340">
            <w:pPr>
              <w:autoSpaceDE w:val="0"/>
              <w:autoSpaceDN w:val="0"/>
              <w:adjustRightInd w:val="0"/>
              <w:jc w:val="both"/>
              <w:rPr>
                <w:color w:val="auto"/>
              </w:rPr>
            </w:pPr>
            <w:proofErr w:type="gramStart"/>
            <w:r w:rsidRPr="00A274C4">
              <w:rPr>
                <w:color w:val="auto"/>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w:t>
            </w:r>
            <w:proofErr w:type="gramEnd"/>
          </w:p>
          <w:p w:rsidR="00E647BF" w:rsidRPr="00A274C4" w:rsidRDefault="00E647BF"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 семинарии, духовные училища)</w:t>
            </w:r>
          </w:p>
        </w:tc>
      </w:tr>
      <w:tr w:rsidR="00A274C4" w:rsidRPr="00A274C4" w:rsidTr="001B699F">
        <w:trPr>
          <w:trHeight w:val="20"/>
        </w:trPr>
        <w:tc>
          <w:tcPr>
            <w:tcW w:w="0" w:type="auto"/>
            <w:shd w:val="clear" w:color="auto" w:fill="FFFFFF"/>
          </w:tcPr>
          <w:p w:rsidR="003943E4" w:rsidRPr="00A274C4" w:rsidRDefault="003943E4" w:rsidP="009D1340">
            <w:pPr>
              <w:suppressAutoHyphens/>
              <w:ind w:right="21"/>
              <w:jc w:val="center"/>
              <w:rPr>
                <w:b/>
                <w:color w:val="auto"/>
              </w:rPr>
            </w:pPr>
            <w:r w:rsidRPr="00A274C4">
              <w:rPr>
                <w:b/>
                <w:color w:val="auto"/>
              </w:rPr>
              <w:t>5.0</w:t>
            </w:r>
          </w:p>
        </w:tc>
        <w:tc>
          <w:tcPr>
            <w:tcW w:w="2719" w:type="dxa"/>
            <w:tcBorders>
              <w:top w:val="single" w:sz="4" w:space="0" w:color="auto"/>
              <w:left w:val="single" w:sz="4" w:space="0" w:color="auto"/>
              <w:right w:val="single" w:sz="4" w:space="0" w:color="auto"/>
            </w:tcBorders>
          </w:tcPr>
          <w:p w:rsidR="003943E4" w:rsidRPr="00A274C4" w:rsidRDefault="003943E4"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Отдых (рекреация)</w:t>
            </w:r>
          </w:p>
        </w:tc>
        <w:tc>
          <w:tcPr>
            <w:tcW w:w="0" w:type="auto"/>
            <w:tcBorders>
              <w:top w:val="single" w:sz="4" w:space="0" w:color="auto"/>
              <w:left w:val="single" w:sz="4" w:space="0" w:color="auto"/>
              <w:right w:val="single" w:sz="4" w:space="0" w:color="auto"/>
            </w:tcBorders>
          </w:tcPr>
          <w:p w:rsidR="003943E4" w:rsidRPr="00A274C4" w:rsidRDefault="003943E4"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3943E4" w:rsidRPr="00A274C4" w:rsidRDefault="003943E4" w:rsidP="009D1340">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3943E4" w:rsidRPr="00A274C4" w:rsidRDefault="003943E4" w:rsidP="009D1340">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313" w:tooltip="Спорт" w:history="1">
              <w:r w:rsidRPr="00A274C4">
                <w:rPr>
                  <w:rFonts w:ascii="Times New Roman" w:hAnsi="Times New Roman" w:cs="Times New Roman"/>
                  <w:sz w:val="24"/>
                  <w:szCs w:val="24"/>
                </w:rPr>
                <w:t>кодами 5.1</w:t>
              </w:r>
            </w:hyperlink>
            <w:r w:rsidRPr="00A274C4">
              <w:rPr>
                <w:rFonts w:ascii="Times New Roman" w:hAnsi="Times New Roman" w:cs="Times New Roman"/>
                <w:sz w:val="24"/>
                <w:szCs w:val="24"/>
              </w:rPr>
              <w:t xml:space="preserve"> - </w:t>
            </w:r>
            <w:hyperlink w:anchor="Par333" w:tooltip="Поля для гольфа или конных прогулок" w:history="1">
              <w:r w:rsidRPr="00A274C4">
                <w:rPr>
                  <w:rFonts w:ascii="Times New Roman" w:hAnsi="Times New Roman" w:cs="Times New Roman"/>
                  <w:sz w:val="24"/>
                  <w:szCs w:val="24"/>
                </w:rPr>
                <w:t>5.5</w:t>
              </w:r>
            </w:hyperlink>
          </w:p>
        </w:tc>
      </w:tr>
      <w:tr w:rsidR="00A274C4" w:rsidRPr="00A274C4" w:rsidTr="001B699F">
        <w:trPr>
          <w:trHeight w:val="20"/>
        </w:trPr>
        <w:tc>
          <w:tcPr>
            <w:tcW w:w="0" w:type="auto"/>
            <w:shd w:val="clear" w:color="auto" w:fill="FFFFFF"/>
          </w:tcPr>
          <w:p w:rsidR="003943E4" w:rsidRPr="00A274C4" w:rsidRDefault="003943E4" w:rsidP="009D1340">
            <w:pPr>
              <w:suppressAutoHyphens/>
              <w:ind w:right="21"/>
              <w:jc w:val="center"/>
              <w:rPr>
                <w:b/>
                <w:color w:val="auto"/>
              </w:rPr>
            </w:pPr>
            <w:r w:rsidRPr="00A274C4">
              <w:rPr>
                <w:b/>
                <w:color w:val="auto"/>
              </w:rPr>
              <w:t>8.3</w:t>
            </w:r>
          </w:p>
        </w:tc>
        <w:tc>
          <w:tcPr>
            <w:tcW w:w="2719" w:type="dxa"/>
            <w:tcBorders>
              <w:top w:val="single" w:sz="4" w:space="0" w:color="auto"/>
              <w:left w:val="single" w:sz="4" w:space="0" w:color="auto"/>
              <w:right w:val="single" w:sz="4" w:space="0" w:color="auto"/>
            </w:tcBorders>
          </w:tcPr>
          <w:p w:rsidR="003943E4" w:rsidRPr="00A274C4" w:rsidRDefault="003943E4" w:rsidP="009D1340">
            <w:pPr>
              <w:suppressAutoHyphens/>
              <w:ind w:right="21"/>
              <w:jc w:val="center"/>
              <w:rPr>
                <w:b/>
                <w:color w:val="auto"/>
              </w:rPr>
            </w:pPr>
            <w:r w:rsidRPr="00A274C4">
              <w:rPr>
                <w:b/>
                <w:color w:val="auto"/>
              </w:rPr>
              <w:t>Обеспечение внутреннего правопорядка</w:t>
            </w:r>
          </w:p>
        </w:tc>
        <w:tc>
          <w:tcPr>
            <w:tcW w:w="0" w:type="auto"/>
            <w:tcBorders>
              <w:top w:val="single" w:sz="4" w:space="0" w:color="auto"/>
              <w:left w:val="single" w:sz="4" w:space="0" w:color="auto"/>
              <w:right w:val="single" w:sz="4" w:space="0" w:color="auto"/>
            </w:tcBorders>
          </w:tcPr>
          <w:p w:rsidR="003943E4" w:rsidRPr="00A274C4" w:rsidRDefault="003943E4"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1B699F">
        <w:trPr>
          <w:trHeight w:val="20"/>
        </w:trPr>
        <w:tc>
          <w:tcPr>
            <w:tcW w:w="0" w:type="auto"/>
            <w:shd w:val="clear" w:color="auto" w:fill="FFFFFF"/>
          </w:tcPr>
          <w:p w:rsidR="003943E4" w:rsidRPr="00A274C4" w:rsidRDefault="003943E4" w:rsidP="009D1340">
            <w:pPr>
              <w:suppressAutoHyphens/>
              <w:ind w:right="21"/>
              <w:jc w:val="center"/>
              <w:rPr>
                <w:b/>
                <w:color w:val="auto"/>
              </w:rPr>
            </w:pPr>
            <w:r w:rsidRPr="00A274C4">
              <w:rPr>
                <w:b/>
                <w:color w:val="auto"/>
              </w:rPr>
              <w:t>12.0</w:t>
            </w:r>
          </w:p>
        </w:tc>
        <w:tc>
          <w:tcPr>
            <w:tcW w:w="2719" w:type="dxa"/>
            <w:tcBorders>
              <w:top w:val="single" w:sz="4" w:space="0" w:color="auto"/>
              <w:left w:val="single" w:sz="4" w:space="0" w:color="auto"/>
              <w:right w:val="single" w:sz="4" w:space="0" w:color="auto"/>
            </w:tcBorders>
          </w:tcPr>
          <w:p w:rsidR="003943E4" w:rsidRPr="00A274C4" w:rsidRDefault="003943E4" w:rsidP="009D1340">
            <w:pPr>
              <w:autoSpaceDE w:val="0"/>
              <w:autoSpaceDN w:val="0"/>
              <w:adjustRightInd w:val="0"/>
              <w:jc w:val="center"/>
              <w:rPr>
                <w:b/>
                <w:color w:val="auto"/>
              </w:rPr>
            </w:pPr>
            <w:r w:rsidRPr="00A274C4">
              <w:rPr>
                <w:b/>
                <w:color w:val="auto"/>
              </w:rPr>
              <w:t xml:space="preserve">Земельные участки </w:t>
            </w:r>
            <w:r w:rsidRPr="00A274C4">
              <w:rPr>
                <w:b/>
                <w:color w:val="auto"/>
              </w:rPr>
              <w:lastRenderedPageBreak/>
              <w:t>(территории) общего пользования</w:t>
            </w:r>
          </w:p>
        </w:tc>
        <w:tc>
          <w:tcPr>
            <w:tcW w:w="0" w:type="auto"/>
            <w:tcBorders>
              <w:top w:val="single" w:sz="4" w:space="0" w:color="auto"/>
              <w:left w:val="single" w:sz="4" w:space="0" w:color="auto"/>
              <w:right w:val="single" w:sz="4" w:space="0" w:color="auto"/>
            </w:tcBorders>
          </w:tcPr>
          <w:p w:rsidR="003943E4" w:rsidRPr="00A274C4" w:rsidRDefault="003943E4" w:rsidP="009D1340">
            <w:pPr>
              <w:autoSpaceDE w:val="0"/>
              <w:autoSpaceDN w:val="0"/>
              <w:adjustRightInd w:val="0"/>
              <w:jc w:val="both"/>
              <w:rPr>
                <w:color w:val="auto"/>
              </w:rPr>
            </w:pPr>
            <w:r w:rsidRPr="00A274C4">
              <w:rPr>
                <w:color w:val="auto"/>
              </w:rPr>
              <w:lastRenderedPageBreak/>
              <w:t xml:space="preserve">Размещение объектов улично-дорожной сети, </w:t>
            </w:r>
            <w:r w:rsidRPr="00A274C4">
              <w:rPr>
                <w:color w:val="auto"/>
              </w:rPr>
              <w:lastRenderedPageBreak/>
              <w:t>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1B699F">
        <w:trPr>
          <w:trHeight w:val="20"/>
        </w:trPr>
        <w:tc>
          <w:tcPr>
            <w:tcW w:w="9747" w:type="dxa"/>
            <w:gridSpan w:val="3"/>
            <w:shd w:val="clear" w:color="auto" w:fill="FFFFFF"/>
          </w:tcPr>
          <w:p w:rsidR="003943E4" w:rsidRPr="00A274C4" w:rsidRDefault="003943E4" w:rsidP="009D1340">
            <w:pPr>
              <w:suppressAutoHyphens/>
              <w:autoSpaceDE w:val="0"/>
              <w:autoSpaceDN w:val="0"/>
              <w:adjustRightInd w:val="0"/>
              <w:jc w:val="center"/>
              <w:rPr>
                <w:b/>
                <w:iCs/>
                <w:color w:val="auto"/>
              </w:rPr>
            </w:pPr>
            <w:r w:rsidRPr="00A274C4">
              <w:rPr>
                <w:b/>
                <w:iCs/>
                <w:color w:val="auto"/>
              </w:rPr>
              <w:lastRenderedPageBreak/>
              <w:t>Условно разрешенные виды использования</w:t>
            </w:r>
          </w:p>
        </w:tc>
      </w:tr>
      <w:tr w:rsidR="00A274C4" w:rsidRPr="00A274C4" w:rsidTr="001B699F">
        <w:trPr>
          <w:trHeight w:val="20"/>
        </w:trPr>
        <w:tc>
          <w:tcPr>
            <w:tcW w:w="0" w:type="auto"/>
            <w:shd w:val="clear" w:color="auto" w:fill="FFFFFF"/>
          </w:tcPr>
          <w:p w:rsidR="003943E4" w:rsidRPr="00A274C4" w:rsidRDefault="003943E4" w:rsidP="009D1340">
            <w:pPr>
              <w:suppressAutoHyphens/>
              <w:ind w:right="21"/>
              <w:jc w:val="center"/>
              <w:rPr>
                <w:b/>
                <w:color w:val="auto"/>
              </w:rPr>
            </w:pPr>
            <w:r w:rsidRPr="00A274C4">
              <w:rPr>
                <w:b/>
                <w:color w:val="auto"/>
              </w:rPr>
              <w:t>3.3</w:t>
            </w:r>
          </w:p>
        </w:tc>
        <w:tc>
          <w:tcPr>
            <w:tcW w:w="2719" w:type="dxa"/>
            <w:tcBorders>
              <w:top w:val="single" w:sz="4" w:space="0" w:color="auto"/>
              <w:left w:val="single" w:sz="4" w:space="0" w:color="auto"/>
              <w:right w:val="single" w:sz="4" w:space="0" w:color="auto"/>
            </w:tcBorders>
          </w:tcPr>
          <w:p w:rsidR="003943E4" w:rsidRPr="00A274C4" w:rsidRDefault="003943E4" w:rsidP="009D1340">
            <w:pPr>
              <w:suppressAutoHyphens/>
              <w:ind w:right="21"/>
              <w:jc w:val="center"/>
              <w:rPr>
                <w:b/>
                <w:color w:val="auto"/>
              </w:rPr>
            </w:pPr>
            <w:r w:rsidRPr="00A274C4">
              <w:rPr>
                <w:b/>
                <w:color w:val="auto"/>
              </w:rPr>
              <w:t>Бытовое обслуживание</w:t>
            </w:r>
          </w:p>
        </w:tc>
        <w:tc>
          <w:tcPr>
            <w:tcW w:w="0" w:type="auto"/>
            <w:tcBorders>
              <w:top w:val="single" w:sz="4" w:space="0" w:color="auto"/>
              <w:left w:val="single" w:sz="4" w:space="0" w:color="auto"/>
              <w:right w:val="single" w:sz="4" w:space="0" w:color="auto"/>
            </w:tcBorders>
          </w:tcPr>
          <w:p w:rsidR="003943E4" w:rsidRPr="00A274C4" w:rsidRDefault="003943E4"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274C4" w:rsidRPr="00A274C4" w:rsidTr="001B699F">
        <w:trPr>
          <w:trHeight w:val="20"/>
        </w:trPr>
        <w:tc>
          <w:tcPr>
            <w:tcW w:w="0" w:type="auto"/>
            <w:shd w:val="clear" w:color="auto" w:fill="FFFFFF"/>
          </w:tcPr>
          <w:p w:rsidR="003943E4" w:rsidRPr="00A274C4" w:rsidRDefault="003943E4" w:rsidP="009D1340">
            <w:pPr>
              <w:suppressAutoHyphens/>
              <w:ind w:right="21"/>
              <w:jc w:val="center"/>
              <w:rPr>
                <w:b/>
                <w:color w:val="auto"/>
              </w:rPr>
            </w:pPr>
            <w:r w:rsidRPr="00A274C4">
              <w:rPr>
                <w:b/>
                <w:color w:val="auto"/>
              </w:rPr>
              <w:t>3.6</w:t>
            </w:r>
          </w:p>
        </w:tc>
        <w:tc>
          <w:tcPr>
            <w:tcW w:w="2719" w:type="dxa"/>
            <w:tcBorders>
              <w:top w:val="single" w:sz="4" w:space="0" w:color="auto"/>
              <w:left w:val="single" w:sz="4" w:space="0" w:color="auto"/>
              <w:right w:val="single" w:sz="4" w:space="0" w:color="auto"/>
            </w:tcBorders>
          </w:tcPr>
          <w:p w:rsidR="003943E4" w:rsidRPr="00A274C4" w:rsidRDefault="003943E4" w:rsidP="009D1340">
            <w:pPr>
              <w:autoSpaceDE w:val="0"/>
              <w:autoSpaceDN w:val="0"/>
              <w:adjustRightInd w:val="0"/>
              <w:jc w:val="center"/>
              <w:rPr>
                <w:b/>
                <w:color w:val="auto"/>
              </w:rPr>
            </w:pPr>
            <w:r w:rsidRPr="00A274C4">
              <w:rPr>
                <w:b/>
                <w:color w:val="auto"/>
              </w:rPr>
              <w:t>Культурное развитие</w:t>
            </w:r>
          </w:p>
        </w:tc>
        <w:tc>
          <w:tcPr>
            <w:tcW w:w="0" w:type="auto"/>
            <w:tcBorders>
              <w:top w:val="single" w:sz="4" w:space="0" w:color="auto"/>
              <w:left w:val="single" w:sz="4" w:space="0" w:color="auto"/>
              <w:right w:val="single" w:sz="4" w:space="0" w:color="auto"/>
            </w:tcBorders>
          </w:tcPr>
          <w:p w:rsidR="003943E4" w:rsidRPr="00A274C4" w:rsidRDefault="003943E4" w:rsidP="009D1340">
            <w:pPr>
              <w:autoSpaceDE w:val="0"/>
              <w:autoSpaceDN w:val="0"/>
              <w:adjustRightInd w:val="0"/>
              <w:jc w:val="both"/>
              <w:rPr>
                <w:color w:val="auto"/>
              </w:rPr>
            </w:pPr>
            <w:proofErr w:type="gramStart"/>
            <w:r w:rsidRPr="00A274C4">
              <w:rPr>
                <w:color w:val="auto"/>
              </w:rPr>
              <w:t>Размещение объектов капитального строительства, предназначенных для размещения в них музеев, выставочных залов, художественных галерей, домов культуры, библиотек, кинотеатров и кинозалов, театров, филармоний, планетариев;</w:t>
            </w:r>
            <w:proofErr w:type="gramEnd"/>
          </w:p>
          <w:p w:rsidR="003943E4" w:rsidRPr="00A274C4" w:rsidRDefault="003943E4" w:rsidP="009D1340">
            <w:pPr>
              <w:autoSpaceDE w:val="0"/>
              <w:autoSpaceDN w:val="0"/>
              <w:adjustRightInd w:val="0"/>
              <w:jc w:val="both"/>
              <w:rPr>
                <w:color w:val="auto"/>
              </w:rPr>
            </w:pPr>
            <w:r w:rsidRPr="00A274C4">
              <w:rPr>
                <w:color w:val="auto"/>
              </w:rPr>
              <w:t>устройство площадок для празднеств и гуляний;</w:t>
            </w:r>
          </w:p>
          <w:p w:rsidR="003943E4" w:rsidRPr="00A274C4" w:rsidRDefault="003943E4" w:rsidP="009D1340">
            <w:pPr>
              <w:autoSpaceDE w:val="0"/>
              <w:autoSpaceDN w:val="0"/>
              <w:adjustRightInd w:val="0"/>
              <w:jc w:val="both"/>
              <w:rPr>
                <w:color w:val="auto"/>
              </w:rPr>
            </w:pPr>
            <w:r w:rsidRPr="00A274C4">
              <w:rPr>
                <w:color w:val="auto"/>
              </w:rPr>
              <w:t>размещение зданий и сооружений для размещения цирков, зверинцев, зоопарков, океанариумов</w:t>
            </w:r>
          </w:p>
        </w:tc>
      </w:tr>
      <w:tr w:rsidR="00A274C4" w:rsidRPr="00A274C4" w:rsidTr="001B699F">
        <w:trPr>
          <w:trHeight w:val="20"/>
        </w:trPr>
        <w:tc>
          <w:tcPr>
            <w:tcW w:w="0" w:type="auto"/>
            <w:shd w:val="clear" w:color="auto" w:fill="FFFFFF"/>
          </w:tcPr>
          <w:p w:rsidR="003943E4" w:rsidRPr="00A274C4" w:rsidRDefault="003943E4" w:rsidP="009D1340">
            <w:pPr>
              <w:suppressAutoHyphens/>
              <w:ind w:right="21"/>
              <w:jc w:val="center"/>
              <w:rPr>
                <w:b/>
                <w:color w:val="auto"/>
              </w:rPr>
            </w:pPr>
            <w:r w:rsidRPr="00A274C4">
              <w:rPr>
                <w:b/>
                <w:color w:val="auto"/>
              </w:rPr>
              <w:t>4.4</w:t>
            </w:r>
          </w:p>
        </w:tc>
        <w:tc>
          <w:tcPr>
            <w:tcW w:w="2719" w:type="dxa"/>
            <w:tcBorders>
              <w:top w:val="single" w:sz="4" w:space="0" w:color="auto"/>
              <w:left w:val="single" w:sz="4" w:space="0" w:color="auto"/>
              <w:right w:val="single" w:sz="4" w:space="0" w:color="auto"/>
            </w:tcBorders>
          </w:tcPr>
          <w:p w:rsidR="003943E4" w:rsidRPr="00A274C4" w:rsidRDefault="003943E4" w:rsidP="009D1340">
            <w:pPr>
              <w:suppressAutoHyphens/>
              <w:ind w:right="21"/>
              <w:jc w:val="center"/>
              <w:rPr>
                <w:b/>
                <w:color w:val="auto"/>
              </w:rPr>
            </w:pPr>
            <w:r w:rsidRPr="00A274C4">
              <w:rPr>
                <w:b/>
                <w:color w:val="auto"/>
              </w:rPr>
              <w:t>Магазины</w:t>
            </w:r>
          </w:p>
        </w:tc>
        <w:tc>
          <w:tcPr>
            <w:tcW w:w="0" w:type="auto"/>
            <w:tcBorders>
              <w:top w:val="single" w:sz="4" w:space="0" w:color="auto"/>
              <w:left w:val="single" w:sz="4" w:space="0" w:color="auto"/>
              <w:right w:val="single" w:sz="4" w:space="0" w:color="auto"/>
            </w:tcBorders>
          </w:tcPr>
          <w:p w:rsidR="003943E4" w:rsidRPr="00A274C4" w:rsidRDefault="003943E4" w:rsidP="009D1340">
            <w:pPr>
              <w:suppressAutoHyphens/>
              <w:autoSpaceDE w:val="0"/>
              <w:autoSpaceDN w:val="0"/>
              <w:adjustRightInd w:val="0"/>
              <w:jc w:val="both"/>
              <w:rPr>
                <w:bCs/>
                <w:color w:val="auto"/>
                <w:shd w:val="clear" w:color="auto" w:fill="FFFFFF"/>
              </w:rPr>
            </w:pPr>
            <w:r w:rsidRPr="00A274C4">
              <w:rPr>
                <w:bCs/>
                <w:color w:val="auto"/>
                <w:shd w:val="clear" w:color="auto" w:fill="FFFFFF"/>
              </w:rPr>
              <w:t xml:space="preserve">Размещение объектов капитального строительства, предназначенных для продажи товаров, торговая площадь которых составляет до </w:t>
            </w:r>
            <w:smartTag w:uri="urn:schemas-microsoft-com:office:smarttags" w:element="metricconverter">
              <w:smartTagPr>
                <w:attr w:name="ProductID" w:val="5000 кв. м"/>
              </w:smartTagPr>
              <w:r w:rsidRPr="00A274C4">
                <w:rPr>
                  <w:bCs/>
                  <w:color w:val="auto"/>
                  <w:shd w:val="clear" w:color="auto" w:fill="FFFFFF"/>
                </w:rPr>
                <w:t>5000 кв. м</w:t>
              </w:r>
            </w:smartTag>
            <w:r w:rsidRPr="00A274C4">
              <w:rPr>
                <w:bCs/>
                <w:color w:val="auto"/>
                <w:shd w:val="clear" w:color="auto" w:fill="FFFFFF"/>
              </w:rPr>
              <w:t>.</w:t>
            </w:r>
          </w:p>
        </w:tc>
      </w:tr>
      <w:tr w:rsidR="00A5750E" w:rsidRPr="00A274C4" w:rsidTr="00B56B12">
        <w:trPr>
          <w:trHeight w:val="20"/>
        </w:trPr>
        <w:tc>
          <w:tcPr>
            <w:tcW w:w="0" w:type="auto"/>
            <w:shd w:val="clear" w:color="auto" w:fill="FFFFFF"/>
          </w:tcPr>
          <w:p w:rsidR="003943E4" w:rsidRPr="00A274C4" w:rsidRDefault="003943E4" w:rsidP="009D1340">
            <w:pPr>
              <w:suppressAutoHyphens/>
              <w:ind w:right="21"/>
              <w:jc w:val="center"/>
              <w:rPr>
                <w:b/>
                <w:color w:val="auto"/>
              </w:rPr>
            </w:pPr>
            <w:r w:rsidRPr="00A274C4">
              <w:rPr>
                <w:b/>
                <w:color w:val="auto"/>
              </w:rPr>
              <w:t>4.6</w:t>
            </w:r>
          </w:p>
        </w:tc>
        <w:tc>
          <w:tcPr>
            <w:tcW w:w="2719" w:type="dxa"/>
            <w:tcBorders>
              <w:top w:val="single" w:sz="4" w:space="0" w:color="auto"/>
              <w:left w:val="single" w:sz="4" w:space="0" w:color="auto"/>
              <w:bottom w:val="single" w:sz="4" w:space="0" w:color="auto"/>
              <w:right w:val="single" w:sz="4" w:space="0" w:color="auto"/>
            </w:tcBorders>
          </w:tcPr>
          <w:p w:rsidR="003943E4" w:rsidRPr="00A274C4" w:rsidRDefault="003943E4" w:rsidP="009D1340">
            <w:pPr>
              <w:suppressAutoHyphens/>
              <w:ind w:right="21"/>
              <w:jc w:val="center"/>
              <w:rPr>
                <w:b/>
                <w:color w:val="auto"/>
              </w:rPr>
            </w:pPr>
            <w:r w:rsidRPr="00A274C4">
              <w:rPr>
                <w:b/>
                <w:color w:val="auto"/>
              </w:rPr>
              <w:t>Общественное питание</w:t>
            </w:r>
          </w:p>
        </w:tc>
        <w:tc>
          <w:tcPr>
            <w:tcW w:w="0" w:type="auto"/>
            <w:tcBorders>
              <w:top w:val="single" w:sz="4" w:space="0" w:color="auto"/>
              <w:left w:val="single" w:sz="4" w:space="0" w:color="auto"/>
              <w:bottom w:val="single" w:sz="4" w:space="0" w:color="auto"/>
              <w:right w:val="single" w:sz="4" w:space="0" w:color="auto"/>
            </w:tcBorders>
          </w:tcPr>
          <w:p w:rsidR="003943E4" w:rsidRPr="00A274C4" w:rsidRDefault="003943E4"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B56B12" w:rsidRPr="00A274C4" w:rsidTr="001B699F">
        <w:trPr>
          <w:trHeight w:val="20"/>
        </w:trPr>
        <w:tc>
          <w:tcPr>
            <w:tcW w:w="0" w:type="auto"/>
            <w:shd w:val="clear" w:color="auto" w:fill="FFFFFF"/>
          </w:tcPr>
          <w:p w:rsidR="00B56B12" w:rsidRPr="00A274C4" w:rsidRDefault="00B56B12" w:rsidP="00B56B12">
            <w:pPr>
              <w:suppressAutoHyphens/>
              <w:ind w:right="21"/>
              <w:jc w:val="center"/>
              <w:rPr>
                <w:b/>
                <w:color w:val="auto"/>
              </w:rPr>
            </w:pPr>
            <w:r w:rsidRPr="00A274C4">
              <w:rPr>
                <w:b/>
                <w:color w:val="auto"/>
              </w:rPr>
              <w:t>4.9</w:t>
            </w:r>
          </w:p>
        </w:tc>
        <w:tc>
          <w:tcPr>
            <w:tcW w:w="2719" w:type="dxa"/>
            <w:tcBorders>
              <w:top w:val="single" w:sz="4" w:space="0" w:color="auto"/>
              <w:left w:val="single" w:sz="4" w:space="0" w:color="auto"/>
              <w:right w:val="single" w:sz="4" w:space="0" w:color="auto"/>
            </w:tcBorders>
          </w:tcPr>
          <w:p w:rsidR="00B56B12" w:rsidRPr="00A274C4" w:rsidRDefault="00B56B12" w:rsidP="00B56B12">
            <w:pPr>
              <w:autoSpaceDE w:val="0"/>
              <w:autoSpaceDN w:val="0"/>
              <w:adjustRightInd w:val="0"/>
              <w:jc w:val="center"/>
              <w:rPr>
                <w:b/>
                <w:color w:val="auto"/>
              </w:rPr>
            </w:pPr>
            <w:r w:rsidRPr="00A274C4">
              <w:rPr>
                <w:b/>
                <w:color w:val="auto"/>
              </w:rPr>
              <w:t>Обслуживание автотранспорта</w:t>
            </w:r>
          </w:p>
        </w:tc>
        <w:tc>
          <w:tcPr>
            <w:tcW w:w="0" w:type="auto"/>
            <w:tcBorders>
              <w:top w:val="single" w:sz="4" w:space="0" w:color="auto"/>
              <w:left w:val="single" w:sz="4" w:space="0" w:color="auto"/>
              <w:right w:val="single" w:sz="4" w:space="0" w:color="auto"/>
            </w:tcBorders>
          </w:tcPr>
          <w:p w:rsidR="00B56B12" w:rsidRPr="00A274C4" w:rsidRDefault="00B56B12" w:rsidP="00B56B12">
            <w:pPr>
              <w:autoSpaceDE w:val="0"/>
              <w:autoSpaceDN w:val="0"/>
              <w:adjustRightInd w:val="0"/>
              <w:jc w:val="both"/>
              <w:rPr>
                <w:color w:val="auto"/>
              </w:rPr>
            </w:pPr>
            <w:r w:rsidRPr="00A274C4">
              <w:rPr>
                <w:color w:val="auto"/>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color w:val="auto"/>
                </w:rPr>
                <w:t>коде 2.7.1</w:t>
              </w:r>
            </w:hyperlink>
          </w:p>
        </w:tc>
      </w:tr>
    </w:tbl>
    <w:p w:rsidR="003943E4" w:rsidRPr="00A274C4" w:rsidRDefault="003943E4" w:rsidP="009D1340">
      <w:pPr>
        <w:jc w:val="both"/>
        <w:rPr>
          <w:bCs/>
          <w:color w:val="auto"/>
        </w:rPr>
      </w:pPr>
    </w:p>
    <w:p w:rsidR="003943E4" w:rsidRPr="00A274C4" w:rsidRDefault="003943E4" w:rsidP="00330E0D">
      <w:pPr>
        <w:pStyle w:val="af6"/>
        <w:keepNext/>
        <w:numPr>
          <w:ilvl w:val="0"/>
          <w:numId w:val="55"/>
        </w:numPr>
        <w:tabs>
          <w:tab w:val="left" w:pos="993"/>
        </w:tabs>
        <w:suppressAutoHyphens/>
        <w:spacing w:after="0"/>
        <w:ind w:left="0" w:right="-2" w:firstLine="709"/>
        <w:jc w:val="both"/>
      </w:pPr>
      <w:r w:rsidRPr="00A274C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965455" w:rsidRPr="00A274C4">
        <w:t>:</w:t>
      </w:r>
      <w:r w:rsidRPr="00A274C4">
        <w:rPr>
          <w:bCs/>
        </w:rPr>
        <w:t xml:space="preserve"> </w:t>
      </w:r>
    </w:p>
    <w:p w:rsidR="00C17FBF" w:rsidRPr="00A274C4" w:rsidRDefault="00C17FBF" w:rsidP="00C17FBF">
      <w:pPr>
        <w:pStyle w:val="af6"/>
        <w:keepNext/>
        <w:tabs>
          <w:tab w:val="left" w:pos="993"/>
        </w:tabs>
        <w:suppressAutoHyphens/>
        <w:spacing w:after="0"/>
        <w:ind w:left="709" w:right="-2"/>
        <w:jc w:val="both"/>
      </w:pPr>
    </w:p>
    <w:tbl>
      <w:tblPr>
        <w:tblW w:w="4895" w:type="pct"/>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5"/>
        <w:gridCol w:w="1561"/>
        <w:gridCol w:w="3968"/>
        <w:gridCol w:w="1700"/>
        <w:gridCol w:w="1702"/>
      </w:tblGrid>
      <w:tr w:rsidR="00A274C4" w:rsidRPr="00A274C4" w:rsidTr="003676E0">
        <w:trPr>
          <w:trHeight w:val="552"/>
          <w:tblHeader/>
        </w:trPr>
        <w:tc>
          <w:tcPr>
            <w:tcW w:w="371"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809"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Код вида                   использования</w:t>
            </w:r>
          </w:p>
        </w:tc>
        <w:tc>
          <w:tcPr>
            <w:tcW w:w="2057"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Наименование параметра</w:t>
            </w:r>
          </w:p>
          <w:p w:rsidR="00C17FBF" w:rsidRPr="00A274C4" w:rsidRDefault="00C17FBF" w:rsidP="00C17FBF">
            <w:pPr>
              <w:suppressAutoHyphens/>
              <w:ind w:right="21"/>
              <w:jc w:val="center"/>
              <w:rPr>
                <w:b/>
                <w:color w:val="auto"/>
              </w:rPr>
            </w:pPr>
          </w:p>
        </w:tc>
        <w:tc>
          <w:tcPr>
            <w:tcW w:w="881"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Значение параметра</w:t>
            </w:r>
          </w:p>
        </w:tc>
        <w:tc>
          <w:tcPr>
            <w:tcW w:w="882"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Единица                    измерения</w:t>
            </w:r>
          </w:p>
        </w:tc>
      </w:tr>
      <w:tr w:rsidR="00A274C4" w:rsidRPr="00A274C4" w:rsidTr="003676E0">
        <w:trPr>
          <w:trHeight w:val="273"/>
          <w:tblHeader/>
        </w:trPr>
        <w:tc>
          <w:tcPr>
            <w:tcW w:w="371"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lastRenderedPageBreak/>
              <w:t>1</w:t>
            </w:r>
          </w:p>
        </w:tc>
        <w:tc>
          <w:tcPr>
            <w:tcW w:w="809"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2</w:t>
            </w:r>
          </w:p>
        </w:tc>
        <w:tc>
          <w:tcPr>
            <w:tcW w:w="2057"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3</w:t>
            </w:r>
          </w:p>
        </w:tc>
        <w:tc>
          <w:tcPr>
            <w:tcW w:w="881"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4</w:t>
            </w:r>
          </w:p>
        </w:tc>
        <w:tc>
          <w:tcPr>
            <w:tcW w:w="882" w:type="pct"/>
            <w:tcBorders>
              <w:top w:val="double" w:sz="4" w:space="0" w:color="333333"/>
              <w:left w:val="double" w:sz="4" w:space="0" w:color="333333"/>
              <w:bottom w:val="double" w:sz="4" w:space="0" w:color="333333"/>
              <w:right w:val="double" w:sz="4" w:space="0" w:color="333333"/>
            </w:tcBorders>
            <w:vAlign w:val="center"/>
          </w:tcPr>
          <w:p w:rsidR="00C17FBF" w:rsidRPr="00A274C4" w:rsidRDefault="00C17FBF" w:rsidP="00C17FBF">
            <w:pPr>
              <w:suppressAutoHyphens/>
              <w:ind w:right="21"/>
              <w:jc w:val="center"/>
              <w:rPr>
                <w:b/>
                <w:color w:val="auto"/>
              </w:rPr>
            </w:pPr>
            <w:r w:rsidRPr="00A274C4">
              <w:rPr>
                <w:b/>
                <w:color w:val="auto"/>
              </w:rPr>
              <w:t>5</w:t>
            </w:r>
          </w:p>
        </w:tc>
      </w:tr>
      <w:tr w:rsidR="00A274C4" w:rsidRPr="00A274C4" w:rsidTr="00341B57">
        <w:trPr>
          <w:trHeight w:val="57"/>
        </w:trPr>
        <w:tc>
          <w:tcPr>
            <w:tcW w:w="5000" w:type="pct"/>
            <w:gridSpan w:val="5"/>
            <w:tcBorders>
              <w:top w:val="double" w:sz="4" w:space="0" w:color="333333"/>
              <w:left w:val="single" w:sz="4" w:space="0" w:color="000000"/>
              <w:bottom w:val="single" w:sz="4" w:space="0" w:color="000000"/>
              <w:right w:val="single" w:sz="4" w:space="0" w:color="000000"/>
            </w:tcBorders>
            <w:vAlign w:val="center"/>
          </w:tcPr>
          <w:p w:rsidR="00C17FBF" w:rsidRPr="00A274C4" w:rsidRDefault="00C17FBF" w:rsidP="00C17FBF">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3676E0">
        <w:trPr>
          <w:trHeight w:val="57"/>
        </w:trPr>
        <w:tc>
          <w:tcPr>
            <w:tcW w:w="371" w:type="pct"/>
            <w:tcBorders>
              <w:top w:val="single" w:sz="4" w:space="0" w:color="auto"/>
              <w:left w:val="single" w:sz="4" w:space="0" w:color="auto"/>
              <w:bottom w:val="nil"/>
              <w:right w:val="single" w:sz="4" w:space="0" w:color="auto"/>
            </w:tcBorders>
            <w:vAlign w:val="center"/>
          </w:tcPr>
          <w:p w:rsidR="00C17FBF" w:rsidRPr="00A274C4" w:rsidRDefault="00C17FBF" w:rsidP="00330E0D">
            <w:pPr>
              <w:pStyle w:val="ac"/>
              <w:numPr>
                <w:ilvl w:val="0"/>
                <w:numId w:val="71"/>
              </w:numPr>
              <w:suppressAutoHyphens/>
              <w:ind w:left="-100" w:right="21" w:firstLine="100"/>
              <w:jc w:val="both"/>
              <w:rPr>
                <w:color w:val="auto"/>
              </w:rPr>
            </w:pPr>
          </w:p>
        </w:tc>
        <w:tc>
          <w:tcPr>
            <w:tcW w:w="2865" w:type="pct"/>
            <w:gridSpan w:val="2"/>
            <w:tcBorders>
              <w:top w:val="single" w:sz="4" w:space="0" w:color="000000"/>
              <w:left w:val="single" w:sz="4" w:space="0" w:color="auto"/>
              <w:bottom w:val="single" w:sz="4" w:space="0" w:color="000000"/>
              <w:right w:val="single" w:sz="4" w:space="0" w:color="auto"/>
            </w:tcBorders>
          </w:tcPr>
          <w:p w:rsidR="00C17FBF" w:rsidRPr="00A274C4" w:rsidRDefault="00C17FBF" w:rsidP="00C17FBF">
            <w:pPr>
              <w:suppressAutoHyphens/>
              <w:ind w:right="21"/>
              <w:jc w:val="both"/>
              <w:rPr>
                <w:color w:val="auto"/>
              </w:rPr>
            </w:pPr>
            <w:r w:rsidRPr="00A274C4">
              <w:rPr>
                <w:color w:val="auto"/>
              </w:rPr>
              <w:t>Максимальная площадь земельного участка</w:t>
            </w:r>
          </w:p>
        </w:tc>
        <w:tc>
          <w:tcPr>
            <w:tcW w:w="881" w:type="pct"/>
          </w:tcPr>
          <w:p w:rsidR="00C17FBF" w:rsidRPr="00A274C4" w:rsidRDefault="00C17FBF" w:rsidP="00C17FBF">
            <w:pPr>
              <w:suppressAutoHyphens/>
              <w:ind w:firstLine="7"/>
              <w:jc w:val="center"/>
              <w:rPr>
                <w:rFonts w:eastAsia="Calibri"/>
                <w:color w:val="auto"/>
                <w:lang w:val="en-US" w:eastAsia="en-US"/>
              </w:rPr>
            </w:pPr>
            <w:r w:rsidRPr="00A274C4">
              <w:rPr>
                <w:rFonts w:eastAsia="Calibri"/>
                <w:color w:val="auto"/>
                <w:lang w:eastAsia="en-US"/>
              </w:rPr>
              <w:t>не подлежит установлению</w:t>
            </w:r>
          </w:p>
        </w:tc>
        <w:tc>
          <w:tcPr>
            <w:tcW w:w="882" w:type="pct"/>
            <w:tcBorders>
              <w:top w:val="single" w:sz="4" w:space="0" w:color="000000"/>
              <w:right w:val="single" w:sz="4" w:space="0" w:color="000000"/>
            </w:tcBorders>
          </w:tcPr>
          <w:p w:rsidR="00C17FBF" w:rsidRPr="00A274C4" w:rsidRDefault="00C17FBF" w:rsidP="00C17FBF">
            <w:pPr>
              <w:suppressAutoHyphens/>
              <w:ind w:firstLine="7"/>
              <w:jc w:val="center"/>
              <w:rPr>
                <w:rFonts w:eastAsia="Calibri"/>
                <w:color w:val="auto"/>
                <w:lang w:eastAsia="en-US"/>
              </w:rPr>
            </w:pPr>
          </w:p>
        </w:tc>
      </w:tr>
      <w:tr w:rsidR="00A274C4" w:rsidRPr="00A274C4" w:rsidTr="003676E0">
        <w:trPr>
          <w:trHeight w:val="57"/>
        </w:trPr>
        <w:tc>
          <w:tcPr>
            <w:tcW w:w="371" w:type="pct"/>
            <w:tcBorders>
              <w:top w:val="single" w:sz="4" w:space="0" w:color="auto"/>
              <w:left w:val="single" w:sz="4" w:space="0" w:color="auto"/>
              <w:bottom w:val="nil"/>
              <w:right w:val="single" w:sz="4" w:space="0" w:color="auto"/>
            </w:tcBorders>
          </w:tcPr>
          <w:p w:rsidR="00C17FBF" w:rsidRPr="00A274C4" w:rsidRDefault="00C17FBF" w:rsidP="00330E0D">
            <w:pPr>
              <w:pStyle w:val="ac"/>
              <w:numPr>
                <w:ilvl w:val="0"/>
                <w:numId w:val="71"/>
              </w:numPr>
              <w:suppressAutoHyphens/>
              <w:ind w:left="-100" w:firstLine="100"/>
              <w:rPr>
                <w:color w:val="auto"/>
                <w:lang w:eastAsia="en-US"/>
              </w:rPr>
            </w:pPr>
          </w:p>
        </w:tc>
        <w:tc>
          <w:tcPr>
            <w:tcW w:w="2865" w:type="pct"/>
            <w:gridSpan w:val="2"/>
            <w:tcBorders>
              <w:top w:val="single" w:sz="4" w:space="0" w:color="000000"/>
              <w:left w:val="single" w:sz="4" w:space="0" w:color="auto"/>
              <w:bottom w:val="single" w:sz="4" w:space="0" w:color="000000"/>
              <w:right w:val="single" w:sz="4" w:space="0" w:color="000000"/>
            </w:tcBorders>
          </w:tcPr>
          <w:p w:rsidR="00C17FBF" w:rsidRPr="00A274C4" w:rsidRDefault="00C17FBF" w:rsidP="00C17FBF">
            <w:pPr>
              <w:suppressAutoHyphens/>
              <w:ind w:right="21"/>
              <w:jc w:val="both"/>
              <w:rPr>
                <w:color w:val="auto"/>
                <w:shd w:val="clear" w:color="auto" w:fill="FFFFFF"/>
              </w:rPr>
            </w:pPr>
            <w:r w:rsidRPr="00A274C4">
              <w:rPr>
                <w:color w:val="auto"/>
              </w:rPr>
              <w:t>Минимальная площадь земельного участка</w:t>
            </w:r>
          </w:p>
        </w:tc>
        <w:tc>
          <w:tcPr>
            <w:tcW w:w="881" w:type="pct"/>
            <w:tcBorders>
              <w:left w:val="single" w:sz="4" w:space="0" w:color="000000"/>
              <w:right w:val="single" w:sz="4" w:space="0" w:color="000000"/>
            </w:tcBorders>
          </w:tcPr>
          <w:p w:rsidR="00C17FBF" w:rsidRPr="00A274C4" w:rsidRDefault="00C17FBF" w:rsidP="00C17FBF">
            <w:pPr>
              <w:suppressAutoHyphens/>
              <w:ind w:firstLine="7"/>
              <w:jc w:val="center"/>
              <w:rPr>
                <w:rFonts w:eastAsia="Calibri"/>
                <w:color w:val="auto"/>
                <w:lang w:eastAsia="en-US"/>
              </w:rPr>
            </w:pPr>
            <w:r w:rsidRPr="00A274C4">
              <w:rPr>
                <w:rFonts w:eastAsia="Calibri"/>
                <w:color w:val="auto"/>
                <w:lang w:eastAsia="en-US"/>
              </w:rPr>
              <w:t>600</w:t>
            </w:r>
            <w:r w:rsidRPr="00A274C4">
              <w:rPr>
                <w:color w:val="auto"/>
              </w:rPr>
              <w:t xml:space="preserve"> </w:t>
            </w:r>
          </w:p>
        </w:tc>
        <w:tc>
          <w:tcPr>
            <w:tcW w:w="882" w:type="pct"/>
            <w:tcBorders>
              <w:left w:val="single" w:sz="4" w:space="0" w:color="000000"/>
              <w:right w:val="single" w:sz="4" w:space="0" w:color="000000"/>
            </w:tcBorders>
          </w:tcPr>
          <w:p w:rsidR="00C17FBF" w:rsidRPr="00A274C4" w:rsidRDefault="00C17FBF" w:rsidP="00C17FBF">
            <w:pPr>
              <w:suppressAutoHyphens/>
              <w:ind w:firstLine="7"/>
              <w:jc w:val="center"/>
              <w:rPr>
                <w:rFonts w:eastAsia="Calibri"/>
                <w:color w:val="auto"/>
                <w:lang w:eastAsia="en-US"/>
              </w:rPr>
            </w:pPr>
            <w:r w:rsidRPr="00A274C4">
              <w:rPr>
                <w:color w:val="auto"/>
              </w:rPr>
              <w:t>кв. м</w:t>
            </w:r>
          </w:p>
        </w:tc>
      </w:tr>
      <w:tr w:rsidR="00A274C4" w:rsidRPr="00A274C4" w:rsidTr="003676E0">
        <w:trPr>
          <w:trHeight w:val="57"/>
        </w:trPr>
        <w:tc>
          <w:tcPr>
            <w:tcW w:w="371" w:type="pct"/>
            <w:tcBorders>
              <w:top w:val="single" w:sz="4" w:space="0" w:color="auto"/>
              <w:left w:val="single" w:sz="4" w:space="0" w:color="000000"/>
              <w:bottom w:val="single" w:sz="4" w:space="0" w:color="000000"/>
              <w:right w:val="single" w:sz="4" w:space="0" w:color="000000"/>
            </w:tcBorders>
          </w:tcPr>
          <w:p w:rsidR="00C17FBF" w:rsidRPr="00A274C4" w:rsidRDefault="00C17FBF" w:rsidP="00330E0D">
            <w:pPr>
              <w:pStyle w:val="ac"/>
              <w:numPr>
                <w:ilvl w:val="0"/>
                <w:numId w:val="71"/>
              </w:numPr>
              <w:suppressAutoHyphens/>
              <w:ind w:left="-100" w:firstLine="100"/>
              <w:rPr>
                <w:color w:val="auto"/>
                <w:lang w:eastAsia="en-US"/>
              </w:rPr>
            </w:pPr>
          </w:p>
        </w:tc>
        <w:tc>
          <w:tcPr>
            <w:tcW w:w="2865" w:type="pct"/>
            <w:gridSpan w:val="2"/>
            <w:tcBorders>
              <w:top w:val="single" w:sz="4" w:space="0" w:color="auto"/>
              <w:left w:val="single" w:sz="4" w:space="0" w:color="000000"/>
              <w:bottom w:val="single" w:sz="4" w:space="0" w:color="000000"/>
              <w:right w:val="single" w:sz="4" w:space="0" w:color="000000"/>
            </w:tcBorders>
          </w:tcPr>
          <w:p w:rsidR="00C17FBF" w:rsidRPr="00A274C4" w:rsidRDefault="00C17FBF" w:rsidP="00C17FBF">
            <w:pPr>
              <w:suppressAutoHyphens/>
              <w:ind w:right="21"/>
              <w:jc w:val="both"/>
              <w:rPr>
                <w:color w:val="auto"/>
                <w:shd w:val="clear" w:color="auto" w:fill="FFFFFF"/>
              </w:rPr>
            </w:pPr>
            <w:r w:rsidRPr="00A274C4">
              <w:rPr>
                <w:color w:val="auto"/>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881" w:type="pct"/>
            <w:tcBorders>
              <w:top w:val="single" w:sz="4" w:space="0" w:color="auto"/>
              <w:left w:val="single" w:sz="4" w:space="0" w:color="000000"/>
              <w:bottom w:val="single" w:sz="4" w:space="0" w:color="000000"/>
              <w:right w:val="single" w:sz="4" w:space="0" w:color="000000"/>
            </w:tcBorders>
            <w:vAlign w:val="center"/>
          </w:tcPr>
          <w:p w:rsidR="00C17FBF" w:rsidRPr="00A274C4" w:rsidRDefault="00C17FBF" w:rsidP="00C17FBF">
            <w:pPr>
              <w:suppressAutoHyphens/>
              <w:ind w:firstLine="7"/>
              <w:jc w:val="center"/>
              <w:rPr>
                <w:color w:val="auto"/>
              </w:rPr>
            </w:pPr>
            <w:r w:rsidRPr="00A274C4">
              <w:rPr>
                <w:color w:val="auto"/>
              </w:rPr>
              <w:t>3</w:t>
            </w:r>
          </w:p>
        </w:tc>
        <w:tc>
          <w:tcPr>
            <w:tcW w:w="882" w:type="pct"/>
            <w:tcBorders>
              <w:top w:val="single" w:sz="4" w:space="0" w:color="auto"/>
              <w:left w:val="single" w:sz="4" w:space="0" w:color="000000"/>
              <w:bottom w:val="single" w:sz="4" w:space="0" w:color="000000"/>
              <w:right w:val="single" w:sz="4" w:space="0" w:color="000000"/>
            </w:tcBorders>
            <w:vAlign w:val="center"/>
          </w:tcPr>
          <w:p w:rsidR="00C17FBF" w:rsidRPr="00A274C4" w:rsidRDefault="00C17FBF" w:rsidP="00C17FBF">
            <w:pPr>
              <w:suppressAutoHyphens/>
              <w:ind w:firstLine="7"/>
              <w:jc w:val="center"/>
              <w:rPr>
                <w:color w:val="auto"/>
              </w:rPr>
            </w:pPr>
            <w:r w:rsidRPr="00A274C4">
              <w:rPr>
                <w:color w:val="auto"/>
              </w:rPr>
              <w:t>м</w:t>
            </w:r>
          </w:p>
        </w:tc>
      </w:tr>
      <w:tr w:rsidR="00A274C4" w:rsidRPr="00A274C4" w:rsidTr="003676E0">
        <w:trPr>
          <w:trHeight w:val="57"/>
        </w:trPr>
        <w:tc>
          <w:tcPr>
            <w:tcW w:w="371" w:type="pct"/>
            <w:tcBorders>
              <w:top w:val="single" w:sz="4" w:space="0" w:color="000000"/>
              <w:left w:val="single" w:sz="4" w:space="0" w:color="000000"/>
              <w:bottom w:val="single" w:sz="4" w:space="0" w:color="000000"/>
              <w:right w:val="single" w:sz="4" w:space="0" w:color="000000"/>
            </w:tcBorders>
          </w:tcPr>
          <w:p w:rsidR="00C17FBF" w:rsidRPr="00A274C4" w:rsidRDefault="00C17FBF" w:rsidP="00330E0D">
            <w:pPr>
              <w:pStyle w:val="ac"/>
              <w:numPr>
                <w:ilvl w:val="0"/>
                <w:numId w:val="71"/>
              </w:numPr>
              <w:suppressAutoHyphens/>
              <w:ind w:left="-100" w:firstLine="100"/>
              <w:rPr>
                <w:color w:val="auto"/>
                <w:lang w:eastAsia="en-US"/>
              </w:rPr>
            </w:pPr>
          </w:p>
        </w:tc>
        <w:tc>
          <w:tcPr>
            <w:tcW w:w="2865" w:type="pct"/>
            <w:gridSpan w:val="2"/>
            <w:tcBorders>
              <w:top w:val="single" w:sz="4" w:space="0" w:color="000000"/>
              <w:left w:val="single" w:sz="4" w:space="0" w:color="000000"/>
              <w:bottom w:val="single" w:sz="4" w:space="0" w:color="000000"/>
              <w:right w:val="single" w:sz="4" w:space="0" w:color="000000"/>
            </w:tcBorders>
          </w:tcPr>
          <w:p w:rsidR="00C17FBF" w:rsidRPr="00A274C4" w:rsidRDefault="00C17FBF" w:rsidP="00C17FBF">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881" w:type="pct"/>
            <w:tcBorders>
              <w:top w:val="single" w:sz="4" w:space="0" w:color="000000"/>
              <w:left w:val="single" w:sz="4" w:space="0" w:color="000000"/>
              <w:bottom w:val="single" w:sz="4" w:space="0" w:color="000000"/>
              <w:right w:val="single" w:sz="4" w:space="0" w:color="000000"/>
            </w:tcBorders>
          </w:tcPr>
          <w:p w:rsidR="00C17FBF" w:rsidRPr="00A274C4" w:rsidRDefault="00C17FBF" w:rsidP="00C17FBF">
            <w:pPr>
              <w:suppressAutoHyphens/>
              <w:ind w:firstLine="7"/>
              <w:jc w:val="center"/>
              <w:rPr>
                <w:color w:val="auto"/>
              </w:rPr>
            </w:pPr>
            <w:r w:rsidRPr="00A274C4">
              <w:rPr>
                <w:color w:val="auto"/>
              </w:rPr>
              <w:t>4</w:t>
            </w:r>
          </w:p>
        </w:tc>
        <w:tc>
          <w:tcPr>
            <w:tcW w:w="882" w:type="pct"/>
            <w:tcBorders>
              <w:top w:val="single" w:sz="4" w:space="0" w:color="000000"/>
              <w:left w:val="single" w:sz="4" w:space="0" w:color="000000"/>
              <w:bottom w:val="single" w:sz="4" w:space="0" w:color="000000"/>
              <w:right w:val="single" w:sz="4" w:space="0" w:color="000000"/>
            </w:tcBorders>
          </w:tcPr>
          <w:p w:rsidR="00C17FBF" w:rsidRPr="00A274C4" w:rsidRDefault="00C17FBF" w:rsidP="00C17FBF">
            <w:pPr>
              <w:suppressAutoHyphens/>
              <w:ind w:firstLine="7"/>
              <w:jc w:val="center"/>
              <w:rPr>
                <w:color w:val="auto"/>
              </w:rPr>
            </w:pPr>
            <w:r w:rsidRPr="00A274C4">
              <w:rPr>
                <w:color w:val="auto"/>
              </w:rPr>
              <w:t>этаж</w:t>
            </w:r>
          </w:p>
        </w:tc>
      </w:tr>
      <w:tr w:rsidR="00A274C4" w:rsidRPr="00A274C4" w:rsidTr="003676E0">
        <w:trPr>
          <w:trHeight w:val="57"/>
        </w:trPr>
        <w:tc>
          <w:tcPr>
            <w:tcW w:w="371" w:type="pct"/>
            <w:tcBorders>
              <w:top w:val="single" w:sz="4" w:space="0" w:color="000000"/>
              <w:left w:val="single" w:sz="4" w:space="0" w:color="000000"/>
              <w:bottom w:val="single" w:sz="4" w:space="0" w:color="000000"/>
              <w:right w:val="single" w:sz="4" w:space="0" w:color="000000"/>
            </w:tcBorders>
          </w:tcPr>
          <w:p w:rsidR="00C17FBF" w:rsidRPr="00A274C4" w:rsidRDefault="00C17FBF" w:rsidP="00330E0D">
            <w:pPr>
              <w:pStyle w:val="ac"/>
              <w:numPr>
                <w:ilvl w:val="0"/>
                <w:numId w:val="71"/>
              </w:numPr>
              <w:suppressAutoHyphens/>
              <w:ind w:left="-100" w:firstLine="100"/>
              <w:rPr>
                <w:color w:val="auto"/>
                <w:lang w:eastAsia="en-US"/>
              </w:rPr>
            </w:pPr>
          </w:p>
        </w:tc>
        <w:tc>
          <w:tcPr>
            <w:tcW w:w="2865" w:type="pct"/>
            <w:gridSpan w:val="2"/>
            <w:tcBorders>
              <w:top w:val="single" w:sz="4" w:space="0" w:color="000000"/>
              <w:left w:val="single" w:sz="4" w:space="0" w:color="000000"/>
              <w:bottom w:val="single" w:sz="4" w:space="0" w:color="000000"/>
              <w:right w:val="single" w:sz="4" w:space="0" w:color="000000"/>
            </w:tcBorders>
          </w:tcPr>
          <w:p w:rsidR="00C17FBF" w:rsidRPr="00A274C4" w:rsidRDefault="00C17FBF" w:rsidP="00C17FBF">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881" w:type="pct"/>
            <w:tcBorders>
              <w:top w:val="single" w:sz="4" w:space="0" w:color="000000"/>
              <w:left w:val="single" w:sz="4" w:space="0" w:color="000000"/>
              <w:bottom w:val="single" w:sz="4" w:space="0" w:color="000000"/>
              <w:right w:val="single" w:sz="4" w:space="0" w:color="000000"/>
            </w:tcBorders>
            <w:vAlign w:val="center"/>
          </w:tcPr>
          <w:p w:rsidR="00C17FBF" w:rsidRPr="00A274C4" w:rsidRDefault="00C17FBF" w:rsidP="00C17FBF">
            <w:pPr>
              <w:suppressAutoHyphens/>
              <w:ind w:firstLine="7"/>
              <w:jc w:val="center"/>
              <w:rPr>
                <w:color w:val="auto"/>
              </w:rPr>
            </w:pPr>
            <w:r w:rsidRPr="00A274C4">
              <w:rPr>
                <w:color w:val="auto"/>
              </w:rPr>
              <w:t>80</w:t>
            </w:r>
          </w:p>
        </w:tc>
        <w:tc>
          <w:tcPr>
            <w:tcW w:w="882" w:type="pct"/>
            <w:tcBorders>
              <w:top w:val="single" w:sz="4" w:space="0" w:color="000000"/>
              <w:left w:val="single" w:sz="4" w:space="0" w:color="000000"/>
              <w:bottom w:val="single" w:sz="4" w:space="0" w:color="000000"/>
              <w:right w:val="single" w:sz="4" w:space="0" w:color="000000"/>
            </w:tcBorders>
            <w:vAlign w:val="center"/>
          </w:tcPr>
          <w:p w:rsidR="00C17FBF" w:rsidRPr="00A274C4" w:rsidRDefault="00C17FBF" w:rsidP="00C17FBF">
            <w:pPr>
              <w:suppressAutoHyphens/>
              <w:ind w:firstLine="7"/>
              <w:jc w:val="center"/>
              <w:rPr>
                <w:color w:val="auto"/>
              </w:rPr>
            </w:pPr>
            <w:r w:rsidRPr="00A274C4">
              <w:rPr>
                <w:color w:val="auto"/>
              </w:rPr>
              <w:t>%</w:t>
            </w:r>
          </w:p>
        </w:tc>
      </w:tr>
      <w:tr w:rsidR="00A274C4" w:rsidRPr="00A274C4" w:rsidTr="00341B57">
        <w:trPr>
          <w:trHeight w:val="57"/>
        </w:trPr>
        <w:tc>
          <w:tcPr>
            <w:tcW w:w="5000" w:type="pct"/>
            <w:gridSpan w:val="5"/>
            <w:tcBorders>
              <w:top w:val="single" w:sz="4" w:space="0" w:color="000000"/>
              <w:left w:val="single" w:sz="4" w:space="0" w:color="000000"/>
              <w:bottom w:val="single" w:sz="4" w:space="0" w:color="000000"/>
              <w:right w:val="single" w:sz="4" w:space="0" w:color="000000"/>
            </w:tcBorders>
          </w:tcPr>
          <w:p w:rsidR="00C17FBF" w:rsidRPr="00A274C4" w:rsidRDefault="00C17FBF" w:rsidP="003676E0">
            <w:pPr>
              <w:suppressAutoHyphens/>
              <w:ind w:left="-100" w:firstLine="100"/>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3676E0">
        <w:trPr>
          <w:trHeight w:val="57"/>
        </w:trPr>
        <w:tc>
          <w:tcPr>
            <w:tcW w:w="371" w:type="pct"/>
            <w:tcBorders>
              <w:top w:val="single" w:sz="4" w:space="0" w:color="000000"/>
              <w:left w:val="single" w:sz="4" w:space="0" w:color="000000"/>
              <w:right w:val="single" w:sz="4" w:space="0" w:color="auto"/>
            </w:tcBorders>
          </w:tcPr>
          <w:p w:rsidR="00C17FBF" w:rsidRPr="00A274C4" w:rsidRDefault="00C17FBF" w:rsidP="00330E0D">
            <w:pPr>
              <w:pStyle w:val="ac"/>
              <w:numPr>
                <w:ilvl w:val="0"/>
                <w:numId w:val="72"/>
              </w:numPr>
              <w:suppressAutoHyphens/>
              <w:ind w:left="-100" w:firstLine="100"/>
              <w:rPr>
                <w:color w:val="auto"/>
                <w:lang w:eastAsia="en-US"/>
              </w:rPr>
            </w:pPr>
          </w:p>
        </w:tc>
        <w:tc>
          <w:tcPr>
            <w:tcW w:w="2865" w:type="pct"/>
            <w:gridSpan w:val="2"/>
            <w:tcBorders>
              <w:top w:val="single" w:sz="4" w:space="0" w:color="auto"/>
              <w:left w:val="single" w:sz="4" w:space="0" w:color="auto"/>
              <w:bottom w:val="single" w:sz="4" w:space="0" w:color="auto"/>
              <w:right w:val="single" w:sz="4" w:space="0" w:color="000000"/>
            </w:tcBorders>
            <w:vAlign w:val="center"/>
          </w:tcPr>
          <w:p w:rsidR="00C17FBF" w:rsidRPr="00A274C4" w:rsidRDefault="00C17FBF" w:rsidP="00C17FBF">
            <w:pPr>
              <w:suppressAutoHyphens/>
              <w:ind w:right="21"/>
              <w:jc w:val="both"/>
              <w:rPr>
                <w:b/>
                <w:color w:val="auto"/>
              </w:rPr>
            </w:pPr>
            <w:r w:rsidRPr="00A274C4">
              <w:rPr>
                <w:b/>
                <w:color w:val="auto"/>
              </w:rPr>
              <w:t>Максимальный размер объектов капитального строительства с видами использования:</w:t>
            </w:r>
          </w:p>
          <w:p w:rsidR="00C17FBF" w:rsidRPr="00A274C4" w:rsidRDefault="00C17FBF" w:rsidP="00C17FBF">
            <w:pPr>
              <w:suppressAutoHyphens/>
              <w:ind w:right="21"/>
              <w:jc w:val="both"/>
              <w:rPr>
                <w:color w:val="auto"/>
                <w:shd w:val="clear" w:color="auto" w:fill="FFFFFF"/>
              </w:rPr>
            </w:pPr>
            <w:r w:rsidRPr="00A274C4">
              <w:rPr>
                <w:color w:val="auto"/>
              </w:rPr>
              <w:t>за исключением видов использования:</w:t>
            </w:r>
          </w:p>
        </w:tc>
        <w:tc>
          <w:tcPr>
            <w:tcW w:w="881" w:type="pct"/>
            <w:tcBorders>
              <w:top w:val="single" w:sz="4" w:space="0" w:color="auto"/>
              <w:left w:val="single" w:sz="4" w:space="0" w:color="000000"/>
              <w:bottom w:val="single" w:sz="4" w:space="0" w:color="auto"/>
              <w:right w:val="single" w:sz="4" w:space="0" w:color="000000"/>
            </w:tcBorders>
          </w:tcPr>
          <w:p w:rsidR="00C17FBF" w:rsidRPr="00A274C4" w:rsidRDefault="00C17FBF" w:rsidP="00C17FBF">
            <w:pPr>
              <w:suppressAutoHyphens/>
              <w:ind w:firstLine="7"/>
              <w:jc w:val="center"/>
              <w:rPr>
                <w:color w:val="auto"/>
              </w:rPr>
            </w:pPr>
            <w:r w:rsidRPr="00A274C4">
              <w:rPr>
                <w:color w:val="auto"/>
              </w:rPr>
              <w:t>не подлежит установлению</w:t>
            </w:r>
          </w:p>
        </w:tc>
        <w:tc>
          <w:tcPr>
            <w:tcW w:w="882" w:type="pct"/>
            <w:tcBorders>
              <w:top w:val="single" w:sz="4" w:space="0" w:color="auto"/>
              <w:left w:val="single" w:sz="4" w:space="0" w:color="000000"/>
              <w:bottom w:val="single" w:sz="4" w:space="0" w:color="auto"/>
              <w:right w:val="single" w:sz="4" w:space="0" w:color="auto"/>
            </w:tcBorders>
          </w:tcPr>
          <w:p w:rsidR="00C17FBF" w:rsidRPr="00A274C4" w:rsidRDefault="00C17FBF" w:rsidP="00C17FBF">
            <w:pPr>
              <w:suppressAutoHyphens/>
              <w:ind w:firstLine="7"/>
              <w:jc w:val="center"/>
              <w:rPr>
                <w:color w:val="auto"/>
              </w:rPr>
            </w:pPr>
          </w:p>
        </w:tc>
      </w:tr>
      <w:tr w:rsidR="00A274C4" w:rsidRPr="00A274C4" w:rsidTr="003676E0">
        <w:trPr>
          <w:trHeight w:val="57"/>
        </w:trPr>
        <w:tc>
          <w:tcPr>
            <w:tcW w:w="371" w:type="pct"/>
            <w:tcBorders>
              <w:top w:val="single" w:sz="4" w:space="0" w:color="000000"/>
              <w:left w:val="single" w:sz="4" w:space="0" w:color="000000"/>
              <w:bottom w:val="single" w:sz="4" w:space="0" w:color="000000"/>
              <w:right w:val="single" w:sz="4" w:space="0" w:color="auto"/>
            </w:tcBorders>
          </w:tcPr>
          <w:p w:rsidR="00C17FBF" w:rsidRPr="00A274C4" w:rsidRDefault="00C17FBF" w:rsidP="00330E0D">
            <w:pPr>
              <w:pStyle w:val="ac"/>
              <w:numPr>
                <w:ilvl w:val="0"/>
                <w:numId w:val="72"/>
              </w:numPr>
              <w:suppressAutoHyphens/>
              <w:ind w:left="-100" w:firstLine="100"/>
              <w:rPr>
                <w:color w:val="auto"/>
                <w:lang w:eastAsia="en-US"/>
              </w:rPr>
            </w:pPr>
          </w:p>
        </w:tc>
        <w:tc>
          <w:tcPr>
            <w:tcW w:w="809" w:type="pct"/>
            <w:tcBorders>
              <w:top w:val="single" w:sz="4" w:space="0" w:color="auto"/>
              <w:left w:val="single" w:sz="4" w:space="0" w:color="auto"/>
              <w:bottom w:val="single" w:sz="4" w:space="0" w:color="auto"/>
              <w:right w:val="single" w:sz="4" w:space="0" w:color="auto"/>
            </w:tcBorders>
            <w:vAlign w:val="center"/>
          </w:tcPr>
          <w:p w:rsidR="00C17FBF" w:rsidRPr="00A274C4" w:rsidRDefault="00C17FBF" w:rsidP="00C17FBF">
            <w:pPr>
              <w:suppressAutoHyphens/>
              <w:ind w:right="21"/>
              <w:jc w:val="both"/>
              <w:rPr>
                <w:b/>
                <w:color w:val="auto"/>
              </w:rPr>
            </w:pPr>
            <w:r w:rsidRPr="00A274C4">
              <w:rPr>
                <w:b/>
                <w:color w:val="auto"/>
              </w:rPr>
              <w:t>4.4</w:t>
            </w:r>
          </w:p>
        </w:tc>
        <w:tc>
          <w:tcPr>
            <w:tcW w:w="2057" w:type="pct"/>
            <w:tcBorders>
              <w:top w:val="single" w:sz="4" w:space="0" w:color="auto"/>
              <w:left w:val="single" w:sz="4" w:space="0" w:color="auto"/>
              <w:bottom w:val="single" w:sz="4" w:space="0" w:color="auto"/>
              <w:right w:val="single" w:sz="4" w:space="0" w:color="auto"/>
            </w:tcBorders>
            <w:vAlign w:val="center"/>
          </w:tcPr>
          <w:p w:rsidR="00C17FBF" w:rsidRPr="00A274C4" w:rsidRDefault="00C17FBF" w:rsidP="00C17FBF">
            <w:pPr>
              <w:suppressAutoHyphens/>
              <w:ind w:right="21"/>
              <w:jc w:val="both"/>
              <w:rPr>
                <w:color w:val="auto"/>
              </w:rPr>
            </w:pPr>
            <w:r w:rsidRPr="00A274C4">
              <w:rPr>
                <w:color w:val="auto"/>
              </w:rPr>
              <w:t>Магазины</w:t>
            </w:r>
          </w:p>
        </w:tc>
        <w:tc>
          <w:tcPr>
            <w:tcW w:w="881" w:type="pct"/>
            <w:tcBorders>
              <w:top w:val="single" w:sz="4" w:space="0" w:color="auto"/>
              <w:left w:val="single" w:sz="4" w:space="0" w:color="auto"/>
              <w:bottom w:val="single" w:sz="4" w:space="0" w:color="auto"/>
              <w:right w:val="single" w:sz="4" w:space="0" w:color="auto"/>
            </w:tcBorders>
          </w:tcPr>
          <w:p w:rsidR="00C17FBF" w:rsidRPr="00A274C4" w:rsidRDefault="00C17FBF" w:rsidP="00C17FBF">
            <w:pPr>
              <w:suppressAutoHyphens/>
              <w:ind w:firstLine="7"/>
              <w:jc w:val="center"/>
              <w:rPr>
                <w:color w:val="auto"/>
              </w:rPr>
            </w:pPr>
            <w:r w:rsidRPr="00A274C4">
              <w:rPr>
                <w:color w:val="auto"/>
              </w:rPr>
              <w:t>5000</w:t>
            </w:r>
          </w:p>
        </w:tc>
        <w:tc>
          <w:tcPr>
            <w:tcW w:w="882" w:type="pct"/>
            <w:tcBorders>
              <w:top w:val="single" w:sz="4" w:space="0" w:color="auto"/>
              <w:left w:val="single" w:sz="4" w:space="0" w:color="auto"/>
              <w:bottom w:val="single" w:sz="4" w:space="0" w:color="auto"/>
              <w:right w:val="single" w:sz="4" w:space="0" w:color="auto"/>
            </w:tcBorders>
          </w:tcPr>
          <w:p w:rsidR="00C17FBF" w:rsidRPr="00A274C4" w:rsidRDefault="00C17FBF" w:rsidP="00C17FBF">
            <w:pPr>
              <w:suppressAutoHyphens/>
              <w:ind w:firstLine="7"/>
              <w:jc w:val="center"/>
              <w:rPr>
                <w:color w:val="auto"/>
              </w:rPr>
            </w:pPr>
            <w:r w:rsidRPr="00A274C4">
              <w:rPr>
                <w:color w:val="auto"/>
              </w:rPr>
              <w:t>кв. м</w:t>
            </w:r>
          </w:p>
        </w:tc>
      </w:tr>
      <w:tr w:rsidR="00A274C4" w:rsidRPr="00A274C4" w:rsidTr="003676E0">
        <w:trPr>
          <w:trHeight w:val="57"/>
        </w:trPr>
        <w:tc>
          <w:tcPr>
            <w:tcW w:w="371" w:type="pct"/>
            <w:tcBorders>
              <w:top w:val="single" w:sz="4" w:space="0" w:color="000000"/>
              <w:left w:val="single" w:sz="4" w:space="0" w:color="000000"/>
              <w:bottom w:val="single" w:sz="4" w:space="0" w:color="000000"/>
              <w:right w:val="single" w:sz="4" w:space="0" w:color="auto"/>
            </w:tcBorders>
          </w:tcPr>
          <w:p w:rsidR="00C17FBF" w:rsidRPr="00A274C4" w:rsidRDefault="00C17FBF" w:rsidP="00330E0D">
            <w:pPr>
              <w:pStyle w:val="ac"/>
              <w:numPr>
                <w:ilvl w:val="0"/>
                <w:numId w:val="72"/>
              </w:numPr>
              <w:suppressAutoHyphens/>
              <w:ind w:left="-100" w:firstLine="100"/>
              <w:rPr>
                <w:color w:val="auto"/>
                <w:lang w:eastAsia="en-US"/>
              </w:rPr>
            </w:pPr>
          </w:p>
        </w:tc>
        <w:tc>
          <w:tcPr>
            <w:tcW w:w="2865" w:type="pct"/>
            <w:gridSpan w:val="2"/>
            <w:tcBorders>
              <w:right w:val="single" w:sz="4" w:space="0" w:color="000000"/>
            </w:tcBorders>
            <w:vAlign w:val="center"/>
          </w:tcPr>
          <w:p w:rsidR="00C17FBF" w:rsidRPr="00A274C4" w:rsidRDefault="00C17FBF" w:rsidP="00C17FBF">
            <w:pPr>
              <w:suppressAutoHyphens/>
              <w:ind w:right="21"/>
              <w:jc w:val="both"/>
              <w:rPr>
                <w:rFonts w:eastAsia="Calibri"/>
                <w:color w:val="auto"/>
                <w:shd w:val="clear" w:color="auto" w:fill="FFFFFF"/>
                <w:lang w:eastAsia="en-US"/>
              </w:rPr>
            </w:pPr>
            <w:r w:rsidRPr="00A274C4">
              <w:rPr>
                <w:color w:val="auto"/>
              </w:rPr>
              <w:t>Минимальный размер проектируемой территории при разработке проекта планировки территории</w:t>
            </w:r>
          </w:p>
        </w:tc>
        <w:tc>
          <w:tcPr>
            <w:tcW w:w="881" w:type="pct"/>
            <w:tcBorders>
              <w:left w:val="single" w:sz="4" w:space="0" w:color="000000"/>
              <w:right w:val="single" w:sz="4" w:space="0" w:color="000000"/>
            </w:tcBorders>
            <w:vAlign w:val="center"/>
          </w:tcPr>
          <w:p w:rsidR="00C17FBF" w:rsidRPr="00A274C4" w:rsidRDefault="00C17FBF" w:rsidP="00341B57">
            <w:pPr>
              <w:suppressAutoHyphens/>
              <w:ind w:firstLine="7"/>
              <w:jc w:val="center"/>
              <w:rPr>
                <w:rFonts w:eastAsia="Calibri"/>
                <w:color w:val="auto"/>
                <w:lang w:eastAsia="en-US"/>
              </w:rPr>
            </w:pPr>
            <w:r w:rsidRPr="00A274C4">
              <w:rPr>
                <w:color w:val="auto"/>
              </w:rPr>
              <w:t>20000</w:t>
            </w:r>
          </w:p>
        </w:tc>
        <w:tc>
          <w:tcPr>
            <w:tcW w:w="882" w:type="pct"/>
            <w:tcBorders>
              <w:left w:val="single" w:sz="4" w:space="0" w:color="000000"/>
            </w:tcBorders>
            <w:vAlign w:val="center"/>
          </w:tcPr>
          <w:p w:rsidR="00C17FBF" w:rsidRPr="00A274C4" w:rsidRDefault="00C17FBF" w:rsidP="00341B57">
            <w:pPr>
              <w:suppressAutoHyphens/>
              <w:ind w:firstLine="7"/>
              <w:jc w:val="center"/>
              <w:rPr>
                <w:rFonts w:eastAsia="Calibri"/>
                <w:color w:val="auto"/>
                <w:lang w:eastAsia="en-US"/>
              </w:rPr>
            </w:pPr>
            <w:r w:rsidRPr="00A274C4">
              <w:rPr>
                <w:color w:val="auto"/>
              </w:rPr>
              <w:t>кв. м</w:t>
            </w:r>
          </w:p>
        </w:tc>
      </w:tr>
      <w:tr w:rsidR="00A274C4" w:rsidRPr="00A274C4" w:rsidTr="003676E0">
        <w:trPr>
          <w:trHeight w:val="57"/>
        </w:trPr>
        <w:tc>
          <w:tcPr>
            <w:tcW w:w="371" w:type="pct"/>
            <w:tcBorders>
              <w:top w:val="single" w:sz="4" w:space="0" w:color="000000"/>
              <w:left w:val="single" w:sz="4" w:space="0" w:color="000000"/>
              <w:bottom w:val="single" w:sz="4" w:space="0" w:color="000000"/>
              <w:right w:val="single" w:sz="4" w:space="0" w:color="auto"/>
            </w:tcBorders>
          </w:tcPr>
          <w:p w:rsidR="00C17FBF" w:rsidRPr="00A274C4" w:rsidRDefault="00C17FBF" w:rsidP="00330E0D">
            <w:pPr>
              <w:pStyle w:val="ac"/>
              <w:numPr>
                <w:ilvl w:val="0"/>
                <w:numId w:val="72"/>
              </w:numPr>
              <w:suppressAutoHyphens/>
              <w:ind w:left="-100" w:firstLine="100"/>
              <w:rPr>
                <w:color w:val="auto"/>
                <w:lang w:eastAsia="en-US"/>
              </w:rPr>
            </w:pPr>
          </w:p>
        </w:tc>
        <w:tc>
          <w:tcPr>
            <w:tcW w:w="2865" w:type="pct"/>
            <w:gridSpan w:val="2"/>
            <w:tcBorders>
              <w:right w:val="single" w:sz="4" w:space="0" w:color="000000"/>
            </w:tcBorders>
            <w:vAlign w:val="center"/>
          </w:tcPr>
          <w:p w:rsidR="00C17FBF" w:rsidRPr="00A274C4" w:rsidRDefault="00C17FBF" w:rsidP="00341B57">
            <w:pPr>
              <w:suppressAutoHyphens/>
              <w:ind w:right="21"/>
              <w:jc w:val="both"/>
              <w:rPr>
                <w:rFonts w:eastAsia="Calibri"/>
                <w:color w:val="auto"/>
                <w:lang w:eastAsia="ar-SA"/>
              </w:rPr>
            </w:pPr>
            <w:r w:rsidRPr="00A274C4">
              <w:rPr>
                <w:color w:val="auto"/>
              </w:rPr>
              <w:t>Максимальный размер элемента планировочной структуры</w:t>
            </w:r>
          </w:p>
        </w:tc>
        <w:tc>
          <w:tcPr>
            <w:tcW w:w="881" w:type="pct"/>
            <w:tcBorders>
              <w:left w:val="single" w:sz="4" w:space="0" w:color="000000"/>
              <w:right w:val="single" w:sz="4" w:space="0" w:color="000000"/>
            </w:tcBorders>
            <w:vAlign w:val="center"/>
          </w:tcPr>
          <w:p w:rsidR="00C17FBF" w:rsidRPr="00A274C4" w:rsidRDefault="003676E0" w:rsidP="00341B57">
            <w:pPr>
              <w:suppressAutoHyphens/>
              <w:ind w:firstLine="7"/>
              <w:jc w:val="center"/>
              <w:rPr>
                <w:rFonts w:eastAsia="Calibri"/>
                <w:color w:val="auto"/>
                <w:lang w:eastAsia="en-US"/>
              </w:rPr>
            </w:pPr>
            <w:r w:rsidRPr="00A274C4">
              <w:rPr>
                <w:color w:val="auto"/>
              </w:rPr>
              <w:t>50</w:t>
            </w:r>
            <w:r w:rsidR="00C17FBF" w:rsidRPr="00A274C4">
              <w:rPr>
                <w:color w:val="auto"/>
              </w:rPr>
              <w:t>000</w:t>
            </w:r>
          </w:p>
        </w:tc>
        <w:tc>
          <w:tcPr>
            <w:tcW w:w="882" w:type="pct"/>
            <w:tcBorders>
              <w:left w:val="single" w:sz="4" w:space="0" w:color="000000"/>
            </w:tcBorders>
            <w:vAlign w:val="center"/>
          </w:tcPr>
          <w:p w:rsidR="00C17FBF" w:rsidRPr="00A274C4" w:rsidRDefault="00C17FBF" w:rsidP="00341B57">
            <w:pPr>
              <w:suppressAutoHyphens/>
              <w:ind w:firstLine="7"/>
              <w:jc w:val="center"/>
              <w:rPr>
                <w:rFonts w:eastAsia="Calibri"/>
                <w:color w:val="auto"/>
                <w:lang w:eastAsia="en-US"/>
              </w:rPr>
            </w:pPr>
            <w:r w:rsidRPr="00A274C4">
              <w:rPr>
                <w:color w:val="auto"/>
              </w:rPr>
              <w:t>кв. м</w:t>
            </w:r>
          </w:p>
        </w:tc>
      </w:tr>
      <w:tr w:rsidR="00A274C4" w:rsidRPr="00A274C4" w:rsidTr="003676E0">
        <w:trPr>
          <w:trHeight w:val="57"/>
        </w:trPr>
        <w:tc>
          <w:tcPr>
            <w:tcW w:w="371" w:type="pct"/>
            <w:tcBorders>
              <w:top w:val="single" w:sz="4" w:space="0" w:color="000000"/>
              <w:left w:val="single" w:sz="4" w:space="0" w:color="000000"/>
              <w:bottom w:val="single" w:sz="4" w:space="0" w:color="000000"/>
              <w:right w:val="single" w:sz="4" w:space="0" w:color="auto"/>
            </w:tcBorders>
          </w:tcPr>
          <w:p w:rsidR="003676E0" w:rsidRPr="00A274C4" w:rsidRDefault="003676E0" w:rsidP="00330E0D">
            <w:pPr>
              <w:pStyle w:val="ac"/>
              <w:numPr>
                <w:ilvl w:val="0"/>
                <w:numId w:val="72"/>
              </w:numPr>
              <w:suppressAutoHyphens/>
              <w:ind w:left="-100" w:firstLine="100"/>
              <w:rPr>
                <w:color w:val="auto"/>
                <w:lang w:eastAsia="en-US"/>
              </w:rPr>
            </w:pPr>
          </w:p>
        </w:tc>
        <w:tc>
          <w:tcPr>
            <w:tcW w:w="2865" w:type="pct"/>
            <w:gridSpan w:val="2"/>
            <w:tcBorders>
              <w:right w:val="single" w:sz="4" w:space="0" w:color="000000"/>
            </w:tcBorders>
            <w:vAlign w:val="center"/>
          </w:tcPr>
          <w:p w:rsidR="003676E0" w:rsidRPr="00A274C4" w:rsidRDefault="003676E0" w:rsidP="003676E0">
            <w:pPr>
              <w:suppressAutoHyphens/>
              <w:ind w:right="21"/>
              <w:jc w:val="both"/>
              <w:rPr>
                <w:rFonts w:eastAsia="Calibri"/>
                <w:color w:val="auto"/>
                <w:lang w:eastAsia="ar-SA"/>
              </w:rPr>
            </w:pPr>
            <w:r w:rsidRPr="00A274C4">
              <w:rPr>
                <w:color w:val="auto"/>
              </w:rPr>
              <w:t>Максимальный размер земельного участка, в отношении которого не требуется провести разработку проекта планировки до начала строительных изменений</w:t>
            </w:r>
          </w:p>
        </w:tc>
        <w:tc>
          <w:tcPr>
            <w:tcW w:w="881" w:type="pct"/>
            <w:tcBorders>
              <w:left w:val="single" w:sz="4" w:space="0" w:color="000000"/>
              <w:right w:val="single" w:sz="4" w:space="0" w:color="000000"/>
            </w:tcBorders>
            <w:vAlign w:val="center"/>
          </w:tcPr>
          <w:p w:rsidR="003676E0" w:rsidRPr="00A274C4" w:rsidRDefault="003676E0" w:rsidP="003676E0">
            <w:pPr>
              <w:suppressAutoHyphens/>
              <w:ind w:firstLine="7"/>
              <w:jc w:val="center"/>
              <w:rPr>
                <w:rFonts w:eastAsia="Calibri"/>
                <w:color w:val="auto"/>
                <w:lang w:eastAsia="en-US"/>
              </w:rPr>
            </w:pPr>
            <w:r w:rsidRPr="00A274C4">
              <w:rPr>
                <w:color w:val="auto"/>
              </w:rPr>
              <w:t xml:space="preserve">5000 </w:t>
            </w:r>
          </w:p>
        </w:tc>
        <w:tc>
          <w:tcPr>
            <w:tcW w:w="882" w:type="pct"/>
            <w:tcBorders>
              <w:left w:val="single" w:sz="4" w:space="0" w:color="000000"/>
            </w:tcBorders>
            <w:vAlign w:val="center"/>
          </w:tcPr>
          <w:p w:rsidR="003676E0" w:rsidRPr="00A274C4" w:rsidRDefault="003676E0" w:rsidP="003676E0">
            <w:pPr>
              <w:suppressAutoHyphens/>
              <w:ind w:firstLine="7"/>
              <w:jc w:val="center"/>
              <w:rPr>
                <w:rFonts w:eastAsia="Calibri"/>
                <w:color w:val="auto"/>
                <w:lang w:eastAsia="en-US"/>
              </w:rPr>
            </w:pPr>
            <w:r w:rsidRPr="00A274C4">
              <w:rPr>
                <w:color w:val="auto"/>
              </w:rPr>
              <w:t>кв. м</w:t>
            </w:r>
          </w:p>
        </w:tc>
      </w:tr>
      <w:tr w:rsidR="003676E0" w:rsidRPr="00A274C4" w:rsidTr="003676E0">
        <w:trPr>
          <w:trHeight w:val="57"/>
        </w:trPr>
        <w:tc>
          <w:tcPr>
            <w:tcW w:w="371" w:type="pct"/>
            <w:tcBorders>
              <w:top w:val="single" w:sz="4" w:space="0" w:color="000000"/>
              <w:left w:val="single" w:sz="4" w:space="0" w:color="000000"/>
              <w:bottom w:val="single" w:sz="4" w:space="0" w:color="000000"/>
              <w:right w:val="single" w:sz="4" w:space="0" w:color="auto"/>
            </w:tcBorders>
          </w:tcPr>
          <w:p w:rsidR="003676E0" w:rsidRPr="00A274C4" w:rsidRDefault="003676E0" w:rsidP="00330E0D">
            <w:pPr>
              <w:pStyle w:val="ac"/>
              <w:numPr>
                <w:ilvl w:val="0"/>
                <w:numId w:val="72"/>
              </w:numPr>
              <w:suppressAutoHyphens/>
              <w:ind w:left="-100" w:firstLine="100"/>
              <w:rPr>
                <w:color w:val="auto"/>
                <w:lang w:eastAsia="en-US"/>
              </w:rPr>
            </w:pPr>
          </w:p>
        </w:tc>
        <w:tc>
          <w:tcPr>
            <w:tcW w:w="2865" w:type="pct"/>
            <w:gridSpan w:val="2"/>
            <w:tcBorders>
              <w:right w:val="single" w:sz="4" w:space="0" w:color="000000"/>
            </w:tcBorders>
            <w:vAlign w:val="center"/>
          </w:tcPr>
          <w:p w:rsidR="003676E0" w:rsidRPr="00A274C4" w:rsidRDefault="003676E0" w:rsidP="003676E0">
            <w:pPr>
              <w:suppressAutoHyphens/>
              <w:jc w:val="both"/>
              <w:rPr>
                <w:rFonts w:eastAsia="Calibri"/>
                <w:color w:val="auto"/>
                <w:lang w:eastAsia="ar-SA"/>
              </w:rPr>
            </w:pPr>
            <w:r w:rsidRPr="00A274C4">
              <w:rPr>
                <w:color w:val="auto"/>
              </w:rPr>
              <w:t>Предельная высота зданий, строений, сооружений</w:t>
            </w:r>
          </w:p>
        </w:tc>
        <w:tc>
          <w:tcPr>
            <w:tcW w:w="881" w:type="pct"/>
            <w:tcBorders>
              <w:left w:val="single" w:sz="4" w:space="0" w:color="000000"/>
              <w:right w:val="single" w:sz="4" w:space="0" w:color="000000"/>
            </w:tcBorders>
            <w:vAlign w:val="center"/>
          </w:tcPr>
          <w:p w:rsidR="003676E0" w:rsidRPr="00A274C4" w:rsidRDefault="003676E0" w:rsidP="003676E0">
            <w:pPr>
              <w:suppressAutoHyphens/>
              <w:ind w:firstLine="7"/>
              <w:jc w:val="center"/>
              <w:rPr>
                <w:rFonts w:eastAsia="Calibri"/>
                <w:color w:val="auto"/>
                <w:lang w:eastAsia="en-US"/>
              </w:rPr>
            </w:pPr>
            <w:r w:rsidRPr="00A274C4">
              <w:rPr>
                <w:color w:val="auto"/>
              </w:rPr>
              <w:t xml:space="preserve">40 </w:t>
            </w:r>
          </w:p>
        </w:tc>
        <w:tc>
          <w:tcPr>
            <w:tcW w:w="882" w:type="pct"/>
            <w:tcBorders>
              <w:left w:val="single" w:sz="4" w:space="0" w:color="000000"/>
            </w:tcBorders>
            <w:vAlign w:val="center"/>
          </w:tcPr>
          <w:p w:rsidR="003676E0" w:rsidRPr="00A274C4" w:rsidRDefault="003676E0" w:rsidP="003676E0">
            <w:pPr>
              <w:suppressAutoHyphens/>
              <w:ind w:firstLine="7"/>
              <w:jc w:val="center"/>
              <w:rPr>
                <w:rFonts w:eastAsia="Calibri"/>
                <w:color w:val="auto"/>
                <w:lang w:eastAsia="en-US"/>
              </w:rPr>
            </w:pPr>
            <w:r w:rsidRPr="00A274C4">
              <w:rPr>
                <w:color w:val="auto"/>
              </w:rPr>
              <w:t>м</w:t>
            </w:r>
          </w:p>
        </w:tc>
      </w:tr>
    </w:tbl>
    <w:p w:rsidR="00E647BF" w:rsidRPr="00A274C4" w:rsidRDefault="00E647BF" w:rsidP="009D1340">
      <w:pPr>
        <w:pStyle w:val="ConsPlusNormal"/>
        <w:tabs>
          <w:tab w:val="left" w:pos="993"/>
        </w:tabs>
        <w:ind w:left="709" w:firstLine="0"/>
        <w:jc w:val="both"/>
        <w:rPr>
          <w:rFonts w:ascii="Times New Roman" w:hAnsi="Times New Roman" w:cs="Times New Roman"/>
          <w:sz w:val="24"/>
          <w:szCs w:val="24"/>
        </w:rPr>
      </w:pPr>
    </w:p>
    <w:p w:rsidR="003943E4" w:rsidRPr="00A274C4" w:rsidRDefault="003943E4" w:rsidP="00330E0D">
      <w:pPr>
        <w:pStyle w:val="ConsPlusNormal"/>
        <w:numPr>
          <w:ilvl w:val="0"/>
          <w:numId w:val="55"/>
        </w:numPr>
        <w:tabs>
          <w:tab w:val="left" w:pos="993"/>
        </w:tabs>
        <w:ind w:left="0" w:firstLine="709"/>
        <w:jc w:val="both"/>
        <w:rPr>
          <w:rFonts w:ascii="Times New Roman" w:hAnsi="Times New Roman" w:cs="Times New Roman"/>
          <w:sz w:val="24"/>
          <w:szCs w:val="24"/>
        </w:rPr>
      </w:pPr>
      <w:r w:rsidRPr="00A274C4">
        <w:rPr>
          <w:rFonts w:ascii="Times New Roman" w:hAnsi="Times New Roman" w:cs="Times New Roman"/>
          <w:sz w:val="24"/>
          <w:szCs w:val="24"/>
        </w:rPr>
        <w:t xml:space="preserve">Предельные параметры градостроительных изменений недвижимости, вместимость и структура </w:t>
      </w:r>
      <w:r w:rsidR="00E647BF" w:rsidRPr="00A274C4">
        <w:rPr>
          <w:rFonts w:ascii="Times New Roman" w:hAnsi="Times New Roman" w:cs="Times New Roman"/>
          <w:sz w:val="24"/>
          <w:szCs w:val="24"/>
        </w:rPr>
        <w:t>культовых зданий</w:t>
      </w:r>
      <w:r w:rsidRPr="00A274C4">
        <w:rPr>
          <w:rFonts w:ascii="Times New Roman" w:hAnsi="Times New Roman" w:cs="Times New Roman"/>
          <w:sz w:val="24"/>
          <w:szCs w:val="24"/>
        </w:rPr>
        <w:t xml:space="preserve"> определяется </w:t>
      </w:r>
      <w:r w:rsidR="00E647BF" w:rsidRPr="00A274C4">
        <w:rPr>
          <w:rFonts w:ascii="Times New Roman" w:hAnsi="Times New Roman" w:cs="Times New Roman"/>
          <w:sz w:val="24"/>
          <w:szCs w:val="24"/>
        </w:rPr>
        <w:t>проектами планировки территории</w:t>
      </w:r>
      <w:r w:rsidRPr="00A274C4">
        <w:rPr>
          <w:rFonts w:ascii="Times New Roman" w:hAnsi="Times New Roman" w:cs="Times New Roman"/>
          <w:sz w:val="24"/>
          <w:szCs w:val="24"/>
        </w:rPr>
        <w:t>.</w:t>
      </w:r>
    </w:p>
    <w:p w:rsidR="003943E4" w:rsidRPr="00A274C4" w:rsidRDefault="003943E4" w:rsidP="00330E0D">
      <w:pPr>
        <w:pStyle w:val="ac"/>
        <w:widowControl/>
        <w:numPr>
          <w:ilvl w:val="0"/>
          <w:numId w:val="55"/>
        </w:numPr>
        <w:tabs>
          <w:tab w:val="left" w:pos="993"/>
          <w:tab w:val="num" w:pos="4614"/>
        </w:tabs>
        <w:overflowPunct w:val="0"/>
        <w:adjustRightInd w:val="0"/>
        <w:ind w:left="0" w:right="-2" w:firstLine="709"/>
        <w:jc w:val="both"/>
        <w:rPr>
          <w:color w:val="auto"/>
          <w:lang w:eastAsia="ar-SA" w:bidi="ar-SA"/>
        </w:rPr>
      </w:pPr>
      <w:r w:rsidRPr="00A274C4">
        <w:rPr>
          <w:color w:val="auto"/>
          <w:lang w:bidi="ar-SA"/>
        </w:rPr>
        <w:t>Размещение объектов и помещений общественного назначения, предназначенных для обслуживания населения, должно осуществляться на земельных участках, примыкающих к улицам населенного пункта.</w:t>
      </w:r>
    </w:p>
    <w:p w:rsidR="003943E4" w:rsidRPr="00A274C4" w:rsidRDefault="003943E4" w:rsidP="00330E0D">
      <w:pPr>
        <w:pStyle w:val="ac"/>
        <w:widowControl/>
        <w:numPr>
          <w:ilvl w:val="0"/>
          <w:numId w:val="55"/>
        </w:numPr>
        <w:tabs>
          <w:tab w:val="left" w:pos="993"/>
          <w:tab w:val="num" w:pos="4614"/>
        </w:tabs>
        <w:overflowPunct w:val="0"/>
        <w:adjustRightInd w:val="0"/>
        <w:ind w:left="0" w:right="-2" w:firstLine="709"/>
        <w:jc w:val="both"/>
        <w:rPr>
          <w:color w:val="auto"/>
          <w:lang w:eastAsia="ar-SA" w:bidi="ar-SA"/>
        </w:rPr>
      </w:pPr>
      <w:r w:rsidRPr="00A274C4">
        <w:rPr>
          <w:color w:val="auto"/>
        </w:rPr>
        <w:t>Здания следует размещать с отступом от красных линий. Размещение зданий по красной линии допускается в условиях реконструкции сложившейся застройки при соответствующем обосновании и согласовании с уполномоченными органами местного самоуправления.</w:t>
      </w:r>
    </w:p>
    <w:p w:rsidR="000C46F2" w:rsidRPr="00A274C4" w:rsidRDefault="000C46F2" w:rsidP="00330E0D">
      <w:pPr>
        <w:pStyle w:val="ac"/>
        <w:widowControl/>
        <w:numPr>
          <w:ilvl w:val="0"/>
          <w:numId w:val="55"/>
        </w:numPr>
        <w:tabs>
          <w:tab w:val="left" w:pos="993"/>
          <w:tab w:val="num" w:pos="4614"/>
        </w:tabs>
        <w:overflowPunct w:val="0"/>
        <w:adjustRightInd w:val="0"/>
        <w:ind w:left="0" w:right="-2" w:firstLine="709"/>
        <w:jc w:val="both"/>
        <w:rPr>
          <w:color w:val="auto"/>
          <w:lang w:eastAsia="ar-SA" w:bidi="ar-SA"/>
        </w:rPr>
      </w:pPr>
      <w:r w:rsidRPr="00A274C4">
        <w:rPr>
          <w:color w:val="auto"/>
        </w:rPr>
        <w:t xml:space="preserve">Минимальное количество </w:t>
      </w:r>
      <w:proofErr w:type="spellStart"/>
      <w:r w:rsidRPr="00A274C4">
        <w:rPr>
          <w:color w:val="auto"/>
        </w:rPr>
        <w:t>машино-мест</w:t>
      </w:r>
      <w:proofErr w:type="spellEnd"/>
      <w:r w:rsidRPr="00A274C4">
        <w:rPr>
          <w:color w:val="auto"/>
        </w:rPr>
        <w:t xml:space="preserve"> для временного хранения легковых автомобилей на территории зоны определяется в соответствии с региональными нормативами градостроительного проектирования и проектами планировки территории.</w:t>
      </w:r>
    </w:p>
    <w:p w:rsidR="000C46F2" w:rsidRPr="00A274C4" w:rsidRDefault="000C46F2" w:rsidP="00330E0D">
      <w:pPr>
        <w:pStyle w:val="ac"/>
        <w:widowControl/>
        <w:numPr>
          <w:ilvl w:val="0"/>
          <w:numId w:val="55"/>
        </w:numPr>
        <w:tabs>
          <w:tab w:val="left" w:pos="993"/>
          <w:tab w:val="num" w:pos="4614"/>
        </w:tabs>
        <w:overflowPunct w:val="0"/>
        <w:adjustRightInd w:val="0"/>
        <w:ind w:left="0" w:right="-2" w:firstLine="709"/>
        <w:jc w:val="both"/>
        <w:rPr>
          <w:color w:val="auto"/>
          <w:lang w:eastAsia="ar-SA" w:bidi="ar-SA"/>
        </w:rPr>
      </w:pPr>
      <w:r w:rsidRPr="00A274C4">
        <w:rPr>
          <w:color w:val="auto"/>
        </w:rPr>
        <w:lastRenderedPageBreak/>
        <w:t xml:space="preserve">В соответствии с законодательством и нормами строительного проектирования обеспечивается устройство пандусов для доступа </w:t>
      </w:r>
      <w:proofErr w:type="spellStart"/>
      <w:r w:rsidRPr="00A274C4">
        <w:rPr>
          <w:color w:val="auto"/>
        </w:rPr>
        <w:t>маломобильных</w:t>
      </w:r>
      <w:proofErr w:type="spellEnd"/>
      <w:r w:rsidRPr="00A274C4">
        <w:rPr>
          <w:color w:val="auto"/>
        </w:rPr>
        <w:t xml:space="preserve"> групп населения в помещения общественного назначения, а также на тротуарах в местах их примыкания к полотну дорог и проездов.</w:t>
      </w:r>
    </w:p>
    <w:p w:rsidR="003943E4" w:rsidRPr="00A274C4" w:rsidRDefault="003943E4" w:rsidP="00330E0D">
      <w:pPr>
        <w:pStyle w:val="ac"/>
        <w:widowControl/>
        <w:numPr>
          <w:ilvl w:val="0"/>
          <w:numId w:val="55"/>
        </w:numPr>
        <w:tabs>
          <w:tab w:val="left" w:pos="993"/>
          <w:tab w:val="num" w:pos="4614"/>
        </w:tabs>
        <w:overflowPunct w:val="0"/>
        <w:adjustRightInd w:val="0"/>
        <w:ind w:left="0" w:right="-2" w:firstLine="709"/>
        <w:jc w:val="both"/>
        <w:rPr>
          <w:color w:val="auto"/>
          <w:lang w:eastAsia="ar-SA" w:bidi="ar-SA"/>
        </w:rPr>
      </w:pPr>
      <w:r w:rsidRPr="00A274C4">
        <w:rPr>
          <w:color w:val="auto"/>
        </w:rPr>
        <w:t>Ограничения использования земельных участков и объектов капитального строительства, находящихся в зоне О</w:t>
      </w:r>
      <w:proofErr w:type="gramStart"/>
      <w:r w:rsidR="000C46F2" w:rsidRPr="00A274C4">
        <w:rPr>
          <w:color w:val="auto"/>
        </w:rPr>
        <w:t>4</w:t>
      </w:r>
      <w:proofErr w:type="gramEnd"/>
      <w:r w:rsidRPr="00A274C4">
        <w:rPr>
          <w:color w:val="auto"/>
        </w:rPr>
        <w:t xml:space="preserve"> и расположенных в границах зон с особыми условиями использования территории, устанавливаются в соответствии со статьями </w:t>
      </w:r>
      <w:r w:rsidR="000C46F2" w:rsidRPr="00A274C4">
        <w:rPr>
          <w:rFonts w:eastAsia="Calibri"/>
          <w:color w:val="auto"/>
          <w:lang w:eastAsia="en-US" w:bidi="ar-SA"/>
        </w:rPr>
        <w:t>39-46</w:t>
      </w:r>
      <w:r w:rsidRPr="00A274C4">
        <w:rPr>
          <w:rFonts w:eastAsia="Calibri"/>
          <w:color w:val="auto"/>
          <w:lang w:eastAsia="en-US" w:bidi="ar-SA"/>
        </w:rPr>
        <w:t xml:space="preserve"> </w:t>
      </w:r>
      <w:r w:rsidRPr="00A274C4">
        <w:rPr>
          <w:color w:val="auto"/>
        </w:rPr>
        <w:t>настоящих Правил.</w:t>
      </w:r>
    </w:p>
    <w:p w:rsidR="00E647BF" w:rsidRPr="00A274C4" w:rsidRDefault="00E647BF" w:rsidP="009D1340">
      <w:pPr>
        <w:suppressAutoHyphens/>
        <w:autoSpaceDE w:val="0"/>
        <w:ind w:right="-2" w:firstLine="709"/>
        <w:jc w:val="both"/>
        <w:rPr>
          <w:b/>
          <w:color w:val="auto"/>
          <w:szCs w:val="20"/>
        </w:rPr>
      </w:pPr>
    </w:p>
    <w:p w:rsidR="00296B6E" w:rsidRPr="00A274C4" w:rsidRDefault="00F819AA" w:rsidP="009D1340">
      <w:pPr>
        <w:pStyle w:val="Heading50"/>
        <w:shd w:val="clear" w:color="auto" w:fill="auto"/>
        <w:tabs>
          <w:tab w:val="left" w:pos="993"/>
        </w:tabs>
        <w:spacing w:before="0" w:after="0" w:line="240" w:lineRule="auto"/>
        <w:ind w:right="-2" w:firstLine="709"/>
        <w:rPr>
          <w:color w:val="auto"/>
          <w:sz w:val="24"/>
          <w:szCs w:val="24"/>
        </w:rPr>
      </w:pPr>
      <w:bookmarkStart w:id="161" w:name="_Toc475347149"/>
      <w:r w:rsidRPr="00A274C4">
        <w:rPr>
          <w:color w:val="auto"/>
          <w:sz w:val="24"/>
          <w:szCs w:val="24"/>
        </w:rPr>
        <w:t xml:space="preserve">Статья </w:t>
      </w:r>
      <w:r w:rsidR="003A32BB" w:rsidRPr="00A274C4">
        <w:rPr>
          <w:color w:val="auto"/>
          <w:sz w:val="24"/>
          <w:szCs w:val="24"/>
        </w:rPr>
        <w:t>34</w:t>
      </w:r>
      <w:r w:rsidR="00296B6E" w:rsidRPr="00A274C4">
        <w:rPr>
          <w:color w:val="auto"/>
          <w:sz w:val="24"/>
          <w:szCs w:val="24"/>
        </w:rPr>
        <w:t xml:space="preserve">. </w:t>
      </w:r>
      <w:r w:rsidR="003D357C" w:rsidRPr="00A274C4">
        <w:rPr>
          <w:color w:val="auto"/>
          <w:sz w:val="24"/>
          <w:szCs w:val="24"/>
        </w:rPr>
        <w:t>Зоны производственного использования</w:t>
      </w:r>
      <w:bookmarkEnd w:id="161"/>
    </w:p>
    <w:p w:rsidR="00296B6E" w:rsidRPr="00A274C4" w:rsidRDefault="00296B6E" w:rsidP="009D1340">
      <w:pPr>
        <w:ind w:right="-2"/>
        <w:jc w:val="both"/>
        <w:rPr>
          <w:color w:val="auto"/>
        </w:rPr>
      </w:pPr>
    </w:p>
    <w:p w:rsidR="00470E50" w:rsidRPr="00A274C4" w:rsidRDefault="00470E50" w:rsidP="009D1340">
      <w:pPr>
        <w:tabs>
          <w:tab w:val="left" w:pos="567"/>
          <w:tab w:val="left" w:pos="851"/>
        </w:tabs>
        <w:ind w:firstLine="709"/>
        <w:jc w:val="both"/>
        <w:rPr>
          <w:color w:val="auto"/>
        </w:rPr>
      </w:pPr>
      <w:proofErr w:type="gramStart"/>
      <w:r w:rsidRPr="00A274C4">
        <w:rPr>
          <w:color w:val="auto"/>
        </w:rPr>
        <w:t xml:space="preserve">Участки территории города, используемые и предназначенные для размещения промышленных районов и узлов, самостоятельных складских зон, транспортных узлов и отдельных объектов указанных назначений, сооружений энергетики, связи и инженерного обеспечения, транспортных предприятий, коммунальных и складских объектов и объектов инженерной и транспортной инфраструктур, обеспечивающих их функционирование, сохраняемые на перспективу Генеральным планом </w:t>
      </w:r>
      <w:r w:rsidR="00332590" w:rsidRPr="00A274C4">
        <w:rPr>
          <w:color w:val="auto"/>
        </w:rPr>
        <w:t>города Татарска</w:t>
      </w:r>
      <w:r w:rsidRPr="00A274C4">
        <w:rPr>
          <w:color w:val="auto"/>
        </w:rPr>
        <w:t>, оказывающих или не оказывающих вредное воздействия на окружающую среду, не</w:t>
      </w:r>
      <w:proofErr w:type="gramEnd"/>
      <w:r w:rsidRPr="00A274C4">
        <w:rPr>
          <w:color w:val="auto"/>
        </w:rPr>
        <w:t xml:space="preserve"> требующих или требующих устройство санитарно-защитных зон от 50 м до </w:t>
      </w:r>
      <w:r w:rsidR="00911ED9" w:rsidRPr="00A274C4">
        <w:rPr>
          <w:color w:val="auto"/>
        </w:rPr>
        <w:t>300 м:</w:t>
      </w:r>
    </w:p>
    <w:p w:rsidR="00911ED9" w:rsidRPr="00A274C4" w:rsidRDefault="00911ED9" w:rsidP="009D1340">
      <w:pPr>
        <w:rPr>
          <w:color w:val="auto"/>
        </w:rPr>
      </w:pPr>
      <w:r w:rsidRPr="00A274C4">
        <w:rPr>
          <w:color w:val="auto"/>
        </w:rPr>
        <w:t xml:space="preserve">ширина санитарно-защитной зоны для объектов III класса опасности –   </w:t>
      </w:r>
      <w:smartTag w:uri="urn:schemas-microsoft-com:office:smarttags" w:element="metricconverter">
        <w:smartTagPr>
          <w:attr w:name="ProductID" w:val="300 м"/>
        </w:smartTagPr>
        <w:r w:rsidRPr="00A274C4">
          <w:rPr>
            <w:color w:val="auto"/>
          </w:rPr>
          <w:t>300 м</w:t>
        </w:r>
      </w:smartTag>
      <w:r w:rsidRPr="00A274C4">
        <w:rPr>
          <w:color w:val="auto"/>
        </w:rPr>
        <w:t>;</w:t>
      </w:r>
    </w:p>
    <w:p w:rsidR="00911ED9" w:rsidRPr="00A274C4" w:rsidRDefault="00911ED9" w:rsidP="009D1340">
      <w:pPr>
        <w:rPr>
          <w:color w:val="auto"/>
        </w:rPr>
      </w:pPr>
      <w:r w:rsidRPr="00A274C4">
        <w:rPr>
          <w:color w:val="auto"/>
        </w:rPr>
        <w:t xml:space="preserve">ширина санитарно-защитной зоны для объектов IV класса опасности –   </w:t>
      </w:r>
      <w:smartTag w:uri="urn:schemas-microsoft-com:office:smarttags" w:element="metricconverter">
        <w:smartTagPr>
          <w:attr w:name="ProductID" w:val="100 м"/>
        </w:smartTagPr>
        <w:r w:rsidRPr="00A274C4">
          <w:rPr>
            <w:color w:val="auto"/>
          </w:rPr>
          <w:t>100 м</w:t>
        </w:r>
      </w:smartTag>
      <w:r w:rsidRPr="00A274C4">
        <w:rPr>
          <w:color w:val="auto"/>
        </w:rPr>
        <w:t>;</w:t>
      </w:r>
    </w:p>
    <w:p w:rsidR="00911ED9" w:rsidRPr="00A274C4" w:rsidRDefault="00911ED9" w:rsidP="009D1340">
      <w:pPr>
        <w:rPr>
          <w:color w:val="auto"/>
        </w:rPr>
      </w:pPr>
      <w:r w:rsidRPr="00A274C4">
        <w:rPr>
          <w:color w:val="auto"/>
        </w:rPr>
        <w:t xml:space="preserve">ширина санитарно-защитной зоны для объектов V класса </w:t>
      </w:r>
      <w:r w:rsidR="001B1CC1" w:rsidRPr="00A274C4">
        <w:rPr>
          <w:color w:val="auto"/>
        </w:rPr>
        <w:t xml:space="preserve">опасности –   </w:t>
      </w:r>
      <w:smartTag w:uri="urn:schemas-microsoft-com:office:smarttags" w:element="metricconverter">
        <w:smartTagPr>
          <w:attr w:name="ProductID" w:val="50 м"/>
        </w:smartTagPr>
        <w:r w:rsidRPr="00A274C4">
          <w:rPr>
            <w:color w:val="auto"/>
          </w:rPr>
          <w:t>50 м.</w:t>
        </w:r>
      </w:smartTag>
    </w:p>
    <w:p w:rsidR="00470E50" w:rsidRPr="00A274C4" w:rsidRDefault="00470E50" w:rsidP="009D1340">
      <w:pPr>
        <w:tabs>
          <w:tab w:val="left" w:pos="1035"/>
        </w:tabs>
        <w:ind w:right="-2" w:firstLine="694"/>
        <w:jc w:val="both"/>
        <w:rPr>
          <w:color w:val="auto"/>
        </w:rPr>
      </w:pPr>
      <w:r w:rsidRPr="00A274C4">
        <w:rPr>
          <w:color w:val="auto"/>
          <w:lang w:bidi="ar-SA"/>
        </w:rPr>
        <w:t xml:space="preserve">Границы зон </w:t>
      </w:r>
      <w:r w:rsidR="00332590" w:rsidRPr="00A274C4">
        <w:rPr>
          <w:color w:val="auto"/>
          <w:lang w:bidi="ar-SA"/>
        </w:rPr>
        <w:t>производственного использования установлены</w:t>
      </w:r>
      <w:r w:rsidRPr="00A274C4">
        <w:rPr>
          <w:color w:val="auto"/>
          <w:lang w:bidi="ar-SA"/>
        </w:rPr>
        <w:t xml:space="preserve"> с учетом требуемых санитарно-защитных зон промышленных объектов, производств и сооружений в соответствии с нормативами градостроительного проектирования.</w:t>
      </w:r>
    </w:p>
    <w:p w:rsidR="00DB0E02" w:rsidRPr="00A274C4" w:rsidRDefault="003D357C" w:rsidP="009D1340">
      <w:pPr>
        <w:ind w:right="-2" w:firstLine="694"/>
        <w:jc w:val="both"/>
        <w:rPr>
          <w:rFonts w:eastAsia="Calibri"/>
          <w:color w:val="auto"/>
          <w:lang w:bidi="ar-SA"/>
        </w:rPr>
      </w:pPr>
      <w:r w:rsidRPr="00A274C4">
        <w:rPr>
          <w:rFonts w:eastAsia="Calibri"/>
          <w:color w:val="auto"/>
          <w:lang w:bidi="ar-SA"/>
        </w:rPr>
        <w:t xml:space="preserve">В состав зон </w:t>
      </w:r>
      <w:r w:rsidRPr="00A274C4">
        <w:rPr>
          <w:color w:val="auto"/>
        </w:rPr>
        <w:t>производственного использования</w:t>
      </w:r>
      <w:r w:rsidR="00DB0E02" w:rsidRPr="00A274C4">
        <w:rPr>
          <w:rFonts w:eastAsia="Calibri"/>
          <w:color w:val="auto"/>
          <w:lang w:bidi="ar-SA"/>
        </w:rPr>
        <w:t xml:space="preserve"> </w:t>
      </w:r>
      <w:proofErr w:type="gramStart"/>
      <w:r w:rsidR="00DB0E02" w:rsidRPr="00A274C4">
        <w:rPr>
          <w:rFonts w:eastAsia="Calibri"/>
          <w:color w:val="auto"/>
          <w:lang w:bidi="ar-SA"/>
        </w:rPr>
        <w:t>включаются</w:t>
      </w:r>
      <w:proofErr w:type="gramEnd"/>
      <w:r w:rsidR="00DB0E02" w:rsidRPr="00A274C4">
        <w:rPr>
          <w:rFonts w:eastAsia="Calibri"/>
          <w:color w:val="auto"/>
          <w:lang w:bidi="ar-SA"/>
        </w:rPr>
        <w:t xml:space="preserve"> входят:</w:t>
      </w:r>
    </w:p>
    <w:p w:rsidR="00DB0E02" w:rsidRPr="00A274C4" w:rsidRDefault="00DB0E02" w:rsidP="009D1340">
      <w:pPr>
        <w:tabs>
          <w:tab w:val="left" w:pos="7200"/>
        </w:tabs>
        <w:ind w:right="-2" w:firstLine="694"/>
        <w:jc w:val="both"/>
        <w:rPr>
          <w:rFonts w:eastAsia="Calibri"/>
          <w:color w:val="auto"/>
          <w:lang w:bidi="ar-SA"/>
        </w:rPr>
      </w:pPr>
      <w:r w:rsidRPr="00A274C4">
        <w:rPr>
          <w:rFonts w:eastAsia="Calibri"/>
          <w:color w:val="auto"/>
          <w:lang w:bidi="ar-SA"/>
        </w:rPr>
        <w:t xml:space="preserve">- </w:t>
      </w:r>
      <w:r w:rsidR="00CB579D" w:rsidRPr="00A274C4">
        <w:rPr>
          <w:rFonts w:eastAsia="Calibri"/>
          <w:bCs/>
          <w:color w:val="auto"/>
          <w:lang w:eastAsia="en-US" w:bidi="ar-SA"/>
        </w:rPr>
        <w:t>зона производственных объектов</w:t>
      </w:r>
      <w:r w:rsidRPr="00A274C4">
        <w:rPr>
          <w:rFonts w:eastAsia="Calibri"/>
          <w:color w:val="auto"/>
          <w:lang w:bidi="ar-SA"/>
        </w:rPr>
        <w:t>;</w:t>
      </w:r>
    </w:p>
    <w:p w:rsidR="00F457ED" w:rsidRPr="00A274C4" w:rsidRDefault="00F457ED" w:rsidP="009D1340">
      <w:pPr>
        <w:tabs>
          <w:tab w:val="left" w:pos="7200"/>
        </w:tabs>
        <w:ind w:right="-2" w:firstLine="694"/>
        <w:jc w:val="both"/>
        <w:rPr>
          <w:rFonts w:eastAsia="Calibri"/>
          <w:color w:val="auto"/>
          <w:lang w:bidi="ar-SA"/>
        </w:rPr>
      </w:pPr>
      <w:r w:rsidRPr="00A274C4">
        <w:rPr>
          <w:rFonts w:eastAsia="Calibri"/>
          <w:color w:val="auto"/>
          <w:lang w:bidi="ar-SA"/>
        </w:rPr>
        <w:t xml:space="preserve">- </w:t>
      </w:r>
      <w:r w:rsidR="000C46F2" w:rsidRPr="00A274C4">
        <w:rPr>
          <w:rFonts w:eastAsia="Calibri"/>
          <w:bCs/>
          <w:color w:val="auto"/>
          <w:lang w:eastAsia="en-US" w:bidi="ar-SA"/>
        </w:rPr>
        <w:t>коммунально-складская зона</w:t>
      </w:r>
      <w:r w:rsidRPr="00A274C4">
        <w:rPr>
          <w:rFonts w:eastAsia="Calibri"/>
          <w:color w:val="auto"/>
          <w:lang w:bidi="ar-SA"/>
        </w:rPr>
        <w:t>.</w:t>
      </w:r>
    </w:p>
    <w:p w:rsidR="00470E50" w:rsidRPr="00A274C4" w:rsidRDefault="00470E50" w:rsidP="009D1340">
      <w:pPr>
        <w:autoSpaceDE w:val="0"/>
        <w:ind w:right="-2" w:firstLine="694"/>
        <w:jc w:val="both"/>
        <w:rPr>
          <w:rFonts w:eastAsia="Calibri"/>
          <w:b/>
          <w:bCs/>
          <w:color w:val="auto"/>
          <w:lang w:eastAsia="en-US" w:bidi="ar-SA"/>
        </w:rPr>
      </w:pPr>
    </w:p>
    <w:p w:rsidR="00296B6E" w:rsidRPr="00A274C4" w:rsidRDefault="00CB579D" w:rsidP="009D1340">
      <w:pPr>
        <w:autoSpaceDE w:val="0"/>
        <w:ind w:right="-2" w:firstLine="694"/>
        <w:jc w:val="center"/>
        <w:rPr>
          <w:rFonts w:ascii="Times New Roman CYR" w:eastAsia="Times New Roman CYR" w:hAnsi="Times New Roman CYR" w:cs="Times New Roman CYR"/>
          <w:b/>
          <w:bCs/>
          <w:color w:val="auto"/>
          <w:lang w:eastAsia="ar-SA"/>
        </w:rPr>
      </w:pPr>
      <w:r w:rsidRPr="00A274C4">
        <w:rPr>
          <w:rFonts w:eastAsia="Calibri"/>
          <w:b/>
          <w:bCs/>
          <w:color w:val="auto"/>
          <w:lang w:eastAsia="en-US" w:bidi="ar-SA"/>
        </w:rPr>
        <w:t xml:space="preserve">Зона производственных объектов </w:t>
      </w:r>
      <w:r w:rsidR="00F457ED" w:rsidRPr="00A274C4">
        <w:rPr>
          <w:rFonts w:ascii="Times New Roman CYR" w:eastAsia="Times New Roman CYR" w:hAnsi="Times New Roman CYR" w:cs="Times New Roman CYR"/>
          <w:b/>
          <w:bCs/>
          <w:color w:val="auto"/>
          <w:lang w:eastAsia="ar-SA"/>
        </w:rPr>
        <w:t>(П</w:t>
      </w:r>
      <w:proofErr w:type="gramStart"/>
      <w:r w:rsidR="00296B6E" w:rsidRPr="00A274C4">
        <w:rPr>
          <w:rFonts w:ascii="Times New Roman CYR" w:eastAsia="Times New Roman CYR" w:hAnsi="Times New Roman CYR" w:cs="Times New Roman CYR"/>
          <w:b/>
          <w:bCs/>
          <w:color w:val="auto"/>
          <w:lang w:eastAsia="ar-SA"/>
        </w:rPr>
        <w:t>1</w:t>
      </w:r>
      <w:proofErr w:type="gramEnd"/>
      <w:r w:rsidR="00296B6E" w:rsidRPr="00A274C4">
        <w:rPr>
          <w:rFonts w:ascii="Times New Roman CYR" w:eastAsia="Times New Roman CYR" w:hAnsi="Times New Roman CYR" w:cs="Times New Roman CYR"/>
          <w:b/>
          <w:bCs/>
          <w:color w:val="auto"/>
          <w:lang w:eastAsia="ar-SA"/>
        </w:rPr>
        <w:t>)</w:t>
      </w:r>
    </w:p>
    <w:p w:rsidR="00296B6E" w:rsidRPr="00A274C4" w:rsidRDefault="00296B6E" w:rsidP="009D1340">
      <w:pPr>
        <w:autoSpaceDE w:val="0"/>
        <w:ind w:right="-2" w:firstLine="694"/>
        <w:jc w:val="both"/>
        <w:rPr>
          <w:bCs/>
          <w:color w:val="auto"/>
        </w:rPr>
      </w:pPr>
    </w:p>
    <w:p w:rsidR="00296B6E" w:rsidRPr="00A274C4" w:rsidRDefault="00CB579D" w:rsidP="009D1340">
      <w:pPr>
        <w:autoSpaceDE w:val="0"/>
        <w:ind w:right="-2" w:firstLine="694"/>
        <w:jc w:val="both"/>
        <w:rPr>
          <w:rFonts w:eastAsia="Times New Roman CYR"/>
          <w:color w:val="auto"/>
          <w:lang w:eastAsia="ar-SA"/>
        </w:rPr>
      </w:pPr>
      <w:r w:rsidRPr="00A274C4">
        <w:rPr>
          <w:rFonts w:eastAsia="Calibri"/>
          <w:bCs/>
          <w:color w:val="auto"/>
          <w:lang w:eastAsia="en-US" w:bidi="ar-SA"/>
        </w:rPr>
        <w:t xml:space="preserve">Зона </w:t>
      </w:r>
      <w:r w:rsidR="00296B6E" w:rsidRPr="00A274C4">
        <w:rPr>
          <w:bCs/>
          <w:color w:val="auto"/>
        </w:rPr>
        <w:t xml:space="preserve">установлена </w:t>
      </w:r>
      <w:r w:rsidR="001B63F6" w:rsidRPr="00A274C4">
        <w:rPr>
          <w:color w:val="auto"/>
        </w:rPr>
        <w:t>для размещения предприятий, требующих ус</w:t>
      </w:r>
      <w:r w:rsidR="00AC4141" w:rsidRPr="00A274C4">
        <w:rPr>
          <w:color w:val="auto"/>
        </w:rPr>
        <w:t>тройства санитарно-защитных зон</w:t>
      </w:r>
      <w:r w:rsidR="00296B6E" w:rsidRPr="00A274C4">
        <w:rPr>
          <w:rFonts w:eastAsia="Times New Roman CYR"/>
          <w:color w:val="auto"/>
          <w:lang w:eastAsia="ar-SA"/>
        </w:rPr>
        <w:t>.</w:t>
      </w:r>
    </w:p>
    <w:p w:rsidR="00332590" w:rsidRPr="00A274C4" w:rsidRDefault="00332590" w:rsidP="009D1340">
      <w:pPr>
        <w:autoSpaceDE w:val="0"/>
        <w:autoSpaceDN w:val="0"/>
        <w:adjustRightInd w:val="0"/>
        <w:ind w:firstLine="709"/>
        <w:jc w:val="both"/>
        <w:rPr>
          <w:color w:val="auto"/>
          <w:lang w:bidi="ar-SA"/>
        </w:rPr>
      </w:pPr>
      <w:r w:rsidRPr="00A274C4">
        <w:rPr>
          <w:color w:val="auto"/>
          <w:lang w:bidi="ar-SA"/>
        </w:rPr>
        <w:t>Зона включает в себя участки территории города, предназначенные для размещения и возможного развития производственных, в том числе промышленных объектов.</w:t>
      </w:r>
    </w:p>
    <w:p w:rsidR="00332590" w:rsidRPr="00A274C4" w:rsidRDefault="00332590" w:rsidP="009D1340">
      <w:pPr>
        <w:autoSpaceDE w:val="0"/>
        <w:autoSpaceDN w:val="0"/>
        <w:adjustRightInd w:val="0"/>
        <w:ind w:firstLine="709"/>
        <w:jc w:val="both"/>
        <w:rPr>
          <w:color w:val="auto"/>
          <w:lang w:bidi="ar-SA"/>
        </w:rPr>
      </w:pPr>
      <w:r w:rsidRPr="00A274C4">
        <w:rPr>
          <w:color w:val="auto"/>
          <w:lang w:bidi="ar-SA"/>
        </w:rPr>
        <w:t>В зоне предусматривается также размещение всех необходимых объектов инженерной и транспортной инфраструктур</w:t>
      </w:r>
    </w:p>
    <w:p w:rsidR="00296B6E" w:rsidRPr="00A274C4" w:rsidRDefault="00296B6E" w:rsidP="009D1340">
      <w:pPr>
        <w:autoSpaceDE w:val="0"/>
        <w:ind w:right="-2" w:firstLine="694"/>
        <w:jc w:val="both"/>
        <w:rPr>
          <w:rFonts w:ascii="Times New Roman CYR" w:eastAsia="Times New Roman CYR" w:hAnsi="Times New Roman CYR" w:cs="Times New Roman CYR"/>
          <w:color w:val="auto"/>
          <w:lang w:eastAsia="ar-SA"/>
        </w:rPr>
      </w:pPr>
    </w:p>
    <w:p w:rsidR="00B85905" w:rsidRPr="00A274C4" w:rsidRDefault="00B85905" w:rsidP="009D1340">
      <w:pPr>
        <w:widowControl/>
        <w:numPr>
          <w:ilvl w:val="0"/>
          <w:numId w:val="30"/>
        </w:numPr>
        <w:tabs>
          <w:tab w:val="clear" w:pos="1500"/>
          <w:tab w:val="left" w:pos="993"/>
          <w:tab w:val="num" w:pos="1134"/>
        </w:tabs>
        <w:ind w:left="0" w:right="-2"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E77E1B" w:rsidRPr="00A274C4" w:rsidRDefault="00E77E1B" w:rsidP="009D1340">
      <w:pPr>
        <w:widowControl/>
        <w:tabs>
          <w:tab w:val="left" w:pos="993"/>
        </w:tabs>
        <w:ind w:right="-2" w:firstLine="709"/>
        <w:jc w:val="both"/>
        <w:rPr>
          <w:iCs/>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800"/>
        <w:gridCol w:w="2764"/>
        <w:gridCol w:w="5183"/>
      </w:tblGrid>
      <w:tr w:rsidR="00A274C4" w:rsidRPr="00A274C4" w:rsidTr="00E77E1B">
        <w:trPr>
          <w:cantSplit/>
          <w:trHeight w:val="600"/>
          <w:tblHeader/>
        </w:trPr>
        <w:tc>
          <w:tcPr>
            <w:tcW w:w="0" w:type="auto"/>
            <w:gridSpan w:val="2"/>
            <w:tcBorders>
              <w:top w:val="double" w:sz="4" w:space="0" w:color="auto"/>
              <w:left w:val="double" w:sz="4" w:space="0" w:color="auto"/>
              <w:bottom w:val="double" w:sz="4" w:space="0" w:color="auto"/>
              <w:right w:val="double" w:sz="4" w:space="0" w:color="auto"/>
            </w:tcBorders>
            <w:shd w:val="clear" w:color="auto" w:fill="FFFFFF"/>
          </w:tcPr>
          <w:p w:rsidR="00E77E1B" w:rsidRPr="00A274C4" w:rsidRDefault="00E77E1B" w:rsidP="009D1340">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E77E1B" w:rsidRPr="00A274C4" w:rsidRDefault="00E77E1B" w:rsidP="009D1340">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E77E1B">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E77E1B" w:rsidRPr="00A274C4" w:rsidRDefault="00E77E1B" w:rsidP="009D1340">
            <w:pPr>
              <w:suppressAutoHyphens/>
              <w:autoSpaceDE w:val="0"/>
              <w:autoSpaceDN w:val="0"/>
              <w:adjustRightInd w:val="0"/>
              <w:jc w:val="center"/>
              <w:rPr>
                <w:b/>
                <w:iCs/>
                <w:color w:val="auto"/>
              </w:rPr>
            </w:pPr>
            <w:r w:rsidRPr="00A274C4">
              <w:rPr>
                <w:b/>
                <w:color w:val="auto"/>
              </w:rPr>
              <w:t>Кодовое              обозначение</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E77E1B" w:rsidRPr="00A274C4" w:rsidRDefault="00E77E1B" w:rsidP="009D1340">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E77E1B" w:rsidRPr="00A274C4" w:rsidRDefault="00E77E1B"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E77E1B">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E77E1B" w:rsidRPr="00A274C4" w:rsidRDefault="00E77E1B" w:rsidP="009D1340">
            <w:pPr>
              <w:suppressAutoHyphens/>
              <w:autoSpaceDE w:val="0"/>
              <w:autoSpaceDN w:val="0"/>
              <w:adjustRightInd w:val="0"/>
              <w:jc w:val="center"/>
              <w:rPr>
                <w:b/>
                <w:color w:val="auto"/>
              </w:rPr>
            </w:pPr>
            <w:r w:rsidRPr="00A274C4">
              <w:rPr>
                <w:b/>
                <w:color w:val="auto"/>
              </w:rPr>
              <w:t>1</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E77E1B" w:rsidRPr="00A274C4" w:rsidRDefault="00E77E1B" w:rsidP="009D1340">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E77E1B" w:rsidRPr="00A274C4" w:rsidRDefault="00E77E1B" w:rsidP="009D1340">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E77E1B">
        <w:trPr>
          <w:trHeight w:val="20"/>
        </w:trPr>
        <w:tc>
          <w:tcPr>
            <w:tcW w:w="0" w:type="auto"/>
            <w:gridSpan w:val="3"/>
            <w:shd w:val="clear" w:color="auto" w:fill="FFFFFF"/>
            <w:vAlign w:val="center"/>
          </w:tcPr>
          <w:p w:rsidR="00E77E1B" w:rsidRPr="00A274C4" w:rsidRDefault="00E77E1B"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3.1</w:t>
            </w:r>
          </w:p>
        </w:tc>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 xml:space="preserve">Коммунальное </w:t>
            </w:r>
            <w:r w:rsidRPr="00A274C4">
              <w:rPr>
                <w:b/>
                <w:color w:val="auto"/>
              </w:rPr>
              <w:lastRenderedPageBreak/>
              <w:t>обслуживание</w:t>
            </w:r>
          </w:p>
        </w:tc>
        <w:tc>
          <w:tcPr>
            <w:tcW w:w="0" w:type="auto"/>
            <w:shd w:val="clear" w:color="auto" w:fill="FFFFFF"/>
          </w:tcPr>
          <w:p w:rsidR="00E77E1B" w:rsidRPr="00A274C4" w:rsidRDefault="00E77E1B" w:rsidP="009D1340">
            <w:pPr>
              <w:suppressAutoHyphens/>
              <w:autoSpaceDE w:val="0"/>
              <w:autoSpaceDN w:val="0"/>
              <w:adjustRightInd w:val="0"/>
              <w:jc w:val="both"/>
              <w:rPr>
                <w:iCs/>
                <w:color w:val="auto"/>
              </w:rPr>
            </w:pPr>
            <w:proofErr w:type="gramStart"/>
            <w:r w:rsidRPr="00A274C4">
              <w:rPr>
                <w:bCs/>
                <w:color w:val="auto"/>
                <w:shd w:val="clear" w:color="auto" w:fill="FFFFFF"/>
              </w:rPr>
              <w:lastRenderedPageBreak/>
              <w:t xml:space="preserve">Размещение объектов капитального </w:t>
            </w:r>
            <w:r w:rsidRPr="00A274C4">
              <w:rPr>
                <w:bCs/>
                <w:color w:val="auto"/>
                <w:shd w:val="clear" w:color="auto" w:fill="FFFFFF"/>
              </w:rPr>
              <w:lastRenderedPageBreak/>
              <w:t>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lastRenderedPageBreak/>
              <w:t>3.3</w:t>
            </w:r>
          </w:p>
        </w:tc>
        <w:tc>
          <w:tcPr>
            <w:tcW w:w="0" w:type="auto"/>
            <w:shd w:val="clear" w:color="auto" w:fill="FFFFFF"/>
          </w:tcPr>
          <w:p w:rsidR="00E77E1B" w:rsidRPr="00A274C4" w:rsidRDefault="00E77E1B" w:rsidP="009D1340">
            <w:pPr>
              <w:autoSpaceDE w:val="0"/>
              <w:autoSpaceDN w:val="0"/>
              <w:adjustRightInd w:val="0"/>
              <w:jc w:val="center"/>
              <w:rPr>
                <w:b/>
                <w:color w:val="auto"/>
              </w:rPr>
            </w:pPr>
            <w:r w:rsidRPr="00A274C4">
              <w:rPr>
                <w:b/>
                <w:color w:val="auto"/>
              </w:rPr>
              <w:t>Бытовое обслуживание</w:t>
            </w:r>
          </w:p>
        </w:tc>
        <w:tc>
          <w:tcPr>
            <w:tcW w:w="0" w:type="auto"/>
            <w:shd w:val="clear" w:color="auto" w:fill="FFFFFF"/>
          </w:tcPr>
          <w:p w:rsidR="00E77E1B" w:rsidRPr="00A274C4" w:rsidRDefault="00E77E1B"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3.4.1</w:t>
            </w:r>
          </w:p>
        </w:tc>
        <w:tc>
          <w:tcPr>
            <w:tcW w:w="0" w:type="auto"/>
            <w:shd w:val="clear" w:color="auto" w:fill="FFFFFF"/>
          </w:tcPr>
          <w:p w:rsidR="00E77E1B" w:rsidRPr="00A274C4" w:rsidRDefault="00E77E1B"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Амбулаторно-поликлиническое обслуживание</w:t>
            </w:r>
          </w:p>
        </w:tc>
        <w:tc>
          <w:tcPr>
            <w:tcW w:w="0" w:type="auto"/>
            <w:shd w:val="clear" w:color="auto" w:fill="FFFFFF"/>
          </w:tcPr>
          <w:p w:rsidR="00E77E1B" w:rsidRPr="00A274C4" w:rsidRDefault="00E77E1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3.10.1</w:t>
            </w:r>
          </w:p>
        </w:tc>
        <w:tc>
          <w:tcPr>
            <w:tcW w:w="0" w:type="auto"/>
            <w:shd w:val="clear" w:color="auto" w:fill="FFFFFF"/>
          </w:tcPr>
          <w:p w:rsidR="00E77E1B" w:rsidRPr="00A274C4" w:rsidRDefault="00E77E1B"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Амбулаторное ветеринарное обслуживание</w:t>
            </w:r>
          </w:p>
        </w:tc>
        <w:tc>
          <w:tcPr>
            <w:tcW w:w="0" w:type="auto"/>
            <w:shd w:val="clear" w:color="auto" w:fill="FFFFFF"/>
          </w:tcPr>
          <w:p w:rsidR="00E77E1B" w:rsidRPr="00A274C4" w:rsidRDefault="00E77E1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4.1</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center"/>
              <w:rPr>
                <w:b/>
                <w:color w:val="auto"/>
              </w:rPr>
            </w:pPr>
            <w:r w:rsidRPr="00A274C4">
              <w:rPr>
                <w:b/>
                <w:color w:val="auto"/>
              </w:rPr>
              <w:t>Деловое управление</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both"/>
              <w:rPr>
                <w:color w:val="auto"/>
              </w:rPr>
            </w:pPr>
            <w:r w:rsidRPr="00A274C4">
              <w:rPr>
                <w:color w:val="auto"/>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w:t>
            </w:r>
            <w:r w:rsidRPr="00A274C4">
              <w:rPr>
                <w:color w:val="auto"/>
              </w:rPr>
              <w:lastRenderedPageBreak/>
              <w:t>банковской и страховой деятельности)</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lastRenderedPageBreak/>
              <w:t>4.6</w:t>
            </w:r>
          </w:p>
        </w:tc>
        <w:tc>
          <w:tcPr>
            <w:tcW w:w="0" w:type="auto"/>
            <w:tcBorders>
              <w:top w:val="single" w:sz="4" w:space="0" w:color="auto"/>
              <w:left w:val="single" w:sz="4" w:space="0" w:color="auto"/>
              <w:right w:val="single" w:sz="4" w:space="0" w:color="auto"/>
            </w:tcBorders>
          </w:tcPr>
          <w:p w:rsidR="00E77E1B" w:rsidRPr="00A274C4" w:rsidRDefault="00E77E1B" w:rsidP="009D1340">
            <w:pPr>
              <w:suppressAutoHyphens/>
              <w:ind w:right="21"/>
              <w:jc w:val="center"/>
              <w:rPr>
                <w:b/>
                <w:color w:val="auto"/>
              </w:rPr>
            </w:pPr>
            <w:r w:rsidRPr="00A274C4">
              <w:rPr>
                <w:b/>
                <w:color w:val="auto"/>
              </w:rPr>
              <w:t>Общественное питание</w:t>
            </w:r>
          </w:p>
        </w:tc>
        <w:tc>
          <w:tcPr>
            <w:tcW w:w="0" w:type="auto"/>
            <w:tcBorders>
              <w:top w:val="single" w:sz="4" w:space="0" w:color="auto"/>
              <w:left w:val="single" w:sz="4" w:space="0" w:color="auto"/>
              <w:right w:val="single" w:sz="4" w:space="0" w:color="auto"/>
            </w:tcBorders>
          </w:tcPr>
          <w:p w:rsidR="00E77E1B" w:rsidRPr="00A274C4" w:rsidRDefault="00E77E1B"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5.0</w:t>
            </w:r>
          </w:p>
        </w:tc>
        <w:tc>
          <w:tcPr>
            <w:tcW w:w="0" w:type="auto"/>
            <w:tcBorders>
              <w:top w:val="single" w:sz="4" w:space="0" w:color="auto"/>
              <w:left w:val="single" w:sz="4" w:space="0" w:color="auto"/>
              <w:right w:val="single" w:sz="4" w:space="0" w:color="auto"/>
            </w:tcBorders>
          </w:tcPr>
          <w:p w:rsidR="00E77E1B" w:rsidRPr="00A274C4" w:rsidRDefault="00E77E1B"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Отдых (рекреация)</w:t>
            </w:r>
          </w:p>
        </w:tc>
        <w:tc>
          <w:tcPr>
            <w:tcW w:w="0" w:type="auto"/>
            <w:tcBorders>
              <w:top w:val="single" w:sz="4" w:space="0" w:color="auto"/>
              <w:left w:val="single" w:sz="4" w:space="0" w:color="auto"/>
              <w:right w:val="single" w:sz="4" w:space="0" w:color="auto"/>
            </w:tcBorders>
          </w:tcPr>
          <w:p w:rsidR="00E77E1B" w:rsidRPr="00A274C4" w:rsidRDefault="00E77E1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E77E1B" w:rsidRPr="00A274C4" w:rsidRDefault="00E77E1B" w:rsidP="009D1340">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E77E1B" w:rsidRPr="00A274C4" w:rsidRDefault="00E77E1B" w:rsidP="009D1340">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313" w:tooltip="Спорт" w:history="1">
              <w:r w:rsidRPr="00A274C4">
                <w:rPr>
                  <w:rFonts w:ascii="Times New Roman" w:hAnsi="Times New Roman" w:cs="Times New Roman"/>
                  <w:sz w:val="24"/>
                  <w:szCs w:val="24"/>
                </w:rPr>
                <w:t>кодами 5.1</w:t>
              </w:r>
            </w:hyperlink>
            <w:r w:rsidRPr="00A274C4">
              <w:rPr>
                <w:rFonts w:ascii="Times New Roman" w:hAnsi="Times New Roman" w:cs="Times New Roman"/>
                <w:sz w:val="24"/>
                <w:szCs w:val="24"/>
              </w:rPr>
              <w:t xml:space="preserve"> - </w:t>
            </w:r>
            <w:hyperlink w:anchor="Par333" w:tooltip="Поля для гольфа или конных прогулок" w:history="1">
              <w:r w:rsidRPr="00A274C4">
                <w:rPr>
                  <w:rFonts w:ascii="Times New Roman" w:hAnsi="Times New Roman" w:cs="Times New Roman"/>
                  <w:sz w:val="24"/>
                  <w:szCs w:val="24"/>
                </w:rPr>
                <w:t>5.5</w:t>
              </w:r>
            </w:hyperlink>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6.0</w:t>
            </w:r>
          </w:p>
        </w:tc>
        <w:tc>
          <w:tcPr>
            <w:tcW w:w="0" w:type="auto"/>
            <w:tcBorders>
              <w:top w:val="single" w:sz="4" w:space="0" w:color="auto"/>
              <w:left w:val="single" w:sz="4" w:space="0" w:color="auto"/>
              <w:right w:val="single" w:sz="4" w:space="0" w:color="auto"/>
            </w:tcBorders>
          </w:tcPr>
          <w:p w:rsidR="00E77E1B" w:rsidRPr="00A274C4" w:rsidRDefault="00E77E1B"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Производственная деятельность</w:t>
            </w:r>
          </w:p>
        </w:tc>
        <w:tc>
          <w:tcPr>
            <w:tcW w:w="0" w:type="auto"/>
            <w:tcBorders>
              <w:top w:val="single" w:sz="4" w:space="0" w:color="auto"/>
              <w:left w:val="single" w:sz="4" w:space="0" w:color="auto"/>
              <w:right w:val="single" w:sz="4" w:space="0" w:color="auto"/>
            </w:tcBorders>
          </w:tcPr>
          <w:p w:rsidR="00E77E1B" w:rsidRPr="00A274C4" w:rsidRDefault="00E77E1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в целях добычи недр, их переработки, изготовления вещей промышленным способом.</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6.2</w:t>
            </w:r>
          </w:p>
        </w:tc>
        <w:tc>
          <w:tcPr>
            <w:tcW w:w="0" w:type="auto"/>
            <w:tcBorders>
              <w:top w:val="single" w:sz="4" w:space="0" w:color="auto"/>
              <w:left w:val="single" w:sz="4" w:space="0" w:color="auto"/>
              <w:right w:val="single" w:sz="4" w:space="0" w:color="auto"/>
            </w:tcBorders>
          </w:tcPr>
          <w:p w:rsidR="00E77E1B" w:rsidRPr="00A274C4" w:rsidRDefault="00E77E1B"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Тяжелая промышленность</w:t>
            </w:r>
          </w:p>
        </w:tc>
        <w:tc>
          <w:tcPr>
            <w:tcW w:w="0" w:type="auto"/>
            <w:tcBorders>
              <w:top w:val="single" w:sz="4" w:space="0" w:color="auto"/>
              <w:left w:val="single" w:sz="4" w:space="0" w:color="auto"/>
              <w:right w:val="single" w:sz="4" w:space="0" w:color="auto"/>
            </w:tcBorders>
          </w:tcPr>
          <w:p w:rsidR="00E77E1B" w:rsidRPr="00A274C4" w:rsidRDefault="00E77E1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горно-обогатительной и горно-перерабатывающей, металлургической, машиностроительной промышленности, а также изготовления и ремонта продукции судостроения, авиастроения, вагоностроения, машиностроения, станкостроения, а также другие подобные 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6.3</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center"/>
              <w:rPr>
                <w:b/>
                <w:color w:val="auto"/>
              </w:rPr>
            </w:pPr>
            <w:r w:rsidRPr="00A274C4">
              <w:rPr>
                <w:b/>
                <w:color w:val="auto"/>
              </w:rPr>
              <w:t>Легкая промышленность</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both"/>
              <w:rPr>
                <w:color w:val="auto"/>
              </w:rPr>
            </w:pPr>
            <w:r w:rsidRPr="00A274C4">
              <w:rPr>
                <w:color w:val="auto"/>
              </w:rPr>
              <w:t xml:space="preserve">Размещение объектов капитального строительства, предназначенных для текстильной, </w:t>
            </w:r>
            <w:proofErr w:type="spellStart"/>
            <w:proofErr w:type="gramStart"/>
            <w:r w:rsidRPr="00A274C4">
              <w:rPr>
                <w:color w:val="auto"/>
              </w:rPr>
              <w:t>фарфоро-фаянсовой</w:t>
            </w:r>
            <w:proofErr w:type="spellEnd"/>
            <w:proofErr w:type="gramEnd"/>
            <w:r w:rsidRPr="00A274C4">
              <w:rPr>
                <w:color w:val="auto"/>
              </w:rPr>
              <w:t>, электронной промышленности</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6.4</w:t>
            </w:r>
          </w:p>
        </w:tc>
        <w:tc>
          <w:tcPr>
            <w:tcW w:w="0" w:type="auto"/>
            <w:tcBorders>
              <w:top w:val="single" w:sz="4" w:space="0" w:color="auto"/>
              <w:left w:val="single" w:sz="4" w:space="0" w:color="auto"/>
              <w:bottom w:val="single" w:sz="4" w:space="0" w:color="auto"/>
              <w:right w:val="single" w:sz="4" w:space="0" w:color="auto"/>
            </w:tcBorders>
          </w:tcPr>
          <w:p w:rsidR="00E77E1B" w:rsidRPr="00A274C4" w:rsidRDefault="00E77E1B" w:rsidP="009D1340">
            <w:pPr>
              <w:autoSpaceDE w:val="0"/>
              <w:autoSpaceDN w:val="0"/>
              <w:adjustRightInd w:val="0"/>
              <w:jc w:val="center"/>
              <w:rPr>
                <w:b/>
                <w:color w:val="auto"/>
              </w:rPr>
            </w:pPr>
            <w:r w:rsidRPr="00A274C4">
              <w:rPr>
                <w:b/>
                <w:color w:val="auto"/>
              </w:rPr>
              <w:t>Пищевая промышленность</w:t>
            </w:r>
          </w:p>
        </w:tc>
        <w:tc>
          <w:tcPr>
            <w:tcW w:w="0" w:type="auto"/>
            <w:tcBorders>
              <w:top w:val="single" w:sz="4" w:space="0" w:color="auto"/>
              <w:left w:val="single" w:sz="4" w:space="0" w:color="auto"/>
              <w:bottom w:val="single" w:sz="4" w:space="0" w:color="auto"/>
              <w:right w:val="single" w:sz="4" w:space="0" w:color="auto"/>
            </w:tcBorders>
          </w:tcPr>
          <w:p w:rsidR="00E77E1B" w:rsidRPr="00A274C4" w:rsidRDefault="00E77E1B" w:rsidP="009D1340">
            <w:pPr>
              <w:autoSpaceDE w:val="0"/>
              <w:autoSpaceDN w:val="0"/>
              <w:adjustRightInd w:val="0"/>
              <w:jc w:val="both"/>
              <w:rPr>
                <w:color w:val="auto"/>
              </w:rPr>
            </w:pPr>
            <w:r w:rsidRPr="00A274C4">
              <w:rPr>
                <w:color w:val="auto"/>
              </w:rPr>
              <w:t xml:space="preserve">Размещение объектов пищевой промышленности, по переработке </w:t>
            </w:r>
            <w:r w:rsidRPr="00A274C4">
              <w:rPr>
                <w:color w:val="auto"/>
              </w:rPr>
              <w:lastRenderedPageBreak/>
              <w:t>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lastRenderedPageBreak/>
              <w:t>6.5</w:t>
            </w:r>
          </w:p>
        </w:tc>
        <w:tc>
          <w:tcPr>
            <w:tcW w:w="0" w:type="auto"/>
            <w:tcBorders>
              <w:top w:val="single" w:sz="4" w:space="0" w:color="auto"/>
              <w:left w:val="single" w:sz="4" w:space="0" w:color="auto"/>
              <w:bottom w:val="single" w:sz="4" w:space="0" w:color="auto"/>
              <w:right w:val="single" w:sz="4" w:space="0" w:color="auto"/>
            </w:tcBorders>
          </w:tcPr>
          <w:p w:rsidR="00E77E1B" w:rsidRPr="00A274C4" w:rsidRDefault="00E77E1B" w:rsidP="009D1340">
            <w:pPr>
              <w:autoSpaceDE w:val="0"/>
              <w:autoSpaceDN w:val="0"/>
              <w:adjustRightInd w:val="0"/>
              <w:jc w:val="center"/>
              <w:rPr>
                <w:b/>
                <w:color w:val="auto"/>
              </w:rPr>
            </w:pPr>
            <w:r w:rsidRPr="00A274C4">
              <w:rPr>
                <w:b/>
                <w:color w:val="auto"/>
              </w:rPr>
              <w:t>Нефтехимическая промышленность</w:t>
            </w:r>
          </w:p>
        </w:tc>
        <w:tc>
          <w:tcPr>
            <w:tcW w:w="0" w:type="auto"/>
            <w:tcBorders>
              <w:top w:val="single" w:sz="4" w:space="0" w:color="auto"/>
              <w:left w:val="single" w:sz="4" w:space="0" w:color="auto"/>
              <w:bottom w:val="single" w:sz="4" w:space="0" w:color="auto"/>
              <w:right w:val="single" w:sz="4" w:space="0" w:color="auto"/>
            </w:tcBorders>
          </w:tcPr>
          <w:p w:rsidR="00E77E1B" w:rsidRPr="00A274C4" w:rsidRDefault="00E77E1B"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6.6</w:t>
            </w:r>
          </w:p>
        </w:tc>
        <w:tc>
          <w:tcPr>
            <w:tcW w:w="0" w:type="auto"/>
            <w:tcBorders>
              <w:top w:val="single" w:sz="4" w:space="0" w:color="auto"/>
              <w:left w:val="single" w:sz="4" w:space="0" w:color="auto"/>
              <w:bottom w:val="single" w:sz="4" w:space="0" w:color="auto"/>
              <w:right w:val="single" w:sz="4" w:space="0" w:color="auto"/>
            </w:tcBorders>
          </w:tcPr>
          <w:p w:rsidR="00E77E1B" w:rsidRPr="00A274C4" w:rsidRDefault="00E77E1B" w:rsidP="009D1340">
            <w:pPr>
              <w:autoSpaceDE w:val="0"/>
              <w:autoSpaceDN w:val="0"/>
              <w:adjustRightInd w:val="0"/>
              <w:jc w:val="center"/>
              <w:rPr>
                <w:b/>
                <w:color w:val="auto"/>
              </w:rPr>
            </w:pPr>
            <w:r w:rsidRPr="00A274C4">
              <w:rPr>
                <w:b/>
                <w:color w:val="auto"/>
              </w:rPr>
              <w:t>Строительная промышленность</w:t>
            </w:r>
          </w:p>
        </w:tc>
        <w:tc>
          <w:tcPr>
            <w:tcW w:w="0" w:type="auto"/>
            <w:tcBorders>
              <w:top w:val="single" w:sz="4" w:space="0" w:color="auto"/>
              <w:left w:val="single" w:sz="4" w:space="0" w:color="auto"/>
              <w:bottom w:val="single" w:sz="4" w:space="0" w:color="auto"/>
              <w:right w:val="single" w:sz="4" w:space="0" w:color="auto"/>
            </w:tcBorders>
          </w:tcPr>
          <w:p w:rsidR="00E77E1B" w:rsidRPr="00A274C4" w:rsidRDefault="00E77E1B"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6.7</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center"/>
              <w:rPr>
                <w:b/>
                <w:color w:val="auto"/>
              </w:rPr>
            </w:pPr>
            <w:r w:rsidRPr="00A274C4">
              <w:rPr>
                <w:b/>
                <w:color w:val="auto"/>
              </w:rPr>
              <w:t>Энергетика</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both"/>
              <w:rPr>
                <w:color w:val="auto"/>
              </w:rPr>
            </w:pPr>
            <w:r w:rsidRPr="00A274C4">
              <w:rPr>
                <w:color w:val="auto"/>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A274C4">
              <w:rPr>
                <w:color w:val="auto"/>
              </w:rPr>
              <w:t>золоотвалов</w:t>
            </w:r>
            <w:proofErr w:type="spellEnd"/>
            <w:r w:rsidRPr="00A274C4">
              <w:rPr>
                <w:color w:val="auto"/>
              </w:rPr>
              <w:t>, гидротехнических сооружений);</w:t>
            </w:r>
          </w:p>
          <w:p w:rsidR="00E77E1B" w:rsidRPr="00A274C4" w:rsidRDefault="00E77E1B" w:rsidP="009D1340">
            <w:pPr>
              <w:autoSpaceDE w:val="0"/>
              <w:autoSpaceDN w:val="0"/>
              <w:adjustRightInd w:val="0"/>
              <w:jc w:val="both"/>
              <w:rPr>
                <w:rFonts w:ascii="Arial" w:hAnsi="Arial" w:cs="Arial"/>
                <w:color w:val="auto"/>
                <w:sz w:val="20"/>
                <w:szCs w:val="20"/>
              </w:rPr>
            </w:pPr>
            <w:r w:rsidRPr="00A274C4">
              <w:rPr>
                <w:color w:val="auto"/>
              </w:rPr>
              <w:t xml:space="preserve">размещение объектов </w:t>
            </w:r>
            <w:proofErr w:type="spellStart"/>
            <w:r w:rsidRPr="00A274C4">
              <w:rPr>
                <w:color w:val="auto"/>
              </w:rPr>
              <w:t>электросетевого</w:t>
            </w:r>
            <w:proofErr w:type="spellEnd"/>
            <w:r w:rsidRPr="00A274C4">
              <w:rPr>
                <w:color w:val="auto"/>
              </w:rPr>
              <w:t xml:space="preserve"> хозяйства, за исключением объектов энергетики, размещение которых предусмотрено содержанием вида разрешенного использования с </w:t>
            </w:r>
            <w:hyperlink w:anchor="Par180" w:tooltip="Коммунальное обслуживание" w:history="1">
              <w:r w:rsidRPr="00A274C4">
                <w:rPr>
                  <w:color w:val="auto"/>
                </w:rPr>
                <w:t>кодом 3.1</w:t>
              </w:r>
            </w:hyperlink>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6.8</w:t>
            </w:r>
          </w:p>
        </w:tc>
        <w:tc>
          <w:tcPr>
            <w:tcW w:w="0" w:type="auto"/>
            <w:tcBorders>
              <w:top w:val="single" w:sz="4" w:space="0" w:color="auto"/>
              <w:left w:val="single" w:sz="4" w:space="0" w:color="auto"/>
              <w:bottom w:val="single" w:sz="4" w:space="0" w:color="auto"/>
              <w:right w:val="single" w:sz="4" w:space="0" w:color="auto"/>
            </w:tcBorders>
          </w:tcPr>
          <w:p w:rsidR="00E77E1B" w:rsidRPr="00A274C4" w:rsidRDefault="00E77E1B" w:rsidP="009D1340">
            <w:pPr>
              <w:autoSpaceDE w:val="0"/>
              <w:autoSpaceDN w:val="0"/>
              <w:adjustRightInd w:val="0"/>
              <w:jc w:val="center"/>
              <w:rPr>
                <w:b/>
                <w:color w:val="auto"/>
              </w:rPr>
            </w:pPr>
            <w:r w:rsidRPr="00A274C4">
              <w:rPr>
                <w:b/>
                <w:color w:val="auto"/>
              </w:rPr>
              <w:t>Связь</w:t>
            </w:r>
          </w:p>
        </w:tc>
        <w:tc>
          <w:tcPr>
            <w:tcW w:w="0" w:type="auto"/>
            <w:tcBorders>
              <w:top w:val="single" w:sz="4" w:space="0" w:color="auto"/>
              <w:left w:val="single" w:sz="4" w:space="0" w:color="auto"/>
              <w:bottom w:val="single" w:sz="4" w:space="0" w:color="auto"/>
              <w:right w:val="single" w:sz="4" w:space="0" w:color="auto"/>
            </w:tcBorders>
          </w:tcPr>
          <w:p w:rsidR="00E77E1B" w:rsidRPr="00A274C4" w:rsidRDefault="00E77E1B" w:rsidP="009D1340">
            <w:pPr>
              <w:autoSpaceDE w:val="0"/>
              <w:autoSpaceDN w:val="0"/>
              <w:adjustRightInd w:val="0"/>
              <w:jc w:val="both"/>
              <w:rPr>
                <w:color w:val="auto"/>
              </w:rPr>
            </w:pPr>
            <w:r w:rsidRPr="00A274C4">
              <w:rPr>
                <w:color w:val="auto"/>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ar180" w:tooltip="Коммунальное обслуживание" w:history="1">
              <w:r w:rsidRPr="00A274C4">
                <w:rPr>
                  <w:color w:val="auto"/>
                </w:rPr>
                <w:t>кодом 3.1</w:t>
              </w:r>
            </w:hyperlink>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lastRenderedPageBreak/>
              <w:t>6.9</w:t>
            </w:r>
          </w:p>
        </w:tc>
        <w:tc>
          <w:tcPr>
            <w:tcW w:w="0" w:type="auto"/>
            <w:tcBorders>
              <w:top w:val="single" w:sz="4" w:space="0" w:color="auto"/>
              <w:left w:val="single" w:sz="4" w:space="0" w:color="auto"/>
              <w:bottom w:val="single" w:sz="4" w:space="0" w:color="auto"/>
              <w:right w:val="single" w:sz="4" w:space="0" w:color="auto"/>
            </w:tcBorders>
          </w:tcPr>
          <w:p w:rsidR="00E77E1B" w:rsidRPr="00A274C4" w:rsidRDefault="00E77E1B" w:rsidP="009D1340">
            <w:pPr>
              <w:autoSpaceDE w:val="0"/>
              <w:autoSpaceDN w:val="0"/>
              <w:adjustRightInd w:val="0"/>
              <w:jc w:val="center"/>
              <w:rPr>
                <w:b/>
                <w:color w:val="auto"/>
              </w:rPr>
            </w:pPr>
            <w:r w:rsidRPr="00A274C4">
              <w:rPr>
                <w:b/>
                <w:color w:val="auto"/>
              </w:rPr>
              <w:t>Склады</w:t>
            </w:r>
          </w:p>
        </w:tc>
        <w:tc>
          <w:tcPr>
            <w:tcW w:w="0" w:type="auto"/>
            <w:tcBorders>
              <w:top w:val="single" w:sz="4" w:space="0" w:color="auto"/>
              <w:left w:val="single" w:sz="4" w:space="0" w:color="auto"/>
              <w:bottom w:val="single" w:sz="4" w:space="0" w:color="auto"/>
              <w:right w:val="single" w:sz="4" w:space="0" w:color="auto"/>
            </w:tcBorders>
          </w:tcPr>
          <w:p w:rsidR="00E77E1B" w:rsidRPr="00A274C4" w:rsidRDefault="00E77E1B" w:rsidP="009D1340">
            <w:pPr>
              <w:autoSpaceDE w:val="0"/>
              <w:autoSpaceDN w:val="0"/>
              <w:adjustRightInd w:val="0"/>
              <w:jc w:val="both"/>
              <w:rPr>
                <w:color w:val="auto"/>
              </w:rPr>
            </w:pPr>
            <w:proofErr w:type="gramStart"/>
            <w:r w:rsidRPr="00A274C4">
              <w:rPr>
                <w:color w:val="auto"/>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6.11</w:t>
            </w:r>
          </w:p>
        </w:tc>
        <w:tc>
          <w:tcPr>
            <w:tcW w:w="0" w:type="auto"/>
            <w:tcBorders>
              <w:top w:val="single" w:sz="4" w:space="0" w:color="auto"/>
              <w:left w:val="single" w:sz="4" w:space="0" w:color="auto"/>
              <w:bottom w:val="single" w:sz="4" w:space="0" w:color="auto"/>
              <w:right w:val="single" w:sz="4" w:space="0" w:color="auto"/>
            </w:tcBorders>
          </w:tcPr>
          <w:p w:rsidR="00E77E1B" w:rsidRPr="00A274C4" w:rsidRDefault="00E77E1B" w:rsidP="009D1340">
            <w:pPr>
              <w:autoSpaceDE w:val="0"/>
              <w:autoSpaceDN w:val="0"/>
              <w:adjustRightInd w:val="0"/>
              <w:jc w:val="center"/>
              <w:rPr>
                <w:b/>
                <w:color w:val="auto"/>
              </w:rPr>
            </w:pPr>
            <w:r w:rsidRPr="00A274C4">
              <w:rPr>
                <w:b/>
                <w:color w:val="auto"/>
              </w:rPr>
              <w:t>Целлюлозно-бумажная промышленность</w:t>
            </w:r>
          </w:p>
        </w:tc>
        <w:tc>
          <w:tcPr>
            <w:tcW w:w="0" w:type="auto"/>
            <w:tcBorders>
              <w:top w:val="single" w:sz="4" w:space="0" w:color="auto"/>
              <w:left w:val="single" w:sz="4" w:space="0" w:color="auto"/>
              <w:bottom w:val="single" w:sz="4" w:space="0" w:color="auto"/>
              <w:right w:val="single" w:sz="4" w:space="0" w:color="auto"/>
            </w:tcBorders>
          </w:tcPr>
          <w:p w:rsidR="00E77E1B" w:rsidRPr="00A274C4" w:rsidRDefault="00E77E1B"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7.4</w:t>
            </w:r>
          </w:p>
        </w:tc>
        <w:tc>
          <w:tcPr>
            <w:tcW w:w="0" w:type="auto"/>
            <w:tcBorders>
              <w:top w:val="single" w:sz="4" w:space="0" w:color="auto"/>
              <w:left w:val="single" w:sz="4" w:space="0" w:color="auto"/>
              <w:bottom w:val="single" w:sz="4" w:space="0" w:color="auto"/>
              <w:right w:val="single" w:sz="4" w:space="0" w:color="auto"/>
            </w:tcBorders>
          </w:tcPr>
          <w:p w:rsidR="00E77E1B" w:rsidRPr="00A274C4" w:rsidRDefault="00E77E1B"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Воздушный транспорт</w:t>
            </w:r>
          </w:p>
        </w:tc>
        <w:tc>
          <w:tcPr>
            <w:tcW w:w="0" w:type="auto"/>
            <w:tcBorders>
              <w:top w:val="single" w:sz="4" w:space="0" w:color="auto"/>
              <w:left w:val="single" w:sz="4" w:space="0" w:color="auto"/>
              <w:bottom w:val="single" w:sz="4" w:space="0" w:color="auto"/>
              <w:right w:val="single" w:sz="4" w:space="0" w:color="auto"/>
            </w:tcBorders>
          </w:tcPr>
          <w:p w:rsidR="00E77E1B" w:rsidRPr="00A274C4" w:rsidRDefault="00E77E1B"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A274C4">
              <w:rPr>
                <w:rFonts w:ascii="Times New Roman" w:hAnsi="Times New Roman" w:cs="Times New Roman"/>
                <w:sz w:val="24"/>
                <w:szCs w:val="24"/>
              </w:rPr>
              <w:t xml:space="preserve"> путем;</w:t>
            </w:r>
          </w:p>
          <w:p w:rsidR="00E77E1B" w:rsidRPr="00A274C4" w:rsidRDefault="00E77E1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предназначенных для технического обслуживания и ремонта воздушных судов</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8.3</w:t>
            </w:r>
          </w:p>
        </w:tc>
        <w:tc>
          <w:tcPr>
            <w:tcW w:w="0" w:type="auto"/>
            <w:tcBorders>
              <w:top w:val="single" w:sz="4" w:space="0" w:color="auto"/>
              <w:left w:val="single" w:sz="4" w:space="0" w:color="auto"/>
              <w:right w:val="single" w:sz="4" w:space="0" w:color="auto"/>
            </w:tcBorders>
          </w:tcPr>
          <w:p w:rsidR="00E77E1B" w:rsidRPr="00A274C4" w:rsidRDefault="00E77E1B" w:rsidP="009D1340">
            <w:pPr>
              <w:suppressAutoHyphens/>
              <w:ind w:right="21"/>
              <w:jc w:val="center"/>
              <w:rPr>
                <w:b/>
                <w:color w:val="auto"/>
              </w:rPr>
            </w:pPr>
            <w:r w:rsidRPr="00A274C4">
              <w:rPr>
                <w:b/>
                <w:color w:val="auto"/>
              </w:rPr>
              <w:t>Обеспечение внутреннего правопорядка</w:t>
            </w:r>
          </w:p>
        </w:tc>
        <w:tc>
          <w:tcPr>
            <w:tcW w:w="0" w:type="auto"/>
            <w:tcBorders>
              <w:top w:val="single" w:sz="4" w:space="0" w:color="auto"/>
              <w:left w:val="single" w:sz="4" w:space="0" w:color="auto"/>
              <w:right w:val="single" w:sz="4" w:space="0" w:color="auto"/>
            </w:tcBorders>
          </w:tcPr>
          <w:p w:rsidR="00E77E1B" w:rsidRPr="00A274C4" w:rsidRDefault="00E77E1B" w:rsidP="009D1340">
            <w:pPr>
              <w:suppressAutoHyphens/>
              <w:autoSpaceDE w:val="0"/>
              <w:autoSpaceDN w:val="0"/>
              <w:adjustRightInd w:val="0"/>
              <w:jc w:val="both"/>
              <w:rPr>
                <w:iCs/>
                <w:color w:val="auto"/>
              </w:rPr>
            </w:pPr>
            <w:r w:rsidRPr="00A274C4">
              <w:rPr>
                <w:bCs/>
                <w:color w:val="auto"/>
                <w:shd w:val="clear" w:color="auto" w:fill="FFFFFF"/>
              </w:rPr>
              <w:t xml:space="preserve">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w:t>
            </w:r>
            <w:r w:rsidRPr="00A274C4">
              <w:rPr>
                <w:bCs/>
                <w:color w:val="auto"/>
                <w:shd w:val="clear" w:color="auto" w:fill="FFFFFF"/>
              </w:rPr>
              <w:lastRenderedPageBreak/>
              <w:t>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lastRenderedPageBreak/>
              <w:t>12.0</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both"/>
              <w:rPr>
                <w:color w:val="auto"/>
              </w:rPr>
            </w:pPr>
            <w:r w:rsidRPr="00A274C4">
              <w:rPr>
                <w:color w:val="auto"/>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E77E1B">
        <w:trPr>
          <w:trHeight w:val="20"/>
        </w:trPr>
        <w:tc>
          <w:tcPr>
            <w:tcW w:w="0" w:type="auto"/>
            <w:gridSpan w:val="3"/>
            <w:shd w:val="clear" w:color="auto" w:fill="FFFFFF"/>
          </w:tcPr>
          <w:p w:rsidR="00E77E1B" w:rsidRPr="00A274C4" w:rsidRDefault="00E77E1B" w:rsidP="009D1340">
            <w:pPr>
              <w:suppressAutoHyphens/>
              <w:autoSpaceDE w:val="0"/>
              <w:autoSpaceDN w:val="0"/>
              <w:adjustRightInd w:val="0"/>
              <w:jc w:val="center"/>
              <w:rPr>
                <w:b/>
                <w:iCs/>
                <w:color w:val="auto"/>
              </w:rPr>
            </w:pPr>
            <w:r w:rsidRPr="00A274C4">
              <w:rPr>
                <w:b/>
                <w:iCs/>
                <w:color w:val="auto"/>
              </w:rPr>
              <w:t>Условно разрешенные виды использования</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3.2</w:t>
            </w:r>
          </w:p>
        </w:tc>
        <w:tc>
          <w:tcPr>
            <w:tcW w:w="0" w:type="auto"/>
            <w:tcBorders>
              <w:top w:val="single" w:sz="4" w:space="0" w:color="auto"/>
              <w:left w:val="single" w:sz="4" w:space="0" w:color="auto"/>
              <w:right w:val="single" w:sz="4" w:space="0" w:color="auto"/>
            </w:tcBorders>
          </w:tcPr>
          <w:p w:rsidR="00E77E1B" w:rsidRPr="00A274C4" w:rsidRDefault="00E77E1B"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Социальное обслуживание</w:t>
            </w:r>
          </w:p>
        </w:tc>
        <w:tc>
          <w:tcPr>
            <w:tcW w:w="0" w:type="auto"/>
            <w:tcBorders>
              <w:top w:val="single" w:sz="4" w:space="0" w:color="auto"/>
              <w:left w:val="single" w:sz="4" w:space="0" w:color="auto"/>
              <w:right w:val="single" w:sz="4" w:space="0" w:color="auto"/>
            </w:tcBorders>
          </w:tcPr>
          <w:p w:rsidR="00E77E1B" w:rsidRPr="00A274C4" w:rsidRDefault="00E77E1B"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объектов капитального строительства, предназначенных для оказания гражданам социальной помощи (службы занятости населения, дома престарелых, дома ребенка, детские дома, пункты питания малоимущих граждан, пункты ночлега для бездомных граждан, службы психологической и бесплатной юридической помощи, социальные, пенсионные и иные службы, в которых осуществляется прием граждан по вопросам оказания социальной помощи и назначения социальных или пенсионных выплат);</w:t>
            </w:r>
            <w:proofErr w:type="gramEnd"/>
          </w:p>
          <w:p w:rsidR="00E77E1B" w:rsidRPr="00A274C4" w:rsidRDefault="00E77E1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для размещения отделений почты и телеграфа;</w:t>
            </w:r>
          </w:p>
          <w:p w:rsidR="00E77E1B" w:rsidRPr="00A274C4" w:rsidRDefault="00E77E1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для размещения общественных некоммерческих организаций: благотворительных организаций, клубов по интересам</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4.4</w:t>
            </w:r>
          </w:p>
        </w:tc>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Магазины</w:t>
            </w:r>
          </w:p>
        </w:tc>
        <w:tc>
          <w:tcPr>
            <w:tcW w:w="0" w:type="auto"/>
            <w:shd w:val="clear" w:color="auto" w:fill="FFFFFF"/>
          </w:tcPr>
          <w:p w:rsidR="00E77E1B" w:rsidRPr="00A274C4" w:rsidRDefault="00E77E1B" w:rsidP="009D1340">
            <w:pPr>
              <w:suppressAutoHyphens/>
              <w:autoSpaceDE w:val="0"/>
              <w:autoSpaceDN w:val="0"/>
              <w:adjustRightInd w:val="0"/>
              <w:jc w:val="both"/>
              <w:rPr>
                <w:bCs/>
                <w:color w:val="auto"/>
                <w:shd w:val="clear" w:color="auto" w:fill="FFFFFF"/>
              </w:rPr>
            </w:pPr>
            <w:r w:rsidRPr="00A274C4">
              <w:rPr>
                <w:bCs/>
                <w:color w:val="auto"/>
                <w:shd w:val="clear" w:color="auto" w:fill="FFFFFF"/>
              </w:rPr>
              <w:t xml:space="preserve">Размещение объектов капитального строительства, предназначенных для продажи товаров, торговая площадь которых составляет до </w:t>
            </w:r>
            <w:smartTag w:uri="urn:schemas-microsoft-com:office:smarttags" w:element="metricconverter">
              <w:smartTagPr>
                <w:attr w:name="ProductID" w:val="5000 кв. м"/>
              </w:smartTagPr>
              <w:r w:rsidRPr="00A274C4">
                <w:rPr>
                  <w:bCs/>
                  <w:color w:val="auto"/>
                  <w:shd w:val="clear" w:color="auto" w:fill="FFFFFF"/>
                </w:rPr>
                <w:t>5000 кв. м</w:t>
              </w:r>
            </w:smartTag>
            <w:r w:rsidRPr="00A274C4">
              <w:rPr>
                <w:bCs/>
                <w:color w:val="auto"/>
                <w:shd w:val="clear" w:color="auto" w:fill="FFFFFF"/>
              </w:rPr>
              <w:t>.</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4.8</w:t>
            </w:r>
          </w:p>
        </w:tc>
        <w:tc>
          <w:tcPr>
            <w:tcW w:w="0" w:type="auto"/>
            <w:shd w:val="clear" w:color="auto" w:fill="FFFFFF"/>
          </w:tcPr>
          <w:p w:rsidR="00E77E1B" w:rsidRPr="00A274C4" w:rsidRDefault="00E77E1B"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Развлечения</w:t>
            </w:r>
          </w:p>
        </w:tc>
        <w:tc>
          <w:tcPr>
            <w:tcW w:w="0" w:type="auto"/>
            <w:shd w:val="clear" w:color="auto" w:fill="FFFFFF"/>
          </w:tcPr>
          <w:p w:rsidR="00E77E1B" w:rsidRPr="00A274C4" w:rsidRDefault="00E77E1B"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w:t>
            </w:r>
            <w:r w:rsidRPr="00A274C4">
              <w:rPr>
                <w:rFonts w:ascii="Times New Roman" w:hAnsi="Times New Roman" w:cs="Times New Roman"/>
                <w:sz w:val="24"/>
                <w:szCs w:val="24"/>
              </w:rPr>
              <w:lastRenderedPageBreak/>
              <w:t>игровых площадок;</w:t>
            </w:r>
            <w:proofErr w:type="gramEnd"/>
          </w:p>
          <w:p w:rsidR="00E77E1B" w:rsidRPr="00A274C4" w:rsidRDefault="00E77E1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в игорных зонах также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B56B12" w:rsidRPr="00A274C4" w:rsidTr="00E77E1B">
        <w:trPr>
          <w:trHeight w:val="20"/>
        </w:trPr>
        <w:tc>
          <w:tcPr>
            <w:tcW w:w="0" w:type="auto"/>
            <w:shd w:val="clear" w:color="auto" w:fill="FFFFFF"/>
          </w:tcPr>
          <w:p w:rsidR="00B56B12" w:rsidRPr="00A274C4" w:rsidRDefault="00B56B12" w:rsidP="00B56B12">
            <w:pPr>
              <w:suppressAutoHyphens/>
              <w:ind w:right="21"/>
              <w:jc w:val="center"/>
              <w:rPr>
                <w:b/>
                <w:color w:val="auto"/>
              </w:rPr>
            </w:pPr>
            <w:r w:rsidRPr="00A274C4">
              <w:rPr>
                <w:b/>
                <w:color w:val="auto"/>
              </w:rPr>
              <w:lastRenderedPageBreak/>
              <w:t>4.9</w:t>
            </w:r>
          </w:p>
        </w:tc>
        <w:tc>
          <w:tcPr>
            <w:tcW w:w="0" w:type="auto"/>
            <w:shd w:val="clear" w:color="auto" w:fill="FFFFFF"/>
          </w:tcPr>
          <w:p w:rsidR="00B56B12" w:rsidRPr="00A274C4" w:rsidRDefault="00B56B12" w:rsidP="00B56B12">
            <w:pPr>
              <w:autoSpaceDE w:val="0"/>
              <w:autoSpaceDN w:val="0"/>
              <w:adjustRightInd w:val="0"/>
              <w:jc w:val="center"/>
              <w:rPr>
                <w:b/>
                <w:color w:val="auto"/>
              </w:rPr>
            </w:pPr>
            <w:r w:rsidRPr="00A274C4">
              <w:rPr>
                <w:b/>
                <w:color w:val="auto"/>
              </w:rPr>
              <w:t>Обслуживание автотранспорта</w:t>
            </w:r>
          </w:p>
        </w:tc>
        <w:tc>
          <w:tcPr>
            <w:tcW w:w="0" w:type="auto"/>
            <w:shd w:val="clear" w:color="auto" w:fill="FFFFFF"/>
          </w:tcPr>
          <w:p w:rsidR="00B56B12" w:rsidRPr="00A274C4" w:rsidRDefault="00B56B12" w:rsidP="00B56B12">
            <w:pPr>
              <w:autoSpaceDE w:val="0"/>
              <w:autoSpaceDN w:val="0"/>
              <w:adjustRightInd w:val="0"/>
              <w:jc w:val="both"/>
              <w:rPr>
                <w:color w:val="auto"/>
              </w:rPr>
            </w:pPr>
            <w:r w:rsidRPr="00A274C4">
              <w:rPr>
                <w:color w:val="auto"/>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color w:val="auto"/>
                </w:rPr>
                <w:t>коде 2.7.1</w:t>
              </w:r>
            </w:hyperlink>
          </w:p>
        </w:tc>
      </w:tr>
      <w:tr w:rsidR="00B56B12" w:rsidRPr="00A274C4" w:rsidTr="00E77E1B">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4.9.1</w:t>
            </w:r>
          </w:p>
        </w:tc>
        <w:tc>
          <w:tcPr>
            <w:tcW w:w="0" w:type="auto"/>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jc w:val="center"/>
              <w:rPr>
                <w:b/>
                <w:color w:val="auto"/>
              </w:rPr>
            </w:pPr>
            <w:r w:rsidRPr="00A274C4">
              <w:rPr>
                <w:b/>
                <w:color w:val="auto"/>
              </w:rPr>
              <w:t>Объекты придорожного сервиса</w:t>
            </w:r>
          </w:p>
        </w:tc>
        <w:tc>
          <w:tcPr>
            <w:tcW w:w="0" w:type="auto"/>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jc w:val="both"/>
              <w:rPr>
                <w:color w:val="auto"/>
              </w:rPr>
            </w:pPr>
            <w:r w:rsidRPr="00A274C4">
              <w:rPr>
                <w:color w:val="auto"/>
              </w:rPr>
              <w:t>Размещение автозаправочных станций (бензиновых, газовых);</w:t>
            </w:r>
          </w:p>
          <w:p w:rsidR="00B56B12" w:rsidRPr="00A274C4" w:rsidRDefault="00B56B12" w:rsidP="009D1340">
            <w:pPr>
              <w:autoSpaceDE w:val="0"/>
              <w:autoSpaceDN w:val="0"/>
              <w:adjustRightInd w:val="0"/>
              <w:jc w:val="both"/>
              <w:rPr>
                <w:color w:val="auto"/>
              </w:rPr>
            </w:pPr>
            <w:r w:rsidRPr="00A274C4">
              <w:rPr>
                <w:color w:val="auto"/>
              </w:rPr>
              <w:t>размещение магазинов сопутствующей торговли, зданий для организации общественного питания в качестве объектов придорожного сервиса;</w:t>
            </w:r>
          </w:p>
          <w:p w:rsidR="00B56B12" w:rsidRPr="00A274C4" w:rsidRDefault="00B56B12" w:rsidP="009D1340">
            <w:pPr>
              <w:autoSpaceDE w:val="0"/>
              <w:autoSpaceDN w:val="0"/>
              <w:adjustRightInd w:val="0"/>
              <w:jc w:val="both"/>
              <w:rPr>
                <w:color w:val="auto"/>
              </w:rPr>
            </w:pPr>
            <w:r w:rsidRPr="00A274C4">
              <w:rPr>
                <w:color w:val="auto"/>
              </w:rPr>
              <w:t>предоставление гостиничных услуг в качестве придорожного сервиса;</w:t>
            </w:r>
          </w:p>
          <w:p w:rsidR="00B56B12" w:rsidRPr="00A274C4" w:rsidRDefault="00B56B12" w:rsidP="009D1340">
            <w:pPr>
              <w:autoSpaceDE w:val="0"/>
              <w:autoSpaceDN w:val="0"/>
              <w:adjustRightInd w:val="0"/>
              <w:jc w:val="both"/>
              <w:rPr>
                <w:color w:val="auto"/>
              </w:rPr>
            </w:pPr>
            <w:r w:rsidRPr="00A274C4">
              <w:rPr>
                <w:color w:val="auto"/>
              </w:rPr>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B56B12" w:rsidRPr="00A274C4" w:rsidTr="00E77E1B">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5.1</w:t>
            </w:r>
          </w:p>
        </w:tc>
        <w:tc>
          <w:tcPr>
            <w:tcW w:w="0" w:type="auto"/>
            <w:shd w:val="clear" w:color="auto" w:fill="FFFFFF"/>
          </w:tcPr>
          <w:p w:rsidR="00B56B12" w:rsidRPr="00A274C4" w:rsidRDefault="00B56B12"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Спорт</w:t>
            </w:r>
          </w:p>
        </w:tc>
        <w:tc>
          <w:tcPr>
            <w:tcW w:w="0" w:type="auto"/>
            <w:shd w:val="clear" w:color="auto" w:fill="FFFFFF"/>
          </w:tcPr>
          <w:p w:rsidR="00B56B12" w:rsidRPr="00A274C4" w:rsidRDefault="00B56B12"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roofErr w:type="gramEnd"/>
          </w:p>
          <w:p w:rsidR="00B56B12" w:rsidRPr="00A274C4" w:rsidRDefault="00B56B12"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спортивных баз и лагерей</w:t>
            </w:r>
          </w:p>
        </w:tc>
      </w:tr>
    </w:tbl>
    <w:p w:rsidR="00B85905" w:rsidRPr="00A274C4" w:rsidRDefault="00B85905" w:rsidP="009D1340">
      <w:pPr>
        <w:jc w:val="both"/>
        <w:rPr>
          <w:bCs/>
          <w:color w:val="auto"/>
        </w:rPr>
      </w:pPr>
    </w:p>
    <w:p w:rsidR="001B63F6" w:rsidRPr="00A274C4" w:rsidRDefault="00B85905" w:rsidP="009D1340">
      <w:pPr>
        <w:pStyle w:val="af6"/>
        <w:keepNext/>
        <w:numPr>
          <w:ilvl w:val="0"/>
          <w:numId w:val="30"/>
        </w:numPr>
        <w:tabs>
          <w:tab w:val="clear" w:pos="1500"/>
          <w:tab w:val="num" w:pos="993"/>
        </w:tabs>
        <w:suppressAutoHyphens/>
        <w:spacing w:after="0"/>
        <w:ind w:left="0" w:right="-2" w:firstLine="709"/>
        <w:jc w:val="both"/>
      </w:pPr>
      <w:r w:rsidRPr="00A274C4">
        <w:lastRenderedPageBreak/>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E77E1B" w:rsidRPr="00A274C4">
        <w:t>:</w:t>
      </w:r>
      <w:r w:rsidRPr="00A274C4">
        <w:rPr>
          <w:bCs/>
        </w:rPr>
        <w:t xml:space="preserve"> </w:t>
      </w:r>
    </w:p>
    <w:p w:rsidR="0046499C" w:rsidRPr="00A274C4" w:rsidRDefault="0046499C" w:rsidP="0046499C">
      <w:pPr>
        <w:pStyle w:val="af6"/>
        <w:keepNext/>
        <w:suppressAutoHyphens/>
        <w:spacing w:after="0"/>
        <w:ind w:left="709" w:right="-2"/>
        <w:jc w:val="both"/>
      </w:pPr>
    </w:p>
    <w:tbl>
      <w:tblPr>
        <w:tblW w:w="4895" w:type="pct"/>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5"/>
        <w:gridCol w:w="1561"/>
        <w:gridCol w:w="3968"/>
        <w:gridCol w:w="1700"/>
        <w:gridCol w:w="1702"/>
      </w:tblGrid>
      <w:tr w:rsidR="00A274C4" w:rsidRPr="00A274C4" w:rsidTr="00487598">
        <w:trPr>
          <w:trHeight w:val="552"/>
          <w:tblHeader/>
        </w:trPr>
        <w:tc>
          <w:tcPr>
            <w:tcW w:w="371" w:type="pct"/>
            <w:tcBorders>
              <w:top w:val="double" w:sz="4" w:space="0" w:color="333333"/>
              <w:left w:val="double" w:sz="4" w:space="0" w:color="333333"/>
              <w:bottom w:val="double" w:sz="4" w:space="0" w:color="333333"/>
              <w:right w:val="double" w:sz="4" w:space="0" w:color="333333"/>
            </w:tcBorders>
            <w:vAlign w:val="center"/>
          </w:tcPr>
          <w:p w:rsidR="0046499C" w:rsidRPr="00A274C4" w:rsidRDefault="0046499C" w:rsidP="0046499C">
            <w:pPr>
              <w:suppressAutoHyphens/>
              <w:ind w:right="21"/>
              <w:jc w:val="center"/>
              <w:rPr>
                <w:b/>
                <w:color w:val="auto"/>
              </w:rPr>
            </w:pPr>
            <w:r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809" w:type="pct"/>
            <w:tcBorders>
              <w:top w:val="double" w:sz="4" w:space="0" w:color="333333"/>
              <w:left w:val="double" w:sz="4" w:space="0" w:color="333333"/>
              <w:bottom w:val="double" w:sz="4" w:space="0" w:color="333333"/>
              <w:right w:val="double" w:sz="4" w:space="0" w:color="333333"/>
            </w:tcBorders>
            <w:vAlign w:val="center"/>
          </w:tcPr>
          <w:p w:rsidR="0046499C" w:rsidRPr="00A274C4" w:rsidRDefault="0046499C" w:rsidP="0046499C">
            <w:pPr>
              <w:suppressAutoHyphens/>
              <w:ind w:right="21"/>
              <w:jc w:val="center"/>
              <w:rPr>
                <w:b/>
                <w:color w:val="auto"/>
              </w:rPr>
            </w:pPr>
            <w:r w:rsidRPr="00A274C4">
              <w:rPr>
                <w:b/>
                <w:color w:val="auto"/>
              </w:rPr>
              <w:t>Код вида                   использования</w:t>
            </w:r>
          </w:p>
        </w:tc>
        <w:tc>
          <w:tcPr>
            <w:tcW w:w="2057" w:type="pct"/>
            <w:tcBorders>
              <w:top w:val="double" w:sz="4" w:space="0" w:color="333333"/>
              <w:left w:val="double" w:sz="4" w:space="0" w:color="333333"/>
              <w:bottom w:val="double" w:sz="4" w:space="0" w:color="333333"/>
              <w:right w:val="double" w:sz="4" w:space="0" w:color="333333"/>
            </w:tcBorders>
            <w:vAlign w:val="center"/>
          </w:tcPr>
          <w:p w:rsidR="0046499C" w:rsidRPr="00A274C4" w:rsidRDefault="0046499C" w:rsidP="0046499C">
            <w:pPr>
              <w:suppressAutoHyphens/>
              <w:ind w:right="21"/>
              <w:jc w:val="center"/>
              <w:rPr>
                <w:b/>
                <w:color w:val="auto"/>
              </w:rPr>
            </w:pPr>
            <w:r w:rsidRPr="00A274C4">
              <w:rPr>
                <w:b/>
                <w:color w:val="auto"/>
              </w:rPr>
              <w:t>Наименование параметра</w:t>
            </w:r>
          </w:p>
          <w:p w:rsidR="0046499C" w:rsidRPr="00A274C4" w:rsidRDefault="0046499C" w:rsidP="0046499C">
            <w:pPr>
              <w:suppressAutoHyphens/>
              <w:ind w:right="21"/>
              <w:jc w:val="center"/>
              <w:rPr>
                <w:b/>
                <w:color w:val="auto"/>
              </w:rPr>
            </w:pPr>
          </w:p>
        </w:tc>
        <w:tc>
          <w:tcPr>
            <w:tcW w:w="881" w:type="pct"/>
            <w:tcBorders>
              <w:top w:val="double" w:sz="4" w:space="0" w:color="333333"/>
              <w:left w:val="double" w:sz="4" w:space="0" w:color="333333"/>
              <w:bottom w:val="double" w:sz="4" w:space="0" w:color="333333"/>
              <w:right w:val="double" w:sz="4" w:space="0" w:color="333333"/>
            </w:tcBorders>
            <w:vAlign w:val="center"/>
          </w:tcPr>
          <w:p w:rsidR="0046499C" w:rsidRPr="00A274C4" w:rsidRDefault="0046499C" w:rsidP="0046499C">
            <w:pPr>
              <w:suppressAutoHyphens/>
              <w:ind w:right="21"/>
              <w:jc w:val="center"/>
              <w:rPr>
                <w:b/>
                <w:color w:val="auto"/>
              </w:rPr>
            </w:pPr>
            <w:r w:rsidRPr="00A274C4">
              <w:rPr>
                <w:b/>
                <w:color w:val="auto"/>
              </w:rPr>
              <w:t>Значение параметра</w:t>
            </w:r>
          </w:p>
        </w:tc>
        <w:tc>
          <w:tcPr>
            <w:tcW w:w="882" w:type="pct"/>
            <w:tcBorders>
              <w:top w:val="double" w:sz="4" w:space="0" w:color="333333"/>
              <w:left w:val="double" w:sz="4" w:space="0" w:color="333333"/>
              <w:bottom w:val="double" w:sz="4" w:space="0" w:color="333333"/>
              <w:right w:val="double" w:sz="4" w:space="0" w:color="333333"/>
            </w:tcBorders>
            <w:vAlign w:val="center"/>
          </w:tcPr>
          <w:p w:rsidR="0046499C" w:rsidRPr="00A274C4" w:rsidRDefault="0046499C" w:rsidP="0046499C">
            <w:pPr>
              <w:suppressAutoHyphens/>
              <w:ind w:right="21"/>
              <w:jc w:val="center"/>
              <w:rPr>
                <w:b/>
                <w:color w:val="auto"/>
              </w:rPr>
            </w:pPr>
            <w:r w:rsidRPr="00A274C4">
              <w:rPr>
                <w:b/>
                <w:color w:val="auto"/>
              </w:rPr>
              <w:t>Единица                    измерения</w:t>
            </w:r>
          </w:p>
        </w:tc>
      </w:tr>
      <w:tr w:rsidR="00A274C4" w:rsidRPr="00A274C4" w:rsidTr="00487598">
        <w:trPr>
          <w:trHeight w:val="273"/>
          <w:tblHeader/>
        </w:trPr>
        <w:tc>
          <w:tcPr>
            <w:tcW w:w="371" w:type="pct"/>
            <w:tcBorders>
              <w:top w:val="double" w:sz="4" w:space="0" w:color="333333"/>
              <w:left w:val="double" w:sz="4" w:space="0" w:color="333333"/>
              <w:bottom w:val="double" w:sz="4" w:space="0" w:color="333333"/>
              <w:right w:val="double" w:sz="4" w:space="0" w:color="333333"/>
            </w:tcBorders>
            <w:vAlign w:val="center"/>
          </w:tcPr>
          <w:p w:rsidR="0046499C" w:rsidRPr="00A274C4" w:rsidRDefault="0046499C" w:rsidP="0046499C">
            <w:pPr>
              <w:suppressAutoHyphens/>
              <w:ind w:right="21"/>
              <w:jc w:val="center"/>
              <w:rPr>
                <w:b/>
                <w:color w:val="auto"/>
              </w:rPr>
            </w:pPr>
            <w:r w:rsidRPr="00A274C4">
              <w:rPr>
                <w:b/>
                <w:color w:val="auto"/>
              </w:rPr>
              <w:t>1</w:t>
            </w:r>
          </w:p>
        </w:tc>
        <w:tc>
          <w:tcPr>
            <w:tcW w:w="809" w:type="pct"/>
            <w:tcBorders>
              <w:top w:val="double" w:sz="4" w:space="0" w:color="333333"/>
              <w:left w:val="double" w:sz="4" w:space="0" w:color="333333"/>
              <w:bottom w:val="double" w:sz="4" w:space="0" w:color="333333"/>
              <w:right w:val="double" w:sz="4" w:space="0" w:color="333333"/>
            </w:tcBorders>
            <w:vAlign w:val="center"/>
          </w:tcPr>
          <w:p w:rsidR="0046499C" w:rsidRPr="00A274C4" w:rsidRDefault="0046499C" w:rsidP="0046499C">
            <w:pPr>
              <w:suppressAutoHyphens/>
              <w:ind w:right="21"/>
              <w:jc w:val="center"/>
              <w:rPr>
                <w:b/>
                <w:color w:val="auto"/>
              </w:rPr>
            </w:pPr>
            <w:r w:rsidRPr="00A274C4">
              <w:rPr>
                <w:b/>
                <w:color w:val="auto"/>
              </w:rPr>
              <w:t>2</w:t>
            </w:r>
          </w:p>
        </w:tc>
        <w:tc>
          <w:tcPr>
            <w:tcW w:w="2057" w:type="pct"/>
            <w:tcBorders>
              <w:top w:val="double" w:sz="4" w:space="0" w:color="333333"/>
              <w:left w:val="double" w:sz="4" w:space="0" w:color="333333"/>
              <w:bottom w:val="double" w:sz="4" w:space="0" w:color="333333"/>
              <w:right w:val="double" w:sz="4" w:space="0" w:color="333333"/>
            </w:tcBorders>
            <w:vAlign w:val="center"/>
          </w:tcPr>
          <w:p w:rsidR="0046499C" w:rsidRPr="00A274C4" w:rsidRDefault="0046499C" w:rsidP="0046499C">
            <w:pPr>
              <w:suppressAutoHyphens/>
              <w:ind w:right="21"/>
              <w:jc w:val="center"/>
              <w:rPr>
                <w:b/>
                <w:color w:val="auto"/>
              </w:rPr>
            </w:pPr>
            <w:r w:rsidRPr="00A274C4">
              <w:rPr>
                <w:b/>
                <w:color w:val="auto"/>
              </w:rPr>
              <w:t>3</w:t>
            </w:r>
          </w:p>
        </w:tc>
        <w:tc>
          <w:tcPr>
            <w:tcW w:w="881" w:type="pct"/>
            <w:tcBorders>
              <w:top w:val="double" w:sz="4" w:space="0" w:color="333333"/>
              <w:left w:val="double" w:sz="4" w:space="0" w:color="333333"/>
              <w:bottom w:val="double" w:sz="4" w:space="0" w:color="333333"/>
              <w:right w:val="double" w:sz="4" w:space="0" w:color="333333"/>
            </w:tcBorders>
            <w:vAlign w:val="center"/>
          </w:tcPr>
          <w:p w:rsidR="0046499C" w:rsidRPr="00A274C4" w:rsidRDefault="0046499C" w:rsidP="0046499C">
            <w:pPr>
              <w:suppressAutoHyphens/>
              <w:ind w:right="21"/>
              <w:jc w:val="center"/>
              <w:rPr>
                <w:b/>
                <w:color w:val="auto"/>
              </w:rPr>
            </w:pPr>
            <w:r w:rsidRPr="00A274C4">
              <w:rPr>
                <w:b/>
                <w:color w:val="auto"/>
              </w:rPr>
              <w:t>4</w:t>
            </w:r>
          </w:p>
        </w:tc>
        <w:tc>
          <w:tcPr>
            <w:tcW w:w="882" w:type="pct"/>
            <w:tcBorders>
              <w:top w:val="double" w:sz="4" w:space="0" w:color="333333"/>
              <w:left w:val="double" w:sz="4" w:space="0" w:color="333333"/>
              <w:bottom w:val="double" w:sz="4" w:space="0" w:color="333333"/>
              <w:right w:val="double" w:sz="4" w:space="0" w:color="333333"/>
            </w:tcBorders>
            <w:vAlign w:val="center"/>
          </w:tcPr>
          <w:p w:rsidR="0046499C" w:rsidRPr="00A274C4" w:rsidRDefault="0046499C" w:rsidP="0046499C">
            <w:pPr>
              <w:suppressAutoHyphens/>
              <w:ind w:right="21"/>
              <w:jc w:val="center"/>
              <w:rPr>
                <w:b/>
                <w:color w:val="auto"/>
              </w:rPr>
            </w:pPr>
            <w:r w:rsidRPr="00A274C4">
              <w:rPr>
                <w:b/>
                <w:color w:val="auto"/>
              </w:rPr>
              <w:t>5</w:t>
            </w:r>
          </w:p>
        </w:tc>
      </w:tr>
      <w:tr w:rsidR="00A274C4" w:rsidRPr="00A274C4" w:rsidTr="00341B57">
        <w:trPr>
          <w:trHeight w:val="57"/>
        </w:trPr>
        <w:tc>
          <w:tcPr>
            <w:tcW w:w="5000" w:type="pct"/>
            <w:gridSpan w:val="5"/>
            <w:tcBorders>
              <w:top w:val="double" w:sz="4" w:space="0" w:color="333333"/>
              <w:left w:val="single" w:sz="4" w:space="0" w:color="000000"/>
              <w:bottom w:val="single" w:sz="4" w:space="0" w:color="000000"/>
              <w:right w:val="single" w:sz="4" w:space="0" w:color="000000"/>
            </w:tcBorders>
            <w:vAlign w:val="center"/>
          </w:tcPr>
          <w:p w:rsidR="0046499C" w:rsidRPr="00A274C4" w:rsidRDefault="0046499C" w:rsidP="0046499C">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436691">
        <w:trPr>
          <w:trHeight w:val="57"/>
        </w:trPr>
        <w:tc>
          <w:tcPr>
            <w:tcW w:w="371" w:type="pct"/>
            <w:tcBorders>
              <w:top w:val="single" w:sz="4" w:space="0" w:color="auto"/>
              <w:left w:val="single" w:sz="4" w:space="0" w:color="auto"/>
              <w:bottom w:val="nil"/>
              <w:right w:val="single" w:sz="4" w:space="0" w:color="auto"/>
            </w:tcBorders>
            <w:vAlign w:val="center"/>
          </w:tcPr>
          <w:p w:rsidR="0046499C" w:rsidRPr="00A274C4" w:rsidRDefault="0046499C" w:rsidP="00330E0D">
            <w:pPr>
              <w:pStyle w:val="ac"/>
              <w:numPr>
                <w:ilvl w:val="0"/>
                <w:numId w:val="73"/>
              </w:numPr>
              <w:suppressAutoHyphens/>
              <w:ind w:left="0" w:right="21" w:firstLine="0"/>
              <w:jc w:val="both"/>
              <w:rPr>
                <w:color w:val="auto"/>
              </w:rPr>
            </w:pPr>
          </w:p>
        </w:tc>
        <w:tc>
          <w:tcPr>
            <w:tcW w:w="2866" w:type="pct"/>
            <w:gridSpan w:val="2"/>
            <w:tcBorders>
              <w:top w:val="single" w:sz="4" w:space="0" w:color="000000"/>
              <w:left w:val="single" w:sz="4" w:space="0" w:color="auto"/>
              <w:bottom w:val="single" w:sz="4" w:space="0" w:color="000000"/>
              <w:right w:val="single" w:sz="4" w:space="0" w:color="auto"/>
            </w:tcBorders>
          </w:tcPr>
          <w:p w:rsidR="0046499C" w:rsidRPr="00A274C4" w:rsidRDefault="0046499C" w:rsidP="0046499C">
            <w:pPr>
              <w:suppressAutoHyphens/>
              <w:ind w:right="21"/>
              <w:jc w:val="both"/>
              <w:rPr>
                <w:color w:val="auto"/>
              </w:rPr>
            </w:pPr>
            <w:r w:rsidRPr="00A274C4">
              <w:rPr>
                <w:color w:val="auto"/>
              </w:rPr>
              <w:t>Максимальная площадь земельного участка</w:t>
            </w:r>
          </w:p>
        </w:tc>
        <w:tc>
          <w:tcPr>
            <w:tcW w:w="881" w:type="pct"/>
            <w:vAlign w:val="center"/>
          </w:tcPr>
          <w:p w:rsidR="0046499C" w:rsidRPr="00A274C4" w:rsidRDefault="0046499C" w:rsidP="0046499C">
            <w:pPr>
              <w:suppressAutoHyphens/>
              <w:ind w:firstLine="7"/>
              <w:jc w:val="center"/>
              <w:rPr>
                <w:rFonts w:eastAsia="Calibri"/>
                <w:color w:val="auto"/>
                <w:lang w:val="en-US" w:eastAsia="en-US"/>
              </w:rPr>
            </w:pPr>
            <w:r w:rsidRPr="00A274C4">
              <w:rPr>
                <w:rFonts w:eastAsia="Calibri"/>
                <w:color w:val="auto"/>
                <w:lang w:eastAsia="en-US"/>
              </w:rPr>
              <w:t>50000</w:t>
            </w:r>
          </w:p>
        </w:tc>
        <w:tc>
          <w:tcPr>
            <w:tcW w:w="882" w:type="pct"/>
            <w:tcBorders>
              <w:top w:val="single" w:sz="4" w:space="0" w:color="000000"/>
              <w:right w:val="single" w:sz="4" w:space="0" w:color="000000"/>
            </w:tcBorders>
            <w:vAlign w:val="center"/>
          </w:tcPr>
          <w:p w:rsidR="0046499C" w:rsidRPr="00A274C4" w:rsidRDefault="0046499C" w:rsidP="0046499C">
            <w:pPr>
              <w:suppressAutoHyphens/>
              <w:ind w:firstLine="7"/>
              <w:jc w:val="center"/>
              <w:rPr>
                <w:rFonts w:eastAsia="Calibri"/>
                <w:color w:val="auto"/>
                <w:lang w:eastAsia="en-US"/>
              </w:rPr>
            </w:pPr>
            <w:r w:rsidRPr="00A274C4">
              <w:rPr>
                <w:color w:val="auto"/>
              </w:rPr>
              <w:t>кв. м</w:t>
            </w:r>
          </w:p>
        </w:tc>
      </w:tr>
      <w:tr w:rsidR="00A274C4" w:rsidRPr="00A274C4" w:rsidTr="00436691">
        <w:trPr>
          <w:trHeight w:val="57"/>
        </w:trPr>
        <w:tc>
          <w:tcPr>
            <w:tcW w:w="371" w:type="pct"/>
            <w:tcBorders>
              <w:top w:val="single" w:sz="4" w:space="0" w:color="auto"/>
              <w:left w:val="single" w:sz="4" w:space="0" w:color="auto"/>
              <w:bottom w:val="nil"/>
              <w:right w:val="single" w:sz="4" w:space="0" w:color="auto"/>
            </w:tcBorders>
          </w:tcPr>
          <w:p w:rsidR="0046499C" w:rsidRPr="00A274C4" w:rsidRDefault="0046499C" w:rsidP="00330E0D">
            <w:pPr>
              <w:pStyle w:val="ac"/>
              <w:numPr>
                <w:ilvl w:val="0"/>
                <w:numId w:val="73"/>
              </w:numPr>
              <w:suppressAutoHyphens/>
              <w:ind w:left="0" w:firstLine="0"/>
              <w:rPr>
                <w:color w:val="auto"/>
                <w:lang w:eastAsia="en-US"/>
              </w:rPr>
            </w:pPr>
          </w:p>
        </w:tc>
        <w:tc>
          <w:tcPr>
            <w:tcW w:w="2866" w:type="pct"/>
            <w:gridSpan w:val="2"/>
            <w:tcBorders>
              <w:top w:val="single" w:sz="4" w:space="0" w:color="000000"/>
              <w:left w:val="single" w:sz="4" w:space="0" w:color="auto"/>
              <w:bottom w:val="single" w:sz="4" w:space="0" w:color="000000"/>
              <w:right w:val="single" w:sz="4" w:space="0" w:color="000000"/>
            </w:tcBorders>
          </w:tcPr>
          <w:p w:rsidR="0046499C" w:rsidRPr="00A274C4" w:rsidRDefault="0046499C" w:rsidP="0046499C">
            <w:pPr>
              <w:suppressAutoHyphens/>
              <w:ind w:right="21"/>
              <w:jc w:val="both"/>
              <w:rPr>
                <w:color w:val="auto"/>
                <w:shd w:val="clear" w:color="auto" w:fill="FFFFFF"/>
              </w:rPr>
            </w:pPr>
            <w:r w:rsidRPr="00A274C4">
              <w:rPr>
                <w:color w:val="auto"/>
              </w:rPr>
              <w:t>Минимальная площадь земельного участка</w:t>
            </w:r>
          </w:p>
        </w:tc>
        <w:tc>
          <w:tcPr>
            <w:tcW w:w="881" w:type="pct"/>
            <w:tcBorders>
              <w:left w:val="single" w:sz="4" w:space="0" w:color="000000"/>
              <w:right w:val="single" w:sz="4" w:space="0" w:color="000000"/>
            </w:tcBorders>
            <w:vAlign w:val="center"/>
          </w:tcPr>
          <w:p w:rsidR="0046499C" w:rsidRPr="00A274C4" w:rsidRDefault="0046499C" w:rsidP="0046499C">
            <w:pPr>
              <w:suppressAutoHyphens/>
              <w:ind w:firstLine="7"/>
              <w:jc w:val="center"/>
              <w:rPr>
                <w:rFonts w:eastAsia="Calibri"/>
                <w:color w:val="auto"/>
                <w:lang w:eastAsia="en-US"/>
              </w:rPr>
            </w:pPr>
            <w:r w:rsidRPr="00A274C4">
              <w:rPr>
                <w:rFonts w:eastAsia="Calibri"/>
                <w:color w:val="auto"/>
                <w:lang w:eastAsia="en-US"/>
              </w:rPr>
              <w:t>не подлежит установлению</w:t>
            </w:r>
          </w:p>
        </w:tc>
        <w:tc>
          <w:tcPr>
            <w:tcW w:w="882" w:type="pct"/>
            <w:tcBorders>
              <w:left w:val="single" w:sz="4" w:space="0" w:color="000000"/>
              <w:right w:val="single" w:sz="4" w:space="0" w:color="000000"/>
            </w:tcBorders>
            <w:vAlign w:val="center"/>
          </w:tcPr>
          <w:p w:rsidR="0046499C" w:rsidRPr="00A274C4" w:rsidRDefault="0046499C" w:rsidP="0046499C">
            <w:pPr>
              <w:suppressAutoHyphens/>
              <w:ind w:firstLine="7"/>
              <w:jc w:val="center"/>
              <w:rPr>
                <w:rFonts w:eastAsia="Calibri"/>
                <w:color w:val="auto"/>
                <w:lang w:eastAsia="en-US"/>
              </w:rPr>
            </w:pPr>
          </w:p>
        </w:tc>
      </w:tr>
      <w:tr w:rsidR="00A274C4" w:rsidRPr="00A274C4" w:rsidTr="00436691">
        <w:trPr>
          <w:trHeight w:val="57"/>
        </w:trPr>
        <w:tc>
          <w:tcPr>
            <w:tcW w:w="371" w:type="pct"/>
            <w:tcBorders>
              <w:top w:val="single" w:sz="4" w:space="0" w:color="auto"/>
              <w:left w:val="single" w:sz="4" w:space="0" w:color="000000"/>
              <w:bottom w:val="single" w:sz="4" w:space="0" w:color="000000"/>
              <w:right w:val="single" w:sz="4" w:space="0" w:color="000000"/>
            </w:tcBorders>
          </w:tcPr>
          <w:p w:rsidR="0046499C" w:rsidRPr="00A274C4" w:rsidRDefault="0046499C" w:rsidP="00330E0D">
            <w:pPr>
              <w:pStyle w:val="ac"/>
              <w:numPr>
                <w:ilvl w:val="0"/>
                <w:numId w:val="73"/>
              </w:numPr>
              <w:suppressAutoHyphens/>
              <w:ind w:left="0" w:firstLine="0"/>
              <w:rPr>
                <w:color w:val="auto"/>
                <w:lang w:eastAsia="en-US"/>
              </w:rPr>
            </w:pPr>
          </w:p>
        </w:tc>
        <w:tc>
          <w:tcPr>
            <w:tcW w:w="2866" w:type="pct"/>
            <w:gridSpan w:val="2"/>
            <w:tcBorders>
              <w:top w:val="single" w:sz="4" w:space="0" w:color="auto"/>
              <w:left w:val="single" w:sz="4" w:space="0" w:color="000000"/>
              <w:bottom w:val="single" w:sz="4" w:space="0" w:color="000000"/>
              <w:right w:val="single" w:sz="4" w:space="0" w:color="000000"/>
            </w:tcBorders>
          </w:tcPr>
          <w:p w:rsidR="0046499C" w:rsidRPr="00A274C4" w:rsidRDefault="0046499C" w:rsidP="0046499C">
            <w:pPr>
              <w:suppressAutoHyphens/>
              <w:ind w:right="21"/>
              <w:jc w:val="both"/>
              <w:rPr>
                <w:color w:val="auto"/>
                <w:shd w:val="clear" w:color="auto" w:fill="FFFFFF"/>
              </w:rPr>
            </w:pPr>
            <w:r w:rsidRPr="00A274C4">
              <w:rPr>
                <w:color w:val="auto"/>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881" w:type="pct"/>
            <w:tcBorders>
              <w:left w:val="single" w:sz="4" w:space="0" w:color="000000"/>
              <w:right w:val="single" w:sz="4" w:space="0" w:color="000000"/>
            </w:tcBorders>
            <w:vAlign w:val="center"/>
          </w:tcPr>
          <w:p w:rsidR="0046499C" w:rsidRPr="00A274C4" w:rsidRDefault="0046499C" w:rsidP="0046499C">
            <w:pPr>
              <w:suppressAutoHyphens/>
              <w:ind w:firstLine="7"/>
              <w:jc w:val="center"/>
              <w:rPr>
                <w:rFonts w:eastAsia="Calibri"/>
                <w:color w:val="auto"/>
                <w:lang w:eastAsia="en-US"/>
              </w:rPr>
            </w:pPr>
            <w:r w:rsidRPr="00A274C4">
              <w:rPr>
                <w:rFonts w:eastAsia="Calibri"/>
                <w:color w:val="auto"/>
                <w:lang w:eastAsia="en-US"/>
              </w:rPr>
              <w:t>не подлежит установлению</w:t>
            </w:r>
          </w:p>
        </w:tc>
        <w:tc>
          <w:tcPr>
            <w:tcW w:w="882" w:type="pct"/>
            <w:tcBorders>
              <w:left w:val="single" w:sz="4" w:space="0" w:color="000000"/>
              <w:right w:val="single" w:sz="4" w:space="0" w:color="000000"/>
            </w:tcBorders>
            <w:vAlign w:val="center"/>
          </w:tcPr>
          <w:p w:rsidR="0046499C" w:rsidRPr="00A274C4" w:rsidRDefault="0046499C" w:rsidP="0046499C">
            <w:pPr>
              <w:suppressAutoHyphens/>
              <w:ind w:firstLine="7"/>
              <w:jc w:val="center"/>
              <w:rPr>
                <w:rFonts w:eastAsia="Calibri"/>
                <w:color w:val="auto"/>
                <w:lang w:eastAsia="en-US"/>
              </w:rPr>
            </w:pPr>
          </w:p>
        </w:tc>
      </w:tr>
      <w:tr w:rsidR="00A274C4" w:rsidRPr="00A274C4" w:rsidTr="00436691">
        <w:trPr>
          <w:trHeight w:val="57"/>
        </w:trPr>
        <w:tc>
          <w:tcPr>
            <w:tcW w:w="371" w:type="pct"/>
            <w:tcBorders>
              <w:top w:val="single" w:sz="4" w:space="0" w:color="000000"/>
              <w:left w:val="single" w:sz="4" w:space="0" w:color="000000"/>
              <w:bottom w:val="single" w:sz="4" w:space="0" w:color="000000"/>
              <w:right w:val="single" w:sz="4" w:space="0" w:color="000000"/>
            </w:tcBorders>
          </w:tcPr>
          <w:p w:rsidR="0046499C" w:rsidRPr="00A274C4" w:rsidRDefault="0046499C" w:rsidP="00330E0D">
            <w:pPr>
              <w:pStyle w:val="ac"/>
              <w:numPr>
                <w:ilvl w:val="0"/>
                <w:numId w:val="73"/>
              </w:numPr>
              <w:suppressAutoHyphens/>
              <w:ind w:left="0" w:firstLine="0"/>
              <w:rPr>
                <w:color w:val="auto"/>
                <w:lang w:eastAsia="en-US"/>
              </w:rPr>
            </w:pPr>
          </w:p>
        </w:tc>
        <w:tc>
          <w:tcPr>
            <w:tcW w:w="2866" w:type="pct"/>
            <w:gridSpan w:val="2"/>
            <w:tcBorders>
              <w:top w:val="single" w:sz="4" w:space="0" w:color="000000"/>
              <w:left w:val="single" w:sz="4" w:space="0" w:color="000000"/>
              <w:bottom w:val="single" w:sz="4" w:space="0" w:color="000000"/>
              <w:right w:val="single" w:sz="4" w:space="0" w:color="000000"/>
            </w:tcBorders>
          </w:tcPr>
          <w:p w:rsidR="0046499C" w:rsidRPr="00A274C4" w:rsidRDefault="0046499C" w:rsidP="0046499C">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881" w:type="pct"/>
            <w:tcBorders>
              <w:top w:val="single" w:sz="4" w:space="0" w:color="000000"/>
              <w:left w:val="single" w:sz="4" w:space="0" w:color="000000"/>
              <w:bottom w:val="single" w:sz="4" w:space="0" w:color="000000"/>
              <w:right w:val="single" w:sz="4" w:space="0" w:color="000000"/>
            </w:tcBorders>
            <w:vAlign w:val="center"/>
          </w:tcPr>
          <w:p w:rsidR="0046499C" w:rsidRPr="00A274C4" w:rsidRDefault="0046499C" w:rsidP="0046499C">
            <w:pPr>
              <w:suppressAutoHyphens/>
              <w:ind w:firstLine="7"/>
              <w:jc w:val="center"/>
              <w:rPr>
                <w:color w:val="auto"/>
              </w:rPr>
            </w:pPr>
            <w:r w:rsidRPr="00A274C4">
              <w:rPr>
                <w:color w:val="auto"/>
              </w:rPr>
              <w:t>5</w:t>
            </w:r>
          </w:p>
        </w:tc>
        <w:tc>
          <w:tcPr>
            <w:tcW w:w="882" w:type="pct"/>
            <w:tcBorders>
              <w:top w:val="single" w:sz="4" w:space="0" w:color="000000"/>
              <w:left w:val="single" w:sz="4" w:space="0" w:color="000000"/>
              <w:bottom w:val="single" w:sz="4" w:space="0" w:color="000000"/>
              <w:right w:val="single" w:sz="4" w:space="0" w:color="000000"/>
            </w:tcBorders>
            <w:vAlign w:val="center"/>
          </w:tcPr>
          <w:p w:rsidR="0046499C" w:rsidRPr="00A274C4" w:rsidRDefault="0046499C" w:rsidP="0046499C">
            <w:pPr>
              <w:suppressAutoHyphens/>
              <w:ind w:firstLine="7"/>
              <w:jc w:val="center"/>
              <w:rPr>
                <w:color w:val="auto"/>
              </w:rPr>
            </w:pPr>
            <w:r w:rsidRPr="00A274C4">
              <w:rPr>
                <w:color w:val="auto"/>
              </w:rPr>
              <w:t>этаж</w:t>
            </w:r>
          </w:p>
        </w:tc>
      </w:tr>
      <w:tr w:rsidR="00A274C4" w:rsidRPr="00A274C4" w:rsidTr="00436691">
        <w:trPr>
          <w:trHeight w:val="57"/>
        </w:trPr>
        <w:tc>
          <w:tcPr>
            <w:tcW w:w="371" w:type="pct"/>
            <w:tcBorders>
              <w:top w:val="single" w:sz="4" w:space="0" w:color="000000"/>
              <w:left w:val="single" w:sz="4" w:space="0" w:color="000000"/>
              <w:bottom w:val="single" w:sz="4" w:space="0" w:color="000000"/>
              <w:right w:val="single" w:sz="4" w:space="0" w:color="000000"/>
            </w:tcBorders>
          </w:tcPr>
          <w:p w:rsidR="0046499C" w:rsidRPr="00A274C4" w:rsidRDefault="0046499C" w:rsidP="00330E0D">
            <w:pPr>
              <w:pStyle w:val="ac"/>
              <w:numPr>
                <w:ilvl w:val="0"/>
                <w:numId w:val="73"/>
              </w:numPr>
              <w:suppressAutoHyphens/>
              <w:ind w:left="0" w:firstLine="0"/>
              <w:rPr>
                <w:color w:val="auto"/>
                <w:lang w:eastAsia="en-US"/>
              </w:rPr>
            </w:pPr>
          </w:p>
        </w:tc>
        <w:tc>
          <w:tcPr>
            <w:tcW w:w="2866" w:type="pct"/>
            <w:gridSpan w:val="2"/>
            <w:tcBorders>
              <w:top w:val="single" w:sz="4" w:space="0" w:color="000000"/>
              <w:left w:val="single" w:sz="4" w:space="0" w:color="000000"/>
              <w:bottom w:val="single" w:sz="4" w:space="0" w:color="000000"/>
              <w:right w:val="single" w:sz="4" w:space="0" w:color="000000"/>
            </w:tcBorders>
          </w:tcPr>
          <w:p w:rsidR="0046499C" w:rsidRPr="00A274C4" w:rsidRDefault="0046499C" w:rsidP="0046499C">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881" w:type="pct"/>
            <w:tcBorders>
              <w:top w:val="single" w:sz="4" w:space="0" w:color="000000"/>
              <w:left w:val="single" w:sz="4" w:space="0" w:color="000000"/>
              <w:bottom w:val="single" w:sz="4" w:space="0" w:color="000000"/>
              <w:right w:val="single" w:sz="4" w:space="0" w:color="000000"/>
            </w:tcBorders>
            <w:vAlign w:val="center"/>
          </w:tcPr>
          <w:p w:rsidR="0046499C" w:rsidRPr="00A274C4" w:rsidRDefault="0046499C" w:rsidP="0046499C">
            <w:pPr>
              <w:suppressAutoHyphens/>
              <w:ind w:firstLine="7"/>
              <w:jc w:val="center"/>
              <w:rPr>
                <w:color w:val="auto"/>
              </w:rPr>
            </w:pPr>
            <w:r w:rsidRPr="00A274C4">
              <w:rPr>
                <w:color w:val="auto"/>
              </w:rPr>
              <w:t>60</w:t>
            </w:r>
          </w:p>
        </w:tc>
        <w:tc>
          <w:tcPr>
            <w:tcW w:w="882" w:type="pct"/>
            <w:tcBorders>
              <w:top w:val="single" w:sz="4" w:space="0" w:color="000000"/>
              <w:left w:val="single" w:sz="4" w:space="0" w:color="000000"/>
              <w:bottom w:val="single" w:sz="4" w:space="0" w:color="000000"/>
              <w:right w:val="single" w:sz="4" w:space="0" w:color="000000"/>
            </w:tcBorders>
            <w:vAlign w:val="center"/>
          </w:tcPr>
          <w:p w:rsidR="0046499C" w:rsidRPr="00A274C4" w:rsidRDefault="0046499C" w:rsidP="0046499C">
            <w:pPr>
              <w:suppressAutoHyphens/>
              <w:ind w:firstLine="7"/>
              <w:jc w:val="center"/>
              <w:rPr>
                <w:color w:val="auto"/>
              </w:rPr>
            </w:pPr>
            <w:r w:rsidRPr="00A274C4">
              <w:rPr>
                <w:color w:val="auto"/>
              </w:rPr>
              <w:t>%</w:t>
            </w:r>
          </w:p>
        </w:tc>
      </w:tr>
      <w:tr w:rsidR="00A274C4" w:rsidRPr="00A274C4" w:rsidTr="00341B57">
        <w:trPr>
          <w:trHeight w:val="57"/>
        </w:trPr>
        <w:tc>
          <w:tcPr>
            <w:tcW w:w="5000" w:type="pct"/>
            <w:gridSpan w:val="5"/>
            <w:tcBorders>
              <w:top w:val="single" w:sz="4" w:space="0" w:color="000000"/>
              <w:left w:val="single" w:sz="4" w:space="0" w:color="000000"/>
              <w:bottom w:val="single" w:sz="4" w:space="0" w:color="000000"/>
              <w:right w:val="single" w:sz="4" w:space="0" w:color="000000"/>
            </w:tcBorders>
          </w:tcPr>
          <w:p w:rsidR="0046499C" w:rsidRPr="00A274C4" w:rsidRDefault="0046499C" w:rsidP="00487598">
            <w:pPr>
              <w:suppressAutoHyphens/>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487598">
        <w:trPr>
          <w:trHeight w:val="57"/>
        </w:trPr>
        <w:tc>
          <w:tcPr>
            <w:tcW w:w="371" w:type="pct"/>
            <w:tcBorders>
              <w:top w:val="single" w:sz="4" w:space="0" w:color="000000"/>
              <w:left w:val="single" w:sz="4" w:space="0" w:color="000000"/>
              <w:right w:val="single" w:sz="4" w:space="0" w:color="auto"/>
            </w:tcBorders>
          </w:tcPr>
          <w:p w:rsidR="0046499C" w:rsidRPr="00A274C4" w:rsidRDefault="0046499C" w:rsidP="00330E0D">
            <w:pPr>
              <w:pStyle w:val="ac"/>
              <w:numPr>
                <w:ilvl w:val="0"/>
                <w:numId w:val="74"/>
              </w:numPr>
              <w:suppressAutoHyphens/>
              <w:ind w:left="0" w:firstLine="0"/>
              <w:rPr>
                <w:color w:val="auto"/>
                <w:lang w:eastAsia="en-US"/>
              </w:rPr>
            </w:pPr>
          </w:p>
        </w:tc>
        <w:tc>
          <w:tcPr>
            <w:tcW w:w="2866" w:type="pct"/>
            <w:gridSpan w:val="2"/>
            <w:tcBorders>
              <w:top w:val="single" w:sz="4" w:space="0" w:color="auto"/>
              <w:left w:val="single" w:sz="4" w:space="0" w:color="auto"/>
              <w:bottom w:val="single" w:sz="4" w:space="0" w:color="auto"/>
              <w:right w:val="single" w:sz="4" w:space="0" w:color="000000"/>
            </w:tcBorders>
            <w:vAlign w:val="center"/>
          </w:tcPr>
          <w:p w:rsidR="0046499C" w:rsidRPr="00A274C4" w:rsidRDefault="0046499C" w:rsidP="0046499C">
            <w:pPr>
              <w:suppressAutoHyphens/>
              <w:ind w:right="21"/>
              <w:jc w:val="both"/>
              <w:rPr>
                <w:b/>
                <w:color w:val="auto"/>
              </w:rPr>
            </w:pPr>
            <w:r w:rsidRPr="00A274C4">
              <w:rPr>
                <w:b/>
                <w:color w:val="auto"/>
              </w:rPr>
              <w:t>Максимальный размер объектов капитального строительства с видами использования:</w:t>
            </w:r>
          </w:p>
          <w:p w:rsidR="0046499C" w:rsidRPr="00A274C4" w:rsidRDefault="0046499C" w:rsidP="0046499C">
            <w:pPr>
              <w:suppressAutoHyphens/>
              <w:ind w:right="21"/>
              <w:jc w:val="both"/>
              <w:rPr>
                <w:color w:val="auto"/>
                <w:shd w:val="clear" w:color="auto" w:fill="FFFFFF"/>
              </w:rPr>
            </w:pPr>
            <w:r w:rsidRPr="00A274C4">
              <w:rPr>
                <w:color w:val="auto"/>
              </w:rPr>
              <w:t>за исключением видов использования:</w:t>
            </w:r>
          </w:p>
        </w:tc>
        <w:tc>
          <w:tcPr>
            <w:tcW w:w="881" w:type="pct"/>
            <w:tcBorders>
              <w:top w:val="single" w:sz="4" w:space="0" w:color="auto"/>
              <w:left w:val="single" w:sz="4" w:space="0" w:color="000000"/>
              <w:bottom w:val="single" w:sz="4" w:space="0" w:color="auto"/>
              <w:right w:val="single" w:sz="4" w:space="0" w:color="000000"/>
            </w:tcBorders>
          </w:tcPr>
          <w:p w:rsidR="0046499C" w:rsidRPr="00A274C4" w:rsidRDefault="0046499C" w:rsidP="0046499C">
            <w:pPr>
              <w:suppressAutoHyphens/>
              <w:ind w:firstLine="7"/>
              <w:jc w:val="center"/>
              <w:rPr>
                <w:color w:val="auto"/>
              </w:rPr>
            </w:pPr>
            <w:r w:rsidRPr="00A274C4">
              <w:rPr>
                <w:color w:val="auto"/>
              </w:rPr>
              <w:t>не подлежит установлению</w:t>
            </w:r>
          </w:p>
        </w:tc>
        <w:tc>
          <w:tcPr>
            <w:tcW w:w="882" w:type="pct"/>
            <w:tcBorders>
              <w:top w:val="single" w:sz="4" w:space="0" w:color="auto"/>
              <w:left w:val="single" w:sz="4" w:space="0" w:color="000000"/>
              <w:bottom w:val="single" w:sz="4" w:space="0" w:color="auto"/>
              <w:right w:val="single" w:sz="4" w:space="0" w:color="auto"/>
            </w:tcBorders>
          </w:tcPr>
          <w:p w:rsidR="0046499C" w:rsidRPr="00A274C4" w:rsidRDefault="0046499C" w:rsidP="0046499C">
            <w:pPr>
              <w:suppressAutoHyphens/>
              <w:ind w:firstLine="7"/>
              <w:jc w:val="center"/>
              <w:rPr>
                <w:color w:val="auto"/>
              </w:rPr>
            </w:pPr>
          </w:p>
        </w:tc>
      </w:tr>
      <w:tr w:rsidR="00A274C4" w:rsidRPr="00A274C4" w:rsidTr="00487598">
        <w:trPr>
          <w:trHeight w:val="57"/>
        </w:trPr>
        <w:tc>
          <w:tcPr>
            <w:tcW w:w="371" w:type="pct"/>
            <w:tcBorders>
              <w:top w:val="single" w:sz="4" w:space="0" w:color="000000"/>
              <w:left w:val="single" w:sz="4" w:space="0" w:color="000000"/>
              <w:bottom w:val="single" w:sz="4" w:space="0" w:color="000000"/>
              <w:right w:val="single" w:sz="4" w:space="0" w:color="auto"/>
            </w:tcBorders>
          </w:tcPr>
          <w:p w:rsidR="0046499C" w:rsidRPr="00A274C4" w:rsidRDefault="0046499C" w:rsidP="00330E0D">
            <w:pPr>
              <w:pStyle w:val="ac"/>
              <w:numPr>
                <w:ilvl w:val="0"/>
                <w:numId w:val="74"/>
              </w:numPr>
              <w:suppressAutoHyphens/>
              <w:ind w:left="0" w:firstLine="0"/>
              <w:rPr>
                <w:color w:val="auto"/>
                <w:lang w:eastAsia="en-US"/>
              </w:rPr>
            </w:pPr>
          </w:p>
        </w:tc>
        <w:tc>
          <w:tcPr>
            <w:tcW w:w="809" w:type="pct"/>
            <w:tcBorders>
              <w:top w:val="single" w:sz="4" w:space="0" w:color="auto"/>
              <w:left w:val="single" w:sz="4" w:space="0" w:color="auto"/>
              <w:bottom w:val="single" w:sz="4" w:space="0" w:color="auto"/>
              <w:right w:val="single" w:sz="4" w:space="0" w:color="auto"/>
            </w:tcBorders>
            <w:vAlign w:val="center"/>
          </w:tcPr>
          <w:p w:rsidR="0046499C" w:rsidRPr="00A274C4" w:rsidRDefault="0046499C" w:rsidP="0046499C">
            <w:pPr>
              <w:suppressAutoHyphens/>
              <w:ind w:right="21"/>
              <w:jc w:val="both"/>
              <w:rPr>
                <w:b/>
                <w:color w:val="auto"/>
              </w:rPr>
            </w:pPr>
            <w:r w:rsidRPr="00A274C4">
              <w:rPr>
                <w:b/>
                <w:color w:val="auto"/>
              </w:rPr>
              <w:t>4.4</w:t>
            </w:r>
          </w:p>
        </w:tc>
        <w:tc>
          <w:tcPr>
            <w:tcW w:w="2057" w:type="pct"/>
            <w:tcBorders>
              <w:top w:val="single" w:sz="4" w:space="0" w:color="auto"/>
              <w:left w:val="single" w:sz="4" w:space="0" w:color="auto"/>
              <w:bottom w:val="single" w:sz="4" w:space="0" w:color="auto"/>
              <w:right w:val="single" w:sz="4" w:space="0" w:color="auto"/>
            </w:tcBorders>
            <w:vAlign w:val="center"/>
          </w:tcPr>
          <w:p w:rsidR="0046499C" w:rsidRPr="00A274C4" w:rsidRDefault="0046499C" w:rsidP="0046499C">
            <w:pPr>
              <w:suppressAutoHyphens/>
              <w:ind w:right="21"/>
              <w:jc w:val="both"/>
              <w:rPr>
                <w:color w:val="auto"/>
              </w:rPr>
            </w:pPr>
            <w:r w:rsidRPr="00A274C4">
              <w:rPr>
                <w:color w:val="auto"/>
              </w:rPr>
              <w:t>Магазины</w:t>
            </w:r>
          </w:p>
        </w:tc>
        <w:tc>
          <w:tcPr>
            <w:tcW w:w="881" w:type="pct"/>
            <w:tcBorders>
              <w:top w:val="single" w:sz="4" w:space="0" w:color="auto"/>
              <w:left w:val="single" w:sz="4" w:space="0" w:color="auto"/>
              <w:bottom w:val="single" w:sz="4" w:space="0" w:color="auto"/>
              <w:right w:val="single" w:sz="4" w:space="0" w:color="auto"/>
            </w:tcBorders>
          </w:tcPr>
          <w:p w:rsidR="0046499C" w:rsidRPr="00A274C4" w:rsidRDefault="0046499C" w:rsidP="0046499C">
            <w:pPr>
              <w:suppressAutoHyphens/>
              <w:ind w:firstLine="7"/>
              <w:jc w:val="center"/>
              <w:rPr>
                <w:color w:val="auto"/>
              </w:rPr>
            </w:pPr>
            <w:r w:rsidRPr="00A274C4">
              <w:rPr>
                <w:color w:val="auto"/>
              </w:rPr>
              <w:t>5000</w:t>
            </w:r>
          </w:p>
        </w:tc>
        <w:tc>
          <w:tcPr>
            <w:tcW w:w="882" w:type="pct"/>
            <w:tcBorders>
              <w:top w:val="single" w:sz="4" w:space="0" w:color="auto"/>
              <w:left w:val="single" w:sz="4" w:space="0" w:color="auto"/>
              <w:bottom w:val="single" w:sz="4" w:space="0" w:color="auto"/>
              <w:right w:val="single" w:sz="4" w:space="0" w:color="auto"/>
            </w:tcBorders>
          </w:tcPr>
          <w:p w:rsidR="0046499C" w:rsidRPr="00A274C4" w:rsidRDefault="0046499C" w:rsidP="0046499C">
            <w:pPr>
              <w:suppressAutoHyphens/>
              <w:ind w:firstLine="7"/>
              <w:jc w:val="center"/>
              <w:rPr>
                <w:color w:val="auto"/>
              </w:rPr>
            </w:pPr>
            <w:r w:rsidRPr="00A274C4">
              <w:rPr>
                <w:color w:val="auto"/>
              </w:rPr>
              <w:t>кв. м</w:t>
            </w:r>
          </w:p>
        </w:tc>
      </w:tr>
      <w:tr w:rsidR="00A274C4" w:rsidRPr="00A274C4" w:rsidTr="00487598">
        <w:trPr>
          <w:trHeight w:val="57"/>
        </w:trPr>
        <w:tc>
          <w:tcPr>
            <w:tcW w:w="371" w:type="pct"/>
            <w:tcBorders>
              <w:top w:val="single" w:sz="4" w:space="0" w:color="000000"/>
              <w:left w:val="single" w:sz="4" w:space="0" w:color="000000"/>
              <w:bottom w:val="single" w:sz="4" w:space="0" w:color="000000"/>
              <w:right w:val="single" w:sz="4" w:space="0" w:color="auto"/>
            </w:tcBorders>
          </w:tcPr>
          <w:p w:rsidR="0046499C" w:rsidRPr="00A274C4" w:rsidRDefault="0046499C" w:rsidP="00330E0D">
            <w:pPr>
              <w:pStyle w:val="ac"/>
              <w:numPr>
                <w:ilvl w:val="0"/>
                <w:numId w:val="74"/>
              </w:numPr>
              <w:suppressAutoHyphens/>
              <w:ind w:left="0" w:firstLine="0"/>
              <w:rPr>
                <w:color w:val="auto"/>
                <w:lang w:eastAsia="en-US"/>
              </w:rPr>
            </w:pPr>
          </w:p>
        </w:tc>
        <w:tc>
          <w:tcPr>
            <w:tcW w:w="2866" w:type="pct"/>
            <w:gridSpan w:val="2"/>
            <w:tcBorders>
              <w:right w:val="single" w:sz="4" w:space="0" w:color="000000"/>
            </w:tcBorders>
            <w:vAlign w:val="center"/>
          </w:tcPr>
          <w:p w:rsidR="0046499C" w:rsidRPr="00A274C4" w:rsidRDefault="0046499C" w:rsidP="0046499C">
            <w:pPr>
              <w:suppressAutoHyphens/>
              <w:ind w:right="21"/>
              <w:jc w:val="both"/>
              <w:rPr>
                <w:rFonts w:eastAsia="Calibri"/>
                <w:color w:val="auto"/>
                <w:shd w:val="clear" w:color="auto" w:fill="FFFFFF"/>
                <w:lang w:eastAsia="en-US"/>
              </w:rPr>
            </w:pPr>
            <w:r w:rsidRPr="00A274C4">
              <w:rPr>
                <w:color w:val="auto"/>
              </w:rPr>
              <w:t>Минимальный размер проектируемой территории при разработке проекта планировки территории</w:t>
            </w:r>
          </w:p>
        </w:tc>
        <w:tc>
          <w:tcPr>
            <w:tcW w:w="881" w:type="pct"/>
            <w:tcBorders>
              <w:left w:val="single" w:sz="4" w:space="0" w:color="000000"/>
              <w:right w:val="single" w:sz="4" w:space="0" w:color="000000"/>
            </w:tcBorders>
            <w:vAlign w:val="center"/>
          </w:tcPr>
          <w:p w:rsidR="0046499C" w:rsidRPr="00A274C4" w:rsidRDefault="0046499C" w:rsidP="0046499C">
            <w:pPr>
              <w:suppressAutoHyphens/>
              <w:ind w:firstLine="7"/>
              <w:jc w:val="center"/>
              <w:rPr>
                <w:rFonts w:eastAsia="Calibri"/>
                <w:color w:val="auto"/>
                <w:lang w:eastAsia="en-US"/>
              </w:rPr>
            </w:pPr>
            <w:r w:rsidRPr="00A274C4">
              <w:rPr>
                <w:color w:val="auto"/>
              </w:rPr>
              <w:t>100000</w:t>
            </w:r>
          </w:p>
        </w:tc>
        <w:tc>
          <w:tcPr>
            <w:tcW w:w="882" w:type="pct"/>
            <w:tcBorders>
              <w:left w:val="single" w:sz="4" w:space="0" w:color="000000"/>
            </w:tcBorders>
            <w:vAlign w:val="center"/>
          </w:tcPr>
          <w:p w:rsidR="0046499C" w:rsidRPr="00A274C4" w:rsidRDefault="0046499C" w:rsidP="0046499C">
            <w:pPr>
              <w:suppressAutoHyphens/>
              <w:ind w:firstLine="7"/>
              <w:jc w:val="center"/>
              <w:rPr>
                <w:rFonts w:eastAsia="Calibri"/>
                <w:color w:val="auto"/>
                <w:lang w:eastAsia="en-US"/>
              </w:rPr>
            </w:pPr>
            <w:r w:rsidRPr="00A274C4">
              <w:rPr>
                <w:color w:val="auto"/>
              </w:rPr>
              <w:t>кв. м</w:t>
            </w:r>
          </w:p>
        </w:tc>
      </w:tr>
      <w:tr w:rsidR="00A274C4" w:rsidRPr="00A274C4" w:rsidTr="00487598">
        <w:trPr>
          <w:trHeight w:val="57"/>
        </w:trPr>
        <w:tc>
          <w:tcPr>
            <w:tcW w:w="371" w:type="pct"/>
            <w:tcBorders>
              <w:top w:val="single" w:sz="4" w:space="0" w:color="000000"/>
              <w:left w:val="single" w:sz="4" w:space="0" w:color="000000"/>
              <w:bottom w:val="single" w:sz="4" w:space="0" w:color="000000"/>
              <w:right w:val="single" w:sz="4" w:space="0" w:color="auto"/>
            </w:tcBorders>
          </w:tcPr>
          <w:p w:rsidR="0046499C" w:rsidRPr="00A274C4" w:rsidRDefault="0046499C" w:rsidP="00330E0D">
            <w:pPr>
              <w:pStyle w:val="ac"/>
              <w:numPr>
                <w:ilvl w:val="0"/>
                <w:numId w:val="74"/>
              </w:numPr>
              <w:suppressAutoHyphens/>
              <w:ind w:left="0" w:firstLine="0"/>
              <w:rPr>
                <w:color w:val="auto"/>
                <w:lang w:eastAsia="en-US"/>
              </w:rPr>
            </w:pPr>
          </w:p>
        </w:tc>
        <w:tc>
          <w:tcPr>
            <w:tcW w:w="2866" w:type="pct"/>
            <w:gridSpan w:val="2"/>
            <w:tcBorders>
              <w:right w:val="single" w:sz="4" w:space="0" w:color="000000"/>
            </w:tcBorders>
            <w:vAlign w:val="center"/>
          </w:tcPr>
          <w:p w:rsidR="0046499C" w:rsidRPr="00A274C4" w:rsidRDefault="0046499C" w:rsidP="0046499C">
            <w:pPr>
              <w:suppressAutoHyphens/>
              <w:ind w:right="21"/>
              <w:jc w:val="both"/>
              <w:rPr>
                <w:rFonts w:eastAsia="Calibri"/>
                <w:color w:val="auto"/>
                <w:lang w:eastAsia="ar-SA"/>
              </w:rPr>
            </w:pPr>
            <w:r w:rsidRPr="00A274C4">
              <w:rPr>
                <w:color w:val="auto"/>
              </w:rPr>
              <w:t>Максимальный размер элемента планировочной структуры</w:t>
            </w:r>
          </w:p>
        </w:tc>
        <w:tc>
          <w:tcPr>
            <w:tcW w:w="881" w:type="pct"/>
            <w:tcBorders>
              <w:left w:val="single" w:sz="4" w:space="0" w:color="000000"/>
              <w:right w:val="single" w:sz="4" w:space="0" w:color="000000"/>
            </w:tcBorders>
            <w:vAlign w:val="center"/>
          </w:tcPr>
          <w:p w:rsidR="0046499C" w:rsidRPr="00A274C4" w:rsidRDefault="0046499C" w:rsidP="0046499C">
            <w:pPr>
              <w:suppressAutoHyphens/>
              <w:ind w:firstLine="7"/>
              <w:jc w:val="center"/>
              <w:rPr>
                <w:rFonts w:eastAsia="Calibri"/>
                <w:color w:val="auto"/>
                <w:lang w:eastAsia="en-US"/>
              </w:rPr>
            </w:pPr>
            <w:r w:rsidRPr="00A274C4">
              <w:rPr>
                <w:color w:val="auto"/>
              </w:rPr>
              <w:t>50000</w:t>
            </w:r>
          </w:p>
        </w:tc>
        <w:tc>
          <w:tcPr>
            <w:tcW w:w="882" w:type="pct"/>
            <w:tcBorders>
              <w:left w:val="single" w:sz="4" w:space="0" w:color="000000"/>
            </w:tcBorders>
            <w:vAlign w:val="center"/>
          </w:tcPr>
          <w:p w:rsidR="0046499C" w:rsidRPr="00A274C4" w:rsidRDefault="0046499C" w:rsidP="0046499C">
            <w:pPr>
              <w:suppressAutoHyphens/>
              <w:ind w:firstLine="7"/>
              <w:jc w:val="center"/>
              <w:rPr>
                <w:rFonts w:eastAsia="Calibri"/>
                <w:color w:val="auto"/>
                <w:lang w:eastAsia="en-US"/>
              </w:rPr>
            </w:pPr>
            <w:r w:rsidRPr="00A274C4">
              <w:rPr>
                <w:color w:val="auto"/>
              </w:rPr>
              <w:t>кв. м</w:t>
            </w:r>
          </w:p>
        </w:tc>
      </w:tr>
      <w:tr w:rsidR="0046499C" w:rsidRPr="00A274C4" w:rsidTr="00487598">
        <w:trPr>
          <w:trHeight w:val="57"/>
        </w:trPr>
        <w:tc>
          <w:tcPr>
            <w:tcW w:w="371" w:type="pct"/>
            <w:tcBorders>
              <w:top w:val="single" w:sz="4" w:space="0" w:color="000000"/>
              <w:left w:val="single" w:sz="4" w:space="0" w:color="000000"/>
              <w:bottom w:val="single" w:sz="4" w:space="0" w:color="000000"/>
              <w:right w:val="single" w:sz="4" w:space="0" w:color="auto"/>
            </w:tcBorders>
          </w:tcPr>
          <w:p w:rsidR="0046499C" w:rsidRPr="00A274C4" w:rsidRDefault="0046499C" w:rsidP="00330E0D">
            <w:pPr>
              <w:pStyle w:val="ac"/>
              <w:numPr>
                <w:ilvl w:val="0"/>
                <w:numId w:val="74"/>
              </w:numPr>
              <w:suppressAutoHyphens/>
              <w:ind w:left="0" w:firstLine="0"/>
              <w:rPr>
                <w:color w:val="auto"/>
                <w:lang w:eastAsia="en-US"/>
              </w:rPr>
            </w:pPr>
          </w:p>
        </w:tc>
        <w:tc>
          <w:tcPr>
            <w:tcW w:w="2866" w:type="pct"/>
            <w:gridSpan w:val="2"/>
            <w:tcBorders>
              <w:right w:val="single" w:sz="4" w:space="0" w:color="000000"/>
            </w:tcBorders>
            <w:vAlign w:val="center"/>
          </w:tcPr>
          <w:p w:rsidR="0046499C" w:rsidRPr="00A274C4" w:rsidRDefault="0046499C" w:rsidP="00341B57">
            <w:pPr>
              <w:suppressAutoHyphens/>
              <w:jc w:val="both"/>
              <w:rPr>
                <w:rFonts w:eastAsia="Calibri"/>
                <w:color w:val="auto"/>
                <w:lang w:eastAsia="ar-SA"/>
              </w:rPr>
            </w:pPr>
            <w:r w:rsidRPr="00A274C4">
              <w:rPr>
                <w:color w:val="auto"/>
              </w:rPr>
              <w:t>Предельная высота зданий, строений, сооружений</w:t>
            </w:r>
          </w:p>
        </w:tc>
        <w:tc>
          <w:tcPr>
            <w:tcW w:w="881" w:type="pct"/>
            <w:tcBorders>
              <w:left w:val="single" w:sz="4" w:space="0" w:color="000000"/>
              <w:right w:val="single" w:sz="4" w:space="0" w:color="000000"/>
            </w:tcBorders>
            <w:vAlign w:val="center"/>
          </w:tcPr>
          <w:p w:rsidR="0046499C" w:rsidRPr="00A274C4" w:rsidRDefault="0046499C" w:rsidP="00341B57">
            <w:pPr>
              <w:suppressAutoHyphens/>
              <w:ind w:firstLine="7"/>
              <w:jc w:val="center"/>
              <w:rPr>
                <w:rFonts w:eastAsia="Calibri"/>
                <w:color w:val="auto"/>
                <w:lang w:eastAsia="en-US"/>
              </w:rPr>
            </w:pPr>
            <w:r w:rsidRPr="00A274C4">
              <w:rPr>
                <w:color w:val="auto"/>
              </w:rPr>
              <w:t xml:space="preserve">40 </w:t>
            </w:r>
          </w:p>
        </w:tc>
        <w:tc>
          <w:tcPr>
            <w:tcW w:w="882" w:type="pct"/>
            <w:tcBorders>
              <w:left w:val="single" w:sz="4" w:space="0" w:color="000000"/>
            </w:tcBorders>
            <w:vAlign w:val="center"/>
          </w:tcPr>
          <w:p w:rsidR="0046499C" w:rsidRPr="00A274C4" w:rsidRDefault="0046499C" w:rsidP="00341B57">
            <w:pPr>
              <w:suppressAutoHyphens/>
              <w:ind w:firstLine="7"/>
              <w:jc w:val="center"/>
              <w:rPr>
                <w:rFonts w:eastAsia="Calibri"/>
                <w:color w:val="auto"/>
                <w:lang w:eastAsia="en-US"/>
              </w:rPr>
            </w:pPr>
            <w:r w:rsidRPr="00A274C4">
              <w:rPr>
                <w:color w:val="auto"/>
              </w:rPr>
              <w:t>м</w:t>
            </w:r>
          </w:p>
        </w:tc>
      </w:tr>
    </w:tbl>
    <w:p w:rsidR="0046499C" w:rsidRPr="00A274C4" w:rsidRDefault="0046499C" w:rsidP="009D1340">
      <w:pPr>
        <w:pStyle w:val="af6"/>
        <w:keepNext/>
        <w:suppressAutoHyphens/>
        <w:spacing w:after="0"/>
        <w:ind w:left="709" w:right="-2"/>
        <w:jc w:val="both"/>
      </w:pPr>
    </w:p>
    <w:p w:rsidR="008047DC" w:rsidRPr="00A274C4" w:rsidRDefault="009F7873" w:rsidP="009D1340">
      <w:pPr>
        <w:pStyle w:val="ac"/>
        <w:widowControl/>
        <w:numPr>
          <w:ilvl w:val="0"/>
          <w:numId w:val="30"/>
        </w:numPr>
        <w:tabs>
          <w:tab w:val="left" w:pos="993"/>
          <w:tab w:val="num" w:pos="4614"/>
        </w:tabs>
        <w:overflowPunct w:val="0"/>
        <w:adjustRightInd w:val="0"/>
        <w:ind w:left="0" w:right="-2" w:firstLine="709"/>
        <w:jc w:val="both"/>
        <w:rPr>
          <w:color w:val="auto"/>
          <w:lang w:eastAsia="ar-SA" w:bidi="ar-SA"/>
        </w:rPr>
      </w:pPr>
      <w:r w:rsidRPr="00A274C4">
        <w:rPr>
          <w:color w:val="auto"/>
        </w:rPr>
        <w:t xml:space="preserve">Параметры территории </w:t>
      </w:r>
      <w:r w:rsidR="001B63F6" w:rsidRPr="00A274C4">
        <w:rPr>
          <w:color w:val="auto"/>
        </w:rPr>
        <w:t xml:space="preserve">зон </w:t>
      </w:r>
      <w:r w:rsidRPr="00A274C4">
        <w:rPr>
          <w:color w:val="auto"/>
        </w:rPr>
        <w:t>должны подчиняться градостроительным условиям территорий муниципального образования по экологической безопасности, величине и интенсивности использования территорий.</w:t>
      </w:r>
    </w:p>
    <w:p w:rsidR="00911ED9" w:rsidRPr="00A274C4" w:rsidRDefault="00911ED9" w:rsidP="009D1340">
      <w:pPr>
        <w:pStyle w:val="ac"/>
        <w:widowControl/>
        <w:numPr>
          <w:ilvl w:val="0"/>
          <w:numId w:val="30"/>
        </w:numPr>
        <w:tabs>
          <w:tab w:val="left" w:pos="993"/>
          <w:tab w:val="num" w:pos="4614"/>
        </w:tabs>
        <w:overflowPunct w:val="0"/>
        <w:adjustRightInd w:val="0"/>
        <w:ind w:left="0" w:right="-2" w:firstLine="709"/>
        <w:jc w:val="both"/>
        <w:rPr>
          <w:color w:val="auto"/>
          <w:lang w:eastAsia="ar-SA" w:bidi="ar-SA"/>
        </w:rPr>
      </w:pPr>
      <w:r w:rsidRPr="00A274C4">
        <w:rPr>
          <w:color w:val="auto"/>
        </w:rPr>
        <w:t>Размещение новых объектов должно осуществляться с обязательным учетом санитарно-защитных и зон и зон разрыва от этих объектов.</w:t>
      </w:r>
    </w:p>
    <w:p w:rsidR="00911ED9" w:rsidRPr="00A274C4" w:rsidRDefault="00911ED9" w:rsidP="009D1340">
      <w:pPr>
        <w:pStyle w:val="ac"/>
        <w:widowControl/>
        <w:numPr>
          <w:ilvl w:val="0"/>
          <w:numId w:val="30"/>
        </w:numPr>
        <w:tabs>
          <w:tab w:val="left" w:pos="993"/>
          <w:tab w:val="num" w:pos="4614"/>
        </w:tabs>
        <w:overflowPunct w:val="0"/>
        <w:adjustRightInd w:val="0"/>
        <w:ind w:left="0" w:right="-2" w:firstLine="709"/>
        <w:jc w:val="both"/>
        <w:rPr>
          <w:color w:val="auto"/>
          <w:lang w:eastAsia="ar-SA" w:bidi="ar-SA"/>
        </w:rPr>
      </w:pPr>
      <w:r w:rsidRPr="00A274C4">
        <w:rPr>
          <w:color w:val="auto"/>
        </w:rPr>
        <w:t>Не допускается расширение зон, если при этом требуется увеличение размера санитарно-защитных зон.</w:t>
      </w:r>
    </w:p>
    <w:p w:rsidR="009F7873" w:rsidRPr="00A274C4" w:rsidRDefault="009F7873" w:rsidP="009D1340">
      <w:pPr>
        <w:pStyle w:val="ac"/>
        <w:widowControl/>
        <w:numPr>
          <w:ilvl w:val="0"/>
          <w:numId w:val="30"/>
        </w:numPr>
        <w:tabs>
          <w:tab w:val="left" w:pos="993"/>
          <w:tab w:val="num" w:pos="4614"/>
        </w:tabs>
        <w:overflowPunct w:val="0"/>
        <w:adjustRightInd w:val="0"/>
        <w:ind w:left="0" w:right="-2" w:firstLine="709"/>
        <w:jc w:val="both"/>
        <w:rPr>
          <w:color w:val="auto"/>
          <w:lang w:eastAsia="ar-SA" w:bidi="ar-SA"/>
        </w:rPr>
      </w:pPr>
      <w:r w:rsidRPr="00A274C4">
        <w:rPr>
          <w:color w:val="auto"/>
        </w:rPr>
        <w:t>Ограничения использования земельных участков и объектов капитального строительства, находящихся в зон</w:t>
      </w:r>
      <w:r w:rsidR="00642AE9" w:rsidRPr="00A274C4">
        <w:rPr>
          <w:color w:val="auto"/>
        </w:rPr>
        <w:t>е П</w:t>
      </w:r>
      <w:proofErr w:type="gramStart"/>
      <w:r w:rsidRPr="00A274C4">
        <w:rPr>
          <w:color w:val="auto"/>
        </w:rPr>
        <w:t>1</w:t>
      </w:r>
      <w:proofErr w:type="gramEnd"/>
      <w:r w:rsidRPr="00A274C4">
        <w:rPr>
          <w:color w:val="auto"/>
        </w:rPr>
        <w:t xml:space="preserve"> и расположенных в границах зон с особыми </w:t>
      </w:r>
      <w:r w:rsidRPr="00A274C4">
        <w:rPr>
          <w:color w:val="auto"/>
        </w:rPr>
        <w:lastRenderedPageBreak/>
        <w:t xml:space="preserve">условиями использования территории, устанавливаются в соответствии со статьями </w:t>
      </w:r>
      <w:r w:rsidR="00911ED9" w:rsidRPr="00A274C4">
        <w:rPr>
          <w:rFonts w:eastAsia="Calibri"/>
          <w:color w:val="auto"/>
          <w:lang w:eastAsia="en-US" w:bidi="ar-SA"/>
        </w:rPr>
        <w:t>39-46</w:t>
      </w:r>
      <w:r w:rsidR="00C54C75" w:rsidRPr="00A274C4">
        <w:rPr>
          <w:rFonts w:eastAsia="Calibri"/>
          <w:color w:val="auto"/>
          <w:lang w:eastAsia="en-US" w:bidi="ar-SA"/>
        </w:rPr>
        <w:t xml:space="preserve"> </w:t>
      </w:r>
      <w:r w:rsidRPr="00A274C4">
        <w:rPr>
          <w:color w:val="auto"/>
        </w:rPr>
        <w:t>настоящих Правил.</w:t>
      </w:r>
    </w:p>
    <w:p w:rsidR="00E77E1B" w:rsidRPr="00A274C4" w:rsidRDefault="00E77E1B" w:rsidP="009D1340">
      <w:pPr>
        <w:suppressAutoHyphens/>
        <w:autoSpaceDE w:val="0"/>
        <w:ind w:left="284" w:right="-2" w:firstLine="692"/>
        <w:jc w:val="center"/>
        <w:rPr>
          <w:rFonts w:eastAsia="Calibri"/>
          <w:b/>
          <w:bCs/>
          <w:color w:val="auto"/>
          <w:lang w:eastAsia="en-US" w:bidi="ar-SA"/>
        </w:rPr>
      </w:pPr>
    </w:p>
    <w:p w:rsidR="00642AE9" w:rsidRPr="00A274C4" w:rsidRDefault="00FB0E53" w:rsidP="009D1340">
      <w:pPr>
        <w:autoSpaceDE w:val="0"/>
        <w:ind w:right="-2" w:firstLine="694"/>
        <w:jc w:val="center"/>
        <w:rPr>
          <w:rFonts w:ascii="Times New Roman CYR" w:eastAsia="Times New Roman CYR" w:hAnsi="Times New Roman CYR" w:cs="Times New Roman CYR"/>
          <w:b/>
          <w:bCs/>
          <w:color w:val="auto"/>
          <w:lang w:eastAsia="ar-SA"/>
        </w:rPr>
      </w:pPr>
      <w:r w:rsidRPr="00A274C4">
        <w:rPr>
          <w:rFonts w:eastAsia="Calibri"/>
          <w:b/>
          <w:bCs/>
          <w:color w:val="auto"/>
          <w:lang w:eastAsia="en-US" w:bidi="ar-SA"/>
        </w:rPr>
        <w:t>Коммунально-складская зона</w:t>
      </w:r>
      <w:r w:rsidR="00642AE9" w:rsidRPr="00A274C4">
        <w:rPr>
          <w:rFonts w:ascii="Times New Roman CYR" w:eastAsia="Times New Roman CYR" w:hAnsi="Times New Roman CYR" w:cs="Times New Roman CYR"/>
          <w:b/>
          <w:bCs/>
          <w:color w:val="auto"/>
          <w:lang w:eastAsia="ar-SA"/>
        </w:rPr>
        <w:t xml:space="preserve"> (П</w:t>
      </w:r>
      <w:proofErr w:type="gramStart"/>
      <w:r w:rsidR="00642AE9" w:rsidRPr="00A274C4">
        <w:rPr>
          <w:rFonts w:ascii="Times New Roman CYR" w:eastAsia="Times New Roman CYR" w:hAnsi="Times New Roman CYR" w:cs="Times New Roman CYR"/>
          <w:b/>
          <w:bCs/>
          <w:color w:val="auto"/>
          <w:lang w:eastAsia="ar-SA"/>
        </w:rPr>
        <w:t>2</w:t>
      </w:r>
      <w:proofErr w:type="gramEnd"/>
      <w:r w:rsidR="00642AE9" w:rsidRPr="00A274C4">
        <w:rPr>
          <w:rFonts w:ascii="Times New Roman CYR" w:eastAsia="Times New Roman CYR" w:hAnsi="Times New Roman CYR" w:cs="Times New Roman CYR"/>
          <w:b/>
          <w:bCs/>
          <w:color w:val="auto"/>
          <w:lang w:eastAsia="ar-SA"/>
        </w:rPr>
        <w:t>)</w:t>
      </w:r>
    </w:p>
    <w:p w:rsidR="00642AE9" w:rsidRPr="00A274C4" w:rsidRDefault="00642AE9" w:rsidP="009D1340">
      <w:pPr>
        <w:autoSpaceDE w:val="0"/>
        <w:ind w:right="-2" w:firstLine="694"/>
        <w:jc w:val="both"/>
        <w:rPr>
          <w:bCs/>
          <w:color w:val="auto"/>
        </w:rPr>
      </w:pPr>
    </w:p>
    <w:p w:rsidR="00381AE6" w:rsidRPr="00A274C4" w:rsidRDefault="00381AE6" w:rsidP="009D1340">
      <w:pPr>
        <w:autoSpaceDE w:val="0"/>
        <w:autoSpaceDN w:val="0"/>
        <w:adjustRightInd w:val="0"/>
        <w:ind w:firstLine="700"/>
        <w:jc w:val="both"/>
        <w:rPr>
          <w:rFonts w:eastAsia="MS Mincho"/>
          <w:color w:val="auto"/>
          <w:lang w:bidi="ar-SA"/>
        </w:rPr>
      </w:pPr>
      <w:r w:rsidRPr="00A274C4">
        <w:rPr>
          <w:color w:val="auto"/>
          <w:lang w:bidi="ar-SA"/>
        </w:rPr>
        <w:t xml:space="preserve">Зона включает в себя участки территорий города, предназначенные для </w:t>
      </w:r>
      <w:r w:rsidRPr="00A274C4">
        <w:rPr>
          <w:rFonts w:eastAsia="MS Mincho"/>
          <w:color w:val="auto"/>
          <w:lang w:bidi="ar-SA"/>
        </w:rPr>
        <w:t>размещения коммунальных предприятий и складских объектов с установлением санитарно-защитных зон.</w:t>
      </w:r>
    </w:p>
    <w:p w:rsidR="00381AE6" w:rsidRPr="00A274C4" w:rsidRDefault="00381AE6" w:rsidP="00330E0D">
      <w:pPr>
        <w:numPr>
          <w:ilvl w:val="0"/>
          <w:numId w:val="63"/>
        </w:numPr>
        <w:tabs>
          <w:tab w:val="clear" w:pos="1500"/>
          <w:tab w:val="num" w:pos="993"/>
          <w:tab w:val="num" w:pos="1276"/>
        </w:tabs>
        <w:ind w:left="0" w:right="-2"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381AE6" w:rsidRPr="00A274C4" w:rsidRDefault="00381AE6" w:rsidP="009D1340">
      <w:pPr>
        <w:widowControl/>
        <w:tabs>
          <w:tab w:val="left" w:pos="993"/>
        </w:tabs>
        <w:ind w:right="-2" w:firstLine="709"/>
        <w:jc w:val="both"/>
        <w:rPr>
          <w:iCs/>
          <w:color w:val="aut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814"/>
        <w:gridCol w:w="2704"/>
        <w:gridCol w:w="5227"/>
      </w:tblGrid>
      <w:tr w:rsidR="00A274C4" w:rsidRPr="00A274C4" w:rsidTr="00AC2178">
        <w:trPr>
          <w:cantSplit/>
          <w:trHeight w:val="600"/>
          <w:tblHeader/>
        </w:trPr>
        <w:tc>
          <w:tcPr>
            <w:tcW w:w="0" w:type="auto"/>
            <w:gridSpan w:val="2"/>
            <w:tcBorders>
              <w:top w:val="double" w:sz="4" w:space="0" w:color="auto"/>
              <w:left w:val="double" w:sz="4" w:space="0" w:color="auto"/>
              <w:bottom w:val="double" w:sz="4" w:space="0" w:color="auto"/>
              <w:right w:val="double" w:sz="4" w:space="0" w:color="auto"/>
            </w:tcBorders>
            <w:shd w:val="clear" w:color="auto" w:fill="FFFFFF"/>
          </w:tcPr>
          <w:p w:rsidR="00381AE6" w:rsidRPr="00A274C4" w:rsidRDefault="00381AE6" w:rsidP="009D1340">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381AE6" w:rsidRPr="00A274C4" w:rsidRDefault="00381AE6" w:rsidP="009D1340">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AC2178">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381AE6" w:rsidRPr="00A274C4" w:rsidRDefault="00381AE6" w:rsidP="009D1340">
            <w:pPr>
              <w:suppressAutoHyphens/>
              <w:autoSpaceDE w:val="0"/>
              <w:autoSpaceDN w:val="0"/>
              <w:adjustRightInd w:val="0"/>
              <w:jc w:val="center"/>
              <w:rPr>
                <w:b/>
                <w:iCs/>
                <w:color w:val="auto"/>
              </w:rPr>
            </w:pPr>
            <w:r w:rsidRPr="00A274C4">
              <w:rPr>
                <w:b/>
                <w:color w:val="auto"/>
              </w:rPr>
              <w:t>Кодовое              обозначение</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381AE6" w:rsidRPr="00A274C4" w:rsidRDefault="00381AE6" w:rsidP="009D1340">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381AE6" w:rsidRPr="00A274C4" w:rsidRDefault="00381AE6"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AC2178">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381AE6" w:rsidRPr="00A274C4" w:rsidRDefault="00381AE6" w:rsidP="009D1340">
            <w:pPr>
              <w:suppressAutoHyphens/>
              <w:autoSpaceDE w:val="0"/>
              <w:autoSpaceDN w:val="0"/>
              <w:adjustRightInd w:val="0"/>
              <w:jc w:val="center"/>
              <w:rPr>
                <w:b/>
                <w:color w:val="auto"/>
              </w:rPr>
            </w:pPr>
            <w:r w:rsidRPr="00A274C4">
              <w:rPr>
                <w:b/>
                <w:color w:val="auto"/>
              </w:rPr>
              <w:t>1</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381AE6" w:rsidRPr="00A274C4" w:rsidRDefault="00381AE6" w:rsidP="009D1340">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381AE6" w:rsidRPr="00A274C4" w:rsidRDefault="00381AE6" w:rsidP="009D1340">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AC2178">
        <w:trPr>
          <w:trHeight w:val="20"/>
        </w:trPr>
        <w:tc>
          <w:tcPr>
            <w:tcW w:w="0" w:type="auto"/>
            <w:gridSpan w:val="3"/>
            <w:shd w:val="clear" w:color="auto" w:fill="FFFFFF"/>
            <w:vAlign w:val="center"/>
          </w:tcPr>
          <w:p w:rsidR="00381AE6" w:rsidRPr="00A274C4" w:rsidRDefault="00381AE6"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AC2178">
        <w:trPr>
          <w:trHeight w:val="20"/>
        </w:trPr>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t>3.1</w:t>
            </w:r>
          </w:p>
        </w:tc>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381AE6" w:rsidRPr="00A274C4" w:rsidRDefault="00381AE6" w:rsidP="009D1340">
            <w:pPr>
              <w:suppressAutoHyphens/>
              <w:autoSpaceDE w:val="0"/>
              <w:autoSpaceDN w:val="0"/>
              <w:adjustRightInd w:val="0"/>
              <w:jc w:val="both"/>
              <w:rPr>
                <w:iCs/>
                <w:color w:val="auto"/>
                <w:lang w:eastAsia="en-US" w:bidi="ar-SA"/>
              </w:rPr>
            </w:pPr>
            <w:proofErr w:type="gramStart"/>
            <w:r w:rsidRPr="00A274C4">
              <w:rPr>
                <w:bCs/>
                <w:color w:val="auto"/>
                <w:shd w:val="clear" w:color="auto" w:fill="FFFFFF"/>
                <w:lang w:bidi="ar-SA"/>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lang w:bidi="ar-SA"/>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AC2178">
        <w:trPr>
          <w:trHeight w:val="20"/>
        </w:trPr>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t>3.3</w:t>
            </w:r>
          </w:p>
        </w:tc>
        <w:tc>
          <w:tcPr>
            <w:tcW w:w="0" w:type="auto"/>
            <w:shd w:val="clear" w:color="auto" w:fill="FFFFFF"/>
          </w:tcPr>
          <w:p w:rsidR="00381AE6" w:rsidRPr="00A274C4" w:rsidRDefault="00381AE6" w:rsidP="009D1340">
            <w:pPr>
              <w:autoSpaceDE w:val="0"/>
              <w:autoSpaceDN w:val="0"/>
              <w:adjustRightInd w:val="0"/>
              <w:jc w:val="center"/>
              <w:rPr>
                <w:b/>
                <w:color w:val="auto"/>
                <w:lang w:bidi="ar-SA"/>
              </w:rPr>
            </w:pPr>
            <w:r w:rsidRPr="00A274C4">
              <w:rPr>
                <w:b/>
                <w:color w:val="auto"/>
                <w:lang w:bidi="ar-SA"/>
              </w:rPr>
              <w:t>Бытовое обслуживание</w:t>
            </w:r>
          </w:p>
        </w:tc>
        <w:tc>
          <w:tcPr>
            <w:tcW w:w="0" w:type="auto"/>
            <w:shd w:val="clear" w:color="auto" w:fill="FFFFFF"/>
          </w:tcPr>
          <w:p w:rsidR="00381AE6" w:rsidRPr="00A274C4" w:rsidRDefault="00381AE6" w:rsidP="009D1340">
            <w:pPr>
              <w:autoSpaceDE w:val="0"/>
              <w:autoSpaceDN w:val="0"/>
              <w:adjustRightInd w:val="0"/>
              <w:jc w:val="both"/>
              <w:rPr>
                <w:color w:val="auto"/>
                <w:lang w:bidi="ar-SA"/>
              </w:rPr>
            </w:pPr>
            <w:r w:rsidRPr="00A274C4">
              <w:rPr>
                <w:color w:val="auto"/>
                <w:lang w:bidi="ar-SA"/>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274C4" w:rsidRPr="00A274C4" w:rsidTr="00AC2178">
        <w:trPr>
          <w:trHeight w:val="20"/>
        </w:trPr>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t>3.4.1</w:t>
            </w:r>
          </w:p>
        </w:tc>
        <w:tc>
          <w:tcPr>
            <w:tcW w:w="0" w:type="auto"/>
            <w:shd w:val="clear" w:color="auto" w:fill="FFFFFF"/>
          </w:tcPr>
          <w:p w:rsidR="00381AE6" w:rsidRPr="00A274C4" w:rsidRDefault="00381AE6" w:rsidP="009D1340">
            <w:pPr>
              <w:autoSpaceDE w:val="0"/>
              <w:autoSpaceDN w:val="0"/>
              <w:adjustRightInd w:val="0"/>
              <w:jc w:val="center"/>
              <w:rPr>
                <w:b/>
                <w:color w:val="auto"/>
                <w:lang w:bidi="ar-SA"/>
              </w:rPr>
            </w:pPr>
            <w:r w:rsidRPr="00A274C4">
              <w:rPr>
                <w:b/>
                <w:color w:val="auto"/>
                <w:lang w:bidi="ar-SA"/>
              </w:rPr>
              <w:t>Амбулаторно-поликлиническое обслуживание</w:t>
            </w:r>
          </w:p>
        </w:tc>
        <w:tc>
          <w:tcPr>
            <w:tcW w:w="0" w:type="auto"/>
            <w:shd w:val="clear" w:color="auto" w:fill="FFFFFF"/>
          </w:tcPr>
          <w:p w:rsidR="00381AE6" w:rsidRPr="00A274C4" w:rsidRDefault="00381AE6" w:rsidP="009D1340">
            <w:pPr>
              <w:autoSpaceDE w:val="0"/>
              <w:autoSpaceDN w:val="0"/>
              <w:adjustRightInd w:val="0"/>
              <w:jc w:val="both"/>
              <w:rPr>
                <w:color w:val="auto"/>
                <w:lang w:bidi="ar-SA"/>
              </w:rPr>
            </w:pPr>
            <w:r w:rsidRPr="00A274C4">
              <w:rPr>
                <w:color w:val="auto"/>
                <w:lang w:bidi="ar-SA"/>
              </w:rPr>
              <w:t xml:space="preserve">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w:t>
            </w:r>
            <w:r w:rsidRPr="00A274C4">
              <w:rPr>
                <w:color w:val="auto"/>
                <w:lang w:bidi="ar-SA"/>
              </w:rPr>
              <w:lastRenderedPageBreak/>
              <w:t>лаборатории)</w:t>
            </w:r>
          </w:p>
        </w:tc>
      </w:tr>
      <w:tr w:rsidR="00A274C4" w:rsidRPr="00A274C4" w:rsidTr="00AC2178">
        <w:trPr>
          <w:trHeight w:val="20"/>
        </w:trPr>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lastRenderedPageBreak/>
              <w:t>3.10.1</w:t>
            </w:r>
          </w:p>
        </w:tc>
        <w:tc>
          <w:tcPr>
            <w:tcW w:w="0" w:type="auto"/>
            <w:shd w:val="clear" w:color="auto" w:fill="FFFFFF"/>
          </w:tcPr>
          <w:p w:rsidR="00381AE6" w:rsidRPr="00A274C4" w:rsidRDefault="00381AE6" w:rsidP="009D1340">
            <w:pPr>
              <w:autoSpaceDE w:val="0"/>
              <w:autoSpaceDN w:val="0"/>
              <w:adjustRightInd w:val="0"/>
              <w:jc w:val="center"/>
              <w:rPr>
                <w:b/>
                <w:color w:val="auto"/>
                <w:lang w:bidi="ar-SA"/>
              </w:rPr>
            </w:pPr>
            <w:r w:rsidRPr="00A274C4">
              <w:rPr>
                <w:b/>
                <w:color w:val="auto"/>
                <w:lang w:bidi="ar-SA"/>
              </w:rPr>
              <w:t>Амбулаторное ветеринарное обслуживание</w:t>
            </w:r>
          </w:p>
        </w:tc>
        <w:tc>
          <w:tcPr>
            <w:tcW w:w="0" w:type="auto"/>
            <w:shd w:val="clear" w:color="auto" w:fill="FFFFFF"/>
          </w:tcPr>
          <w:p w:rsidR="00381AE6" w:rsidRPr="00A274C4" w:rsidRDefault="00381AE6" w:rsidP="009D1340">
            <w:pPr>
              <w:autoSpaceDE w:val="0"/>
              <w:autoSpaceDN w:val="0"/>
              <w:adjustRightInd w:val="0"/>
              <w:jc w:val="both"/>
              <w:rPr>
                <w:color w:val="auto"/>
                <w:lang w:bidi="ar-SA"/>
              </w:rPr>
            </w:pPr>
            <w:r w:rsidRPr="00A274C4">
              <w:rPr>
                <w:color w:val="auto"/>
                <w:lang w:bidi="ar-SA"/>
              </w:rPr>
              <w:t>Размещение объектов капитального строительства, предназначенных для оказания ветеринарных услуг без содержания животных</w:t>
            </w:r>
          </w:p>
        </w:tc>
      </w:tr>
      <w:tr w:rsidR="00A274C4" w:rsidRPr="00A274C4" w:rsidTr="00AC2178">
        <w:trPr>
          <w:trHeight w:val="20"/>
        </w:trPr>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t>4.1</w:t>
            </w:r>
          </w:p>
        </w:tc>
        <w:tc>
          <w:tcPr>
            <w:tcW w:w="0" w:type="auto"/>
            <w:tcBorders>
              <w:top w:val="single" w:sz="4" w:space="0" w:color="auto"/>
              <w:left w:val="single" w:sz="4" w:space="0" w:color="auto"/>
              <w:right w:val="single" w:sz="4" w:space="0" w:color="auto"/>
            </w:tcBorders>
          </w:tcPr>
          <w:p w:rsidR="00381AE6" w:rsidRPr="00A274C4" w:rsidRDefault="00381AE6" w:rsidP="009D1340">
            <w:pPr>
              <w:autoSpaceDE w:val="0"/>
              <w:autoSpaceDN w:val="0"/>
              <w:adjustRightInd w:val="0"/>
              <w:jc w:val="center"/>
              <w:rPr>
                <w:b/>
                <w:color w:val="auto"/>
                <w:lang w:bidi="ar-SA"/>
              </w:rPr>
            </w:pPr>
            <w:r w:rsidRPr="00A274C4">
              <w:rPr>
                <w:b/>
                <w:color w:val="auto"/>
                <w:lang w:bidi="ar-SA"/>
              </w:rPr>
              <w:t>Деловое управление</w:t>
            </w:r>
          </w:p>
        </w:tc>
        <w:tc>
          <w:tcPr>
            <w:tcW w:w="0" w:type="auto"/>
            <w:tcBorders>
              <w:top w:val="single" w:sz="4" w:space="0" w:color="auto"/>
              <w:left w:val="single" w:sz="4" w:space="0" w:color="auto"/>
              <w:right w:val="single" w:sz="4" w:space="0" w:color="auto"/>
            </w:tcBorders>
          </w:tcPr>
          <w:p w:rsidR="00381AE6" w:rsidRPr="00A274C4" w:rsidRDefault="00381AE6" w:rsidP="009D1340">
            <w:pPr>
              <w:autoSpaceDE w:val="0"/>
              <w:autoSpaceDN w:val="0"/>
              <w:adjustRightInd w:val="0"/>
              <w:jc w:val="both"/>
              <w:rPr>
                <w:color w:val="auto"/>
                <w:lang w:bidi="ar-SA"/>
              </w:rPr>
            </w:pPr>
            <w:r w:rsidRPr="00A274C4">
              <w:rPr>
                <w:color w:val="auto"/>
                <w:lang w:bidi="ar-SA"/>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A274C4" w:rsidRPr="00A274C4" w:rsidTr="00AC2178">
        <w:trPr>
          <w:trHeight w:val="20"/>
        </w:trPr>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t>5.0</w:t>
            </w:r>
          </w:p>
        </w:tc>
        <w:tc>
          <w:tcPr>
            <w:tcW w:w="0" w:type="auto"/>
            <w:tcBorders>
              <w:top w:val="single" w:sz="4" w:space="0" w:color="auto"/>
              <w:left w:val="single" w:sz="4" w:space="0" w:color="auto"/>
              <w:right w:val="single" w:sz="4" w:space="0" w:color="auto"/>
            </w:tcBorders>
          </w:tcPr>
          <w:p w:rsidR="00381AE6" w:rsidRPr="00A274C4" w:rsidRDefault="00381AE6" w:rsidP="009D1340">
            <w:pPr>
              <w:autoSpaceDE w:val="0"/>
              <w:autoSpaceDN w:val="0"/>
              <w:adjustRightInd w:val="0"/>
              <w:jc w:val="center"/>
              <w:rPr>
                <w:b/>
                <w:color w:val="auto"/>
                <w:lang w:bidi="ar-SA"/>
              </w:rPr>
            </w:pPr>
            <w:r w:rsidRPr="00A274C4">
              <w:rPr>
                <w:b/>
                <w:color w:val="auto"/>
                <w:lang w:bidi="ar-SA"/>
              </w:rPr>
              <w:t>Отдых (рекреация)</w:t>
            </w:r>
          </w:p>
        </w:tc>
        <w:tc>
          <w:tcPr>
            <w:tcW w:w="0" w:type="auto"/>
            <w:tcBorders>
              <w:top w:val="single" w:sz="4" w:space="0" w:color="auto"/>
              <w:left w:val="single" w:sz="4" w:space="0" w:color="auto"/>
              <w:right w:val="single" w:sz="4" w:space="0" w:color="auto"/>
            </w:tcBorders>
          </w:tcPr>
          <w:p w:rsidR="00381AE6" w:rsidRPr="00A274C4" w:rsidRDefault="00381AE6" w:rsidP="009D1340">
            <w:pPr>
              <w:autoSpaceDE w:val="0"/>
              <w:autoSpaceDN w:val="0"/>
              <w:adjustRightInd w:val="0"/>
              <w:jc w:val="both"/>
              <w:rPr>
                <w:color w:val="auto"/>
                <w:lang w:bidi="ar-SA"/>
              </w:rPr>
            </w:pPr>
            <w:r w:rsidRPr="00A274C4">
              <w:rPr>
                <w:color w:val="auto"/>
                <w:lang w:bidi="ar-SA"/>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381AE6" w:rsidRPr="00A274C4" w:rsidRDefault="00381AE6" w:rsidP="009D1340">
            <w:pPr>
              <w:autoSpaceDE w:val="0"/>
              <w:autoSpaceDN w:val="0"/>
              <w:adjustRightInd w:val="0"/>
              <w:ind w:firstLine="34"/>
              <w:jc w:val="both"/>
              <w:rPr>
                <w:color w:val="auto"/>
                <w:lang w:bidi="ar-SA"/>
              </w:rPr>
            </w:pPr>
            <w:r w:rsidRPr="00A274C4">
              <w:rPr>
                <w:color w:val="auto"/>
                <w:lang w:bidi="ar-SA"/>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381AE6" w:rsidRPr="00A274C4" w:rsidRDefault="00381AE6" w:rsidP="009D1340">
            <w:pPr>
              <w:autoSpaceDE w:val="0"/>
              <w:autoSpaceDN w:val="0"/>
              <w:adjustRightInd w:val="0"/>
              <w:ind w:firstLine="34"/>
              <w:jc w:val="both"/>
              <w:rPr>
                <w:color w:val="auto"/>
                <w:lang w:bidi="ar-SA"/>
              </w:rPr>
            </w:pPr>
            <w:r w:rsidRPr="00A274C4">
              <w:rPr>
                <w:color w:val="auto"/>
                <w:lang w:bidi="ar-SA"/>
              </w:rPr>
              <w:t xml:space="preserve">Содержание данного вида разрешенного использования включает в себя содержание видов разрешенного использования с </w:t>
            </w:r>
            <w:hyperlink w:anchor="Par313" w:tooltip="Спорт" w:history="1">
              <w:r w:rsidRPr="00A274C4">
                <w:rPr>
                  <w:color w:val="auto"/>
                  <w:lang w:bidi="ar-SA"/>
                </w:rPr>
                <w:t>кодами 5.1</w:t>
              </w:r>
            </w:hyperlink>
            <w:r w:rsidRPr="00A274C4">
              <w:rPr>
                <w:color w:val="auto"/>
                <w:lang w:bidi="ar-SA"/>
              </w:rPr>
              <w:t xml:space="preserve"> - </w:t>
            </w:r>
            <w:hyperlink w:anchor="Par333" w:tooltip="Поля для гольфа или конных прогулок" w:history="1">
              <w:r w:rsidRPr="00A274C4">
                <w:rPr>
                  <w:color w:val="auto"/>
                  <w:lang w:bidi="ar-SA"/>
                </w:rPr>
                <w:t>5.5</w:t>
              </w:r>
            </w:hyperlink>
          </w:p>
        </w:tc>
      </w:tr>
      <w:tr w:rsidR="00A274C4" w:rsidRPr="00A274C4" w:rsidTr="00AC2178">
        <w:trPr>
          <w:trHeight w:val="20"/>
        </w:trPr>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t>6.7</w:t>
            </w:r>
          </w:p>
        </w:tc>
        <w:tc>
          <w:tcPr>
            <w:tcW w:w="0" w:type="auto"/>
            <w:tcBorders>
              <w:top w:val="single" w:sz="4" w:space="0" w:color="auto"/>
              <w:left w:val="single" w:sz="4" w:space="0" w:color="auto"/>
              <w:right w:val="single" w:sz="4" w:space="0" w:color="auto"/>
            </w:tcBorders>
          </w:tcPr>
          <w:p w:rsidR="00381AE6" w:rsidRPr="00A274C4" w:rsidRDefault="00381AE6" w:rsidP="009D1340">
            <w:pPr>
              <w:autoSpaceDE w:val="0"/>
              <w:autoSpaceDN w:val="0"/>
              <w:adjustRightInd w:val="0"/>
              <w:jc w:val="center"/>
              <w:rPr>
                <w:b/>
                <w:color w:val="auto"/>
                <w:lang w:bidi="ar-SA"/>
              </w:rPr>
            </w:pPr>
            <w:r w:rsidRPr="00A274C4">
              <w:rPr>
                <w:b/>
                <w:color w:val="auto"/>
                <w:lang w:bidi="ar-SA"/>
              </w:rPr>
              <w:t>Энергетика</w:t>
            </w:r>
          </w:p>
        </w:tc>
        <w:tc>
          <w:tcPr>
            <w:tcW w:w="0" w:type="auto"/>
            <w:tcBorders>
              <w:top w:val="single" w:sz="4" w:space="0" w:color="auto"/>
              <w:left w:val="single" w:sz="4" w:space="0" w:color="auto"/>
              <w:right w:val="single" w:sz="4" w:space="0" w:color="auto"/>
            </w:tcBorders>
          </w:tcPr>
          <w:p w:rsidR="00381AE6" w:rsidRPr="00A274C4" w:rsidRDefault="00381AE6" w:rsidP="009D1340">
            <w:pPr>
              <w:autoSpaceDE w:val="0"/>
              <w:autoSpaceDN w:val="0"/>
              <w:adjustRightInd w:val="0"/>
              <w:jc w:val="both"/>
              <w:rPr>
                <w:color w:val="auto"/>
                <w:lang w:bidi="ar-SA"/>
              </w:rPr>
            </w:pPr>
            <w:r w:rsidRPr="00A274C4">
              <w:rPr>
                <w:color w:val="auto"/>
                <w:lang w:bidi="ar-SA"/>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A274C4">
              <w:rPr>
                <w:color w:val="auto"/>
                <w:lang w:bidi="ar-SA"/>
              </w:rPr>
              <w:t>золоотвалов</w:t>
            </w:r>
            <w:proofErr w:type="spellEnd"/>
            <w:r w:rsidRPr="00A274C4">
              <w:rPr>
                <w:color w:val="auto"/>
                <w:lang w:bidi="ar-SA"/>
              </w:rPr>
              <w:t>, гидротехнических сооружений);</w:t>
            </w:r>
          </w:p>
          <w:p w:rsidR="00381AE6" w:rsidRPr="00A274C4" w:rsidRDefault="00381AE6" w:rsidP="009D1340">
            <w:pPr>
              <w:autoSpaceDE w:val="0"/>
              <w:autoSpaceDN w:val="0"/>
              <w:adjustRightInd w:val="0"/>
              <w:jc w:val="both"/>
              <w:rPr>
                <w:rFonts w:ascii="Arial" w:hAnsi="Arial" w:cs="Arial"/>
                <w:color w:val="auto"/>
                <w:sz w:val="20"/>
                <w:szCs w:val="20"/>
                <w:lang w:bidi="ar-SA"/>
              </w:rPr>
            </w:pPr>
            <w:r w:rsidRPr="00A274C4">
              <w:rPr>
                <w:color w:val="auto"/>
                <w:lang w:bidi="ar-SA"/>
              </w:rPr>
              <w:t xml:space="preserve">размещение объектов </w:t>
            </w:r>
            <w:proofErr w:type="spellStart"/>
            <w:r w:rsidRPr="00A274C4">
              <w:rPr>
                <w:color w:val="auto"/>
                <w:lang w:bidi="ar-SA"/>
              </w:rPr>
              <w:t>электросетевого</w:t>
            </w:r>
            <w:proofErr w:type="spellEnd"/>
            <w:r w:rsidRPr="00A274C4">
              <w:rPr>
                <w:color w:val="auto"/>
                <w:lang w:bidi="ar-SA"/>
              </w:rPr>
              <w:t xml:space="preserve"> хозяйства, за исключением объектов энергетики, размещение которых предусмотрено содержанием вида разрешенного использования с </w:t>
            </w:r>
            <w:hyperlink w:anchor="Par180" w:tooltip="Коммунальное обслуживание" w:history="1">
              <w:r w:rsidRPr="00A274C4">
                <w:rPr>
                  <w:color w:val="auto"/>
                  <w:lang w:bidi="ar-SA"/>
                </w:rPr>
                <w:t>кодом 3.1</w:t>
              </w:r>
            </w:hyperlink>
          </w:p>
        </w:tc>
      </w:tr>
      <w:tr w:rsidR="00A274C4" w:rsidRPr="00A274C4" w:rsidTr="00AC2178">
        <w:trPr>
          <w:trHeight w:val="20"/>
        </w:trPr>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t>6.8</w:t>
            </w:r>
          </w:p>
        </w:tc>
        <w:tc>
          <w:tcPr>
            <w:tcW w:w="0" w:type="auto"/>
            <w:tcBorders>
              <w:top w:val="single" w:sz="4" w:space="0" w:color="auto"/>
              <w:left w:val="single" w:sz="4" w:space="0" w:color="auto"/>
              <w:bottom w:val="single" w:sz="4" w:space="0" w:color="auto"/>
              <w:right w:val="single" w:sz="4" w:space="0" w:color="auto"/>
            </w:tcBorders>
          </w:tcPr>
          <w:p w:rsidR="00381AE6" w:rsidRPr="00A274C4" w:rsidRDefault="00381AE6" w:rsidP="009D1340">
            <w:pPr>
              <w:autoSpaceDE w:val="0"/>
              <w:autoSpaceDN w:val="0"/>
              <w:adjustRightInd w:val="0"/>
              <w:jc w:val="center"/>
              <w:rPr>
                <w:b/>
                <w:color w:val="auto"/>
                <w:lang w:bidi="ar-SA"/>
              </w:rPr>
            </w:pPr>
            <w:r w:rsidRPr="00A274C4">
              <w:rPr>
                <w:b/>
                <w:color w:val="auto"/>
                <w:lang w:bidi="ar-SA"/>
              </w:rPr>
              <w:t>Связь</w:t>
            </w:r>
          </w:p>
        </w:tc>
        <w:tc>
          <w:tcPr>
            <w:tcW w:w="0" w:type="auto"/>
            <w:tcBorders>
              <w:top w:val="single" w:sz="4" w:space="0" w:color="auto"/>
              <w:left w:val="single" w:sz="4" w:space="0" w:color="auto"/>
              <w:bottom w:val="single" w:sz="4" w:space="0" w:color="auto"/>
              <w:right w:val="single" w:sz="4" w:space="0" w:color="auto"/>
            </w:tcBorders>
          </w:tcPr>
          <w:p w:rsidR="00381AE6" w:rsidRPr="00A274C4" w:rsidRDefault="00381AE6" w:rsidP="009D1340">
            <w:pPr>
              <w:autoSpaceDE w:val="0"/>
              <w:autoSpaceDN w:val="0"/>
              <w:adjustRightInd w:val="0"/>
              <w:jc w:val="both"/>
              <w:rPr>
                <w:color w:val="auto"/>
                <w:lang w:bidi="ar-SA"/>
              </w:rPr>
            </w:pPr>
            <w:r w:rsidRPr="00A274C4">
              <w:rPr>
                <w:color w:val="auto"/>
                <w:lang w:bidi="ar-SA"/>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w:t>
            </w:r>
            <w:r w:rsidRPr="00A274C4">
              <w:rPr>
                <w:color w:val="auto"/>
                <w:lang w:bidi="ar-SA"/>
              </w:rPr>
              <w:lastRenderedPageBreak/>
              <w:t xml:space="preserve">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ar180" w:tooltip="Коммунальное обслуживание" w:history="1">
              <w:r w:rsidRPr="00A274C4">
                <w:rPr>
                  <w:color w:val="auto"/>
                  <w:lang w:bidi="ar-SA"/>
                </w:rPr>
                <w:t>кодом 3.1</w:t>
              </w:r>
            </w:hyperlink>
          </w:p>
        </w:tc>
      </w:tr>
      <w:tr w:rsidR="00A274C4" w:rsidRPr="00A274C4" w:rsidTr="00AC2178">
        <w:trPr>
          <w:trHeight w:val="20"/>
        </w:trPr>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lastRenderedPageBreak/>
              <w:t>6.9</w:t>
            </w:r>
          </w:p>
        </w:tc>
        <w:tc>
          <w:tcPr>
            <w:tcW w:w="0" w:type="auto"/>
            <w:tcBorders>
              <w:top w:val="single" w:sz="4" w:space="0" w:color="auto"/>
              <w:left w:val="single" w:sz="4" w:space="0" w:color="auto"/>
              <w:bottom w:val="single" w:sz="4" w:space="0" w:color="auto"/>
              <w:right w:val="single" w:sz="4" w:space="0" w:color="auto"/>
            </w:tcBorders>
          </w:tcPr>
          <w:p w:rsidR="00381AE6" w:rsidRPr="00A274C4" w:rsidRDefault="00381AE6" w:rsidP="009D1340">
            <w:pPr>
              <w:autoSpaceDE w:val="0"/>
              <w:autoSpaceDN w:val="0"/>
              <w:adjustRightInd w:val="0"/>
              <w:jc w:val="center"/>
              <w:rPr>
                <w:b/>
                <w:color w:val="auto"/>
                <w:lang w:bidi="ar-SA"/>
              </w:rPr>
            </w:pPr>
            <w:r w:rsidRPr="00A274C4">
              <w:rPr>
                <w:b/>
                <w:color w:val="auto"/>
                <w:lang w:bidi="ar-SA"/>
              </w:rPr>
              <w:t>Склады</w:t>
            </w:r>
          </w:p>
        </w:tc>
        <w:tc>
          <w:tcPr>
            <w:tcW w:w="0" w:type="auto"/>
            <w:tcBorders>
              <w:top w:val="single" w:sz="4" w:space="0" w:color="auto"/>
              <w:left w:val="single" w:sz="4" w:space="0" w:color="auto"/>
              <w:bottom w:val="single" w:sz="4" w:space="0" w:color="auto"/>
              <w:right w:val="single" w:sz="4" w:space="0" w:color="auto"/>
            </w:tcBorders>
          </w:tcPr>
          <w:p w:rsidR="00381AE6" w:rsidRPr="00A274C4" w:rsidRDefault="00381AE6" w:rsidP="009D1340">
            <w:pPr>
              <w:autoSpaceDE w:val="0"/>
              <w:autoSpaceDN w:val="0"/>
              <w:adjustRightInd w:val="0"/>
              <w:jc w:val="both"/>
              <w:rPr>
                <w:color w:val="auto"/>
                <w:lang w:bidi="ar-SA"/>
              </w:rPr>
            </w:pPr>
            <w:proofErr w:type="gramStart"/>
            <w:r w:rsidRPr="00A274C4">
              <w:rPr>
                <w:color w:val="auto"/>
                <w:lang w:bidi="ar-SA"/>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A274C4" w:rsidRPr="00A274C4" w:rsidTr="00AC2178">
        <w:trPr>
          <w:trHeight w:val="20"/>
        </w:trPr>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t>7.4</w:t>
            </w:r>
          </w:p>
        </w:tc>
        <w:tc>
          <w:tcPr>
            <w:tcW w:w="0" w:type="auto"/>
            <w:tcBorders>
              <w:top w:val="single" w:sz="4" w:space="0" w:color="auto"/>
              <w:left w:val="single" w:sz="4" w:space="0" w:color="auto"/>
              <w:bottom w:val="single" w:sz="4" w:space="0" w:color="auto"/>
              <w:right w:val="single" w:sz="4" w:space="0" w:color="auto"/>
            </w:tcBorders>
          </w:tcPr>
          <w:p w:rsidR="00381AE6" w:rsidRPr="00A274C4" w:rsidRDefault="00381AE6" w:rsidP="009D1340">
            <w:pPr>
              <w:autoSpaceDE w:val="0"/>
              <w:autoSpaceDN w:val="0"/>
              <w:adjustRightInd w:val="0"/>
              <w:jc w:val="center"/>
              <w:rPr>
                <w:b/>
                <w:color w:val="auto"/>
                <w:lang w:bidi="ar-SA"/>
              </w:rPr>
            </w:pPr>
            <w:r w:rsidRPr="00A274C4">
              <w:rPr>
                <w:b/>
                <w:color w:val="auto"/>
                <w:lang w:bidi="ar-SA"/>
              </w:rPr>
              <w:t>Воздушный транспорт</w:t>
            </w:r>
          </w:p>
        </w:tc>
        <w:tc>
          <w:tcPr>
            <w:tcW w:w="0" w:type="auto"/>
            <w:tcBorders>
              <w:top w:val="single" w:sz="4" w:space="0" w:color="auto"/>
              <w:left w:val="single" w:sz="4" w:space="0" w:color="auto"/>
              <w:bottom w:val="single" w:sz="4" w:space="0" w:color="auto"/>
              <w:right w:val="single" w:sz="4" w:space="0" w:color="auto"/>
            </w:tcBorders>
          </w:tcPr>
          <w:p w:rsidR="00381AE6" w:rsidRPr="00A274C4" w:rsidRDefault="00381AE6" w:rsidP="009D1340">
            <w:pPr>
              <w:autoSpaceDE w:val="0"/>
              <w:autoSpaceDN w:val="0"/>
              <w:adjustRightInd w:val="0"/>
              <w:jc w:val="both"/>
              <w:rPr>
                <w:color w:val="auto"/>
                <w:lang w:bidi="ar-SA"/>
              </w:rPr>
            </w:pPr>
            <w:proofErr w:type="gramStart"/>
            <w:r w:rsidRPr="00A274C4">
              <w:rPr>
                <w:color w:val="auto"/>
                <w:lang w:bidi="ar-SA"/>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A274C4">
              <w:rPr>
                <w:color w:val="auto"/>
                <w:lang w:bidi="ar-SA"/>
              </w:rPr>
              <w:t xml:space="preserve"> путем;</w:t>
            </w:r>
          </w:p>
          <w:p w:rsidR="00381AE6" w:rsidRPr="00A274C4" w:rsidRDefault="00381AE6" w:rsidP="009D1340">
            <w:pPr>
              <w:autoSpaceDE w:val="0"/>
              <w:autoSpaceDN w:val="0"/>
              <w:adjustRightInd w:val="0"/>
              <w:jc w:val="both"/>
              <w:rPr>
                <w:color w:val="auto"/>
                <w:lang w:bidi="ar-SA"/>
              </w:rPr>
            </w:pPr>
            <w:r w:rsidRPr="00A274C4">
              <w:rPr>
                <w:color w:val="auto"/>
                <w:lang w:bidi="ar-SA"/>
              </w:rPr>
              <w:t>размещение объектов, предназначенных для технического обслуживания и ремонта воздушных судов</w:t>
            </w:r>
          </w:p>
        </w:tc>
      </w:tr>
      <w:tr w:rsidR="00A274C4" w:rsidRPr="00A274C4" w:rsidTr="00AC2178">
        <w:trPr>
          <w:trHeight w:val="20"/>
        </w:trPr>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t>8.3</w:t>
            </w:r>
          </w:p>
        </w:tc>
        <w:tc>
          <w:tcPr>
            <w:tcW w:w="0" w:type="auto"/>
            <w:tcBorders>
              <w:top w:val="single" w:sz="4" w:space="0" w:color="auto"/>
              <w:left w:val="single" w:sz="4" w:space="0" w:color="auto"/>
              <w:right w:val="single" w:sz="4" w:space="0" w:color="auto"/>
            </w:tcBorders>
          </w:tcPr>
          <w:p w:rsidR="00381AE6" w:rsidRPr="00A274C4" w:rsidRDefault="00381AE6" w:rsidP="009D1340">
            <w:pPr>
              <w:suppressAutoHyphens/>
              <w:ind w:right="21"/>
              <w:jc w:val="center"/>
              <w:rPr>
                <w:b/>
                <w:color w:val="auto"/>
              </w:rPr>
            </w:pPr>
            <w:r w:rsidRPr="00A274C4">
              <w:rPr>
                <w:b/>
                <w:color w:val="auto"/>
              </w:rPr>
              <w:t>Обеспечение внутреннего правопорядка</w:t>
            </w:r>
          </w:p>
        </w:tc>
        <w:tc>
          <w:tcPr>
            <w:tcW w:w="0" w:type="auto"/>
            <w:tcBorders>
              <w:top w:val="single" w:sz="4" w:space="0" w:color="auto"/>
              <w:left w:val="single" w:sz="4" w:space="0" w:color="auto"/>
              <w:right w:val="single" w:sz="4" w:space="0" w:color="auto"/>
            </w:tcBorders>
          </w:tcPr>
          <w:p w:rsidR="00381AE6" w:rsidRPr="00A274C4" w:rsidRDefault="00381AE6" w:rsidP="009D1340">
            <w:pPr>
              <w:suppressAutoHyphens/>
              <w:autoSpaceDE w:val="0"/>
              <w:autoSpaceDN w:val="0"/>
              <w:adjustRightInd w:val="0"/>
              <w:jc w:val="both"/>
              <w:rPr>
                <w:iCs/>
                <w:color w:val="auto"/>
                <w:lang w:eastAsia="en-US" w:bidi="ar-SA"/>
              </w:rPr>
            </w:pPr>
            <w:r w:rsidRPr="00A274C4">
              <w:rPr>
                <w:bCs/>
                <w:color w:val="auto"/>
                <w:shd w:val="clear" w:color="auto" w:fill="FFFFFF"/>
                <w:lang w:bidi="ar-SA"/>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AC2178">
        <w:trPr>
          <w:trHeight w:val="20"/>
        </w:trPr>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lastRenderedPageBreak/>
              <w:t>12.0</w:t>
            </w:r>
          </w:p>
        </w:tc>
        <w:tc>
          <w:tcPr>
            <w:tcW w:w="0" w:type="auto"/>
            <w:tcBorders>
              <w:top w:val="single" w:sz="4" w:space="0" w:color="auto"/>
              <w:left w:val="single" w:sz="4" w:space="0" w:color="auto"/>
              <w:right w:val="single" w:sz="4" w:space="0" w:color="auto"/>
            </w:tcBorders>
          </w:tcPr>
          <w:p w:rsidR="00381AE6" w:rsidRPr="00A274C4" w:rsidRDefault="00381AE6" w:rsidP="009D1340">
            <w:pPr>
              <w:autoSpaceDE w:val="0"/>
              <w:autoSpaceDN w:val="0"/>
              <w:adjustRightInd w:val="0"/>
              <w:jc w:val="center"/>
              <w:rPr>
                <w:b/>
                <w:color w:val="auto"/>
                <w:lang w:bidi="ar-SA"/>
              </w:rPr>
            </w:pPr>
            <w:r w:rsidRPr="00A274C4">
              <w:rPr>
                <w:b/>
                <w:color w:val="auto"/>
                <w:lang w:bidi="ar-SA"/>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381AE6" w:rsidRPr="00A274C4" w:rsidRDefault="00381AE6" w:rsidP="009D1340">
            <w:pPr>
              <w:autoSpaceDE w:val="0"/>
              <w:autoSpaceDN w:val="0"/>
              <w:adjustRightInd w:val="0"/>
              <w:jc w:val="both"/>
              <w:rPr>
                <w:color w:val="auto"/>
                <w:lang w:bidi="ar-SA"/>
              </w:rPr>
            </w:pPr>
            <w:r w:rsidRPr="00A274C4">
              <w:rPr>
                <w:color w:val="auto"/>
                <w:lang w:bidi="ar-SA"/>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AC2178">
        <w:trPr>
          <w:trHeight w:val="20"/>
        </w:trPr>
        <w:tc>
          <w:tcPr>
            <w:tcW w:w="0" w:type="auto"/>
            <w:gridSpan w:val="3"/>
            <w:shd w:val="clear" w:color="auto" w:fill="FFFFFF"/>
          </w:tcPr>
          <w:p w:rsidR="00381AE6" w:rsidRPr="00A274C4" w:rsidRDefault="00381AE6" w:rsidP="009D1340">
            <w:pPr>
              <w:suppressAutoHyphens/>
              <w:autoSpaceDE w:val="0"/>
              <w:autoSpaceDN w:val="0"/>
              <w:adjustRightInd w:val="0"/>
              <w:jc w:val="center"/>
              <w:rPr>
                <w:b/>
                <w:iCs/>
                <w:color w:val="auto"/>
                <w:lang w:eastAsia="en-US" w:bidi="ar-SA"/>
              </w:rPr>
            </w:pPr>
            <w:r w:rsidRPr="00A274C4">
              <w:rPr>
                <w:b/>
                <w:iCs/>
                <w:color w:val="auto"/>
                <w:lang w:bidi="ar-SA"/>
              </w:rPr>
              <w:t>Условно разрешенные виды использования</w:t>
            </w:r>
          </w:p>
        </w:tc>
      </w:tr>
      <w:tr w:rsidR="00A274C4" w:rsidRPr="00A274C4" w:rsidTr="00AC2178">
        <w:trPr>
          <w:trHeight w:val="20"/>
        </w:trPr>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t>3.2</w:t>
            </w:r>
          </w:p>
        </w:tc>
        <w:tc>
          <w:tcPr>
            <w:tcW w:w="0" w:type="auto"/>
            <w:tcBorders>
              <w:top w:val="single" w:sz="4" w:space="0" w:color="auto"/>
              <w:left w:val="single" w:sz="4" w:space="0" w:color="auto"/>
              <w:right w:val="single" w:sz="4" w:space="0" w:color="auto"/>
            </w:tcBorders>
          </w:tcPr>
          <w:p w:rsidR="00381AE6" w:rsidRPr="00A274C4" w:rsidRDefault="00381AE6" w:rsidP="009D1340">
            <w:pPr>
              <w:autoSpaceDE w:val="0"/>
              <w:autoSpaceDN w:val="0"/>
              <w:adjustRightInd w:val="0"/>
              <w:jc w:val="center"/>
              <w:rPr>
                <w:b/>
                <w:color w:val="auto"/>
                <w:lang w:bidi="ar-SA"/>
              </w:rPr>
            </w:pPr>
            <w:r w:rsidRPr="00A274C4">
              <w:rPr>
                <w:b/>
                <w:color w:val="auto"/>
                <w:lang w:bidi="ar-SA"/>
              </w:rPr>
              <w:t>Социальное обслуживание</w:t>
            </w:r>
          </w:p>
        </w:tc>
        <w:tc>
          <w:tcPr>
            <w:tcW w:w="0" w:type="auto"/>
            <w:tcBorders>
              <w:top w:val="single" w:sz="4" w:space="0" w:color="auto"/>
              <w:left w:val="single" w:sz="4" w:space="0" w:color="auto"/>
              <w:right w:val="single" w:sz="4" w:space="0" w:color="auto"/>
            </w:tcBorders>
          </w:tcPr>
          <w:p w:rsidR="00381AE6" w:rsidRPr="00A274C4" w:rsidRDefault="00381AE6" w:rsidP="009D1340">
            <w:pPr>
              <w:autoSpaceDE w:val="0"/>
              <w:autoSpaceDN w:val="0"/>
              <w:adjustRightInd w:val="0"/>
              <w:jc w:val="both"/>
              <w:rPr>
                <w:color w:val="auto"/>
                <w:lang w:bidi="ar-SA"/>
              </w:rPr>
            </w:pPr>
            <w:proofErr w:type="gramStart"/>
            <w:r w:rsidRPr="00A274C4">
              <w:rPr>
                <w:color w:val="auto"/>
                <w:lang w:bidi="ar-SA"/>
              </w:rPr>
              <w:t>Размещение объектов капитального строительства, предназначенных для оказания гражданам социальной помощи (службы занятости населения, дома престарелых, дома ребенка, детские дома, пункты питания малоимущих граждан, пункты ночлега для бездомных граждан, службы психологической и бесплатной юридической помощи, социальные, пенсионные и иные службы, в которых осуществляется прием граждан по вопросам оказания социальной помощи и назначения социальных или пенсионных выплат);</w:t>
            </w:r>
            <w:proofErr w:type="gramEnd"/>
          </w:p>
          <w:p w:rsidR="00381AE6" w:rsidRPr="00A274C4" w:rsidRDefault="00381AE6" w:rsidP="009D1340">
            <w:pPr>
              <w:autoSpaceDE w:val="0"/>
              <w:autoSpaceDN w:val="0"/>
              <w:adjustRightInd w:val="0"/>
              <w:jc w:val="both"/>
              <w:rPr>
                <w:color w:val="auto"/>
                <w:lang w:bidi="ar-SA"/>
              </w:rPr>
            </w:pPr>
            <w:r w:rsidRPr="00A274C4">
              <w:rPr>
                <w:color w:val="auto"/>
                <w:lang w:bidi="ar-SA"/>
              </w:rPr>
              <w:t>размещение объектов капитального строительства для размещения отделений почты и телеграфа;</w:t>
            </w:r>
          </w:p>
          <w:p w:rsidR="00381AE6" w:rsidRPr="00A274C4" w:rsidRDefault="00381AE6" w:rsidP="009D1340">
            <w:pPr>
              <w:autoSpaceDE w:val="0"/>
              <w:autoSpaceDN w:val="0"/>
              <w:adjustRightInd w:val="0"/>
              <w:jc w:val="both"/>
              <w:rPr>
                <w:color w:val="auto"/>
                <w:lang w:bidi="ar-SA"/>
              </w:rPr>
            </w:pPr>
            <w:r w:rsidRPr="00A274C4">
              <w:rPr>
                <w:color w:val="auto"/>
                <w:lang w:bidi="ar-SA"/>
              </w:rPr>
              <w:t>размещение объектов капитального строительства для размещения общественных некоммерческих организаций: благотворительных организаций, клубов по интересам</w:t>
            </w:r>
          </w:p>
        </w:tc>
      </w:tr>
      <w:tr w:rsidR="00A274C4" w:rsidRPr="00A274C4" w:rsidTr="00AC2178">
        <w:trPr>
          <w:trHeight w:val="20"/>
        </w:trPr>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t>4.4</w:t>
            </w:r>
          </w:p>
        </w:tc>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t>Магазины</w:t>
            </w:r>
          </w:p>
        </w:tc>
        <w:tc>
          <w:tcPr>
            <w:tcW w:w="0" w:type="auto"/>
            <w:shd w:val="clear" w:color="auto" w:fill="FFFFFF"/>
          </w:tcPr>
          <w:p w:rsidR="00381AE6" w:rsidRPr="00A274C4" w:rsidRDefault="00381AE6" w:rsidP="009D1340">
            <w:pPr>
              <w:suppressAutoHyphens/>
              <w:autoSpaceDE w:val="0"/>
              <w:autoSpaceDN w:val="0"/>
              <w:adjustRightInd w:val="0"/>
              <w:jc w:val="both"/>
              <w:rPr>
                <w:bCs/>
                <w:color w:val="auto"/>
                <w:shd w:val="clear" w:color="auto" w:fill="FFFFFF"/>
                <w:lang w:bidi="ar-SA"/>
              </w:rPr>
            </w:pPr>
            <w:r w:rsidRPr="00A274C4">
              <w:rPr>
                <w:bCs/>
                <w:color w:val="auto"/>
                <w:shd w:val="clear" w:color="auto" w:fill="FFFFFF"/>
                <w:lang w:bidi="ar-SA"/>
              </w:rPr>
              <w:t xml:space="preserve">Размещение объектов капитального строительства, предназначенных для продажи товаров, торговая площадь которых составляет до </w:t>
            </w:r>
            <w:smartTag w:uri="urn:schemas-microsoft-com:office:smarttags" w:element="metricconverter">
              <w:smartTagPr>
                <w:attr w:name="ProductID" w:val="5000 кв. м"/>
              </w:smartTagPr>
              <w:r w:rsidRPr="00A274C4">
                <w:rPr>
                  <w:bCs/>
                  <w:color w:val="auto"/>
                  <w:shd w:val="clear" w:color="auto" w:fill="FFFFFF"/>
                  <w:lang w:bidi="ar-SA"/>
                </w:rPr>
                <w:t>5000 кв. м</w:t>
              </w:r>
            </w:smartTag>
            <w:r w:rsidRPr="00A274C4">
              <w:rPr>
                <w:bCs/>
                <w:color w:val="auto"/>
                <w:shd w:val="clear" w:color="auto" w:fill="FFFFFF"/>
                <w:lang w:bidi="ar-SA"/>
              </w:rPr>
              <w:t>.</w:t>
            </w:r>
          </w:p>
        </w:tc>
      </w:tr>
      <w:tr w:rsidR="00A274C4" w:rsidRPr="00A274C4" w:rsidTr="00AC2178">
        <w:trPr>
          <w:trHeight w:val="20"/>
        </w:trPr>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t>4.6</w:t>
            </w:r>
          </w:p>
        </w:tc>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t>Общественное питание</w:t>
            </w:r>
          </w:p>
        </w:tc>
        <w:tc>
          <w:tcPr>
            <w:tcW w:w="0" w:type="auto"/>
            <w:shd w:val="clear" w:color="auto" w:fill="FFFFFF"/>
          </w:tcPr>
          <w:p w:rsidR="00381AE6" w:rsidRPr="00A274C4" w:rsidRDefault="00381AE6" w:rsidP="009D1340">
            <w:pPr>
              <w:suppressAutoHyphens/>
              <w:autoSpaceDE w:val="0"/>
              <w:autoSpaceDN w:val="0"/>
              <w:adjustRightInd w:val="0"/>
              <w:jc w:val="both"/>
              <w:rPr>
                <w:iCs/>
                <w:color w:val="auto"/>
                <w:lang w:eastAsia="en-US" w:bidi="ar-SA"/>
              </w:rPr>
            </w:pPr>
            <w:r w:rsidRPr="00A274C4">
              <w:rPr>
                <w:bCs/>
                <w:color w:val="auto"/>
                <w:shd w:val="clear" w:color="auto" w:fill="FFFFFF"/>
                <w:lang w:bidi="ar-SA"/>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A274C4" w:rsidRPr="00A274C4" w:rsidTr="00AC2178">
        <w:trPr>
          <w:trHeight w:val="20"/>
        </w:trPr>
        <w:tc>
          <w:tcPr>
            <w:tcW w:w="0" w:type="auto"/>
            <w:shd w:val="clear" w:color="auto" w:fill="FFFFFF"/>
          </w:tcPr>
          <w:p w:rsidR="00381AE6" w:rsidRPr="00A274C4" w:rsidRDefault="00381AE6" w:rsidP="009D1340">
            <w:pPr>
              <w:suppressAutoHyphens/>
              <w:ind w:right="21"/>
              <w:jc w:val="center"/>
              <w:rPr>
                <w:b/>
                <w:color w:val="auto"/>
              </w:rPr>
            </w:pPr>
            <w:r w:rsidRPr="00A274C4">
              <w:rPr>
                <w:b/>
                <w:color w:val="auto"/>
              </w:rPr>
              <w:t>4.8</w:t>
            </w:r>
          </w:p>
        </w:tc>
        <w:tc>
          <w:tcPr>
            <w:tcW w:w="0" w:type="auto"/>
            <w:shd w:val="clear" w:color="auto" w:fill="FFFFFF"/>
          </w:tcPr>
          <w:p w:rsidR="00381AE6" w:rsidRPr="00A274C4" w:rsidRDefault="00381AE6" w:rsidP="009D1340">
            <w:pPr>
              <w:autoSpaceDE w:val="0"/>
              <w:autoSpaceDN w:val="0"/>
              <w:adjustRightInd w:val="0"/>
              <w:jc w:val="center"/>
              <w:rPr>
                <w:b/>
                <w:color w:val="auto"/>
                <w:lang w:bidi="ar-SA"/>
              </w:rPr>
            </w:pPr>
            <w:r w:rsidRPr="00A274C4">
              <w:rPr>
                <w:b/>
                <w:color w:val="auto"/>
                <w:lang w:bidi="ar-SA"/>
              </w:rPr>
              <w:t>Развлечения</w:t>
            </w:r>
          </w:p>
        </w:tc>
        <w:tc>
          <w:tcPr>
            <w:tcW w:w="0" w:type="auto"/>
            <w:shd w:val="clear" w:color="auto" w:fill="FFFFFF"/>
          </w:tcPr>
          <w:p w:rsidR="00381AE6" w:rsidRPr="00A274C4" w:rsidRDefault="00381AE6" w:rsidP="009D1340">
            <w:pPr>
              <w:autoSpaceDE w:val="0"/>
              <w:autoSpaceDN w:val="0"/>
              <w:adjustRightInd w:val="0"/>
              <w:jc w:val="both"/>
              <w:rPr>
                <w:color w:val="auto"/>
                <w:lang w:bidi="ar-SA"/>
              </w:rPr>
            </w:pPr>
            <w:proofErr w:type="gramStart"/>
            <w:r w:rsidRPr="00A274C4">
              <w:rPr>
                <w:color w:val="auto"/>
                <w:lang w:bidi="ar-SA"/>
              </w:rPr>
              <w:t xml:space="preserve">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w:t>
            </w:r>
            <w:r w:rsidRPr="00A274C4">
              <w:rPr>
                <w:color w:val="auto"/>
                <w:lang w:bidi="ar-SA"/>
              </w:rPr>
              <w:lastRenderedPageBreak/>
              <w:t>игровых площадок;</w:t>
            </w:r>
            <w:proofErr w:type="gramEnd"/>
          </w:p>
          <w:p w:rsidR="00381AE6" w:rsidRPr="00A274C4" w:rsidRDefault="00381AE6" w:rsidP="009D1340">
            <w:pPr>
              <w:autoSpaceDE w:val="0"/>
              <w:autoSpaceDN w:val="0"/>
              <w:adjustRightInd w:val="0"/>
              <w:jc w:val="both"/>
              <w:rPr>
                <w:color w:val="auto"/>
                <w:lang w:bidi="ar-SA"/>
              </w:rPr>
            </w:pPr>
            <w:r w:rsidRPr="00A274C4">
              <w:rPr>
                <w:color w:val="auto"/>
                <w:lang w:bidi="ar-SA"/>
              </w:rPr>
              <w:t>в игорных зонах также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B56B12" w:rsidRPr="00A274C4" w:rsidTr="00AC2178">
        <w:trPr>
          <w:trHeight w:val="20"/>
        </w:trPr>
        <w:tc>
          <w:tcPr>
            <w:tcW w:w="0" w:type="auto"/>
            <w:shd w:val="clear" w:color="auto" w:fill="FFFFFF"/>
          </w:tcPr>
          <w:p w:rsidR="00B56B12" w:rsidRPr="00A274C4" w:rsidRDefault="00B56B12" w:rsidP="00B56B12">
            <w:pPr>
              <w:suppressAutoHyphens/>
              <w:ind w:right="21"/>
              <w:jc w:val="center"/>
              <w:rPr>
                <w:b/>
                <w:color w:val="auto"/>
              </w:rPr>
            </w:pPr>
            <w:r w:rsidRPr="00A274C4">
              <w:rPr>
                <w:b/>
                <w:color w:val="auto"/>
              </w:rPr>
              <w:lastRenderedPageBreak/>
              <w:t>4.9</w:t>
            </w:r>
          </w:p>
        </w:tc>
        <w:tc>
          <w:tcPr>
            <w:tcW w:w="0" w:type="auto"/>
            <w:shd w:val="clear" w:color="auto" w:fill="FFFFFF"/>
          </w:tcPr>
          <w:p w:rsidR="00B56B12" w:rsidRPr="00A274C4" w:rsidRDefault="00B56B12" w:rsidP="00B56B12">
            <w:pPr>
              <w:autoSpaceDE w:val="0"/>
              <w:autoSpaceDN w:val="0"/>
              <w:adjustRightInd w:val="0"/>
              <w:jc w:val="center"/>
              <w:rPr>
                <w:b/>
                <w:color w:val="auto"/>
              </w:rPr>
            </w:pPr>
            <w:r w:rsidRPr="00A274C4">
              <w:rPr>
                <w:b/>
                <w:color w:val="auto"/>
              </w:rPr>
              <w:t>Обслуживание автотранспорта</w:t>
            </w:r>
          </w:p>
        </w:tc>
        <w:tc>
          <w:tcPr>
            <w:tcW w:w="0" w:type="auto"/>
            <w:shd w:val="clear" w:color="auto" w:fill="FFFFFF"/>
          </w:tcPr>
          <w:p w:rsidR="00B56B12" w:rsidRPr="00A274C4" w:rsidRDefault="00B56B12" w:rsidP="00B56B12">
            <w:pPr>
              <w:autoSpaceDE w:val="0"/>
              <w:autoSpaceDN w:val="0"/>
              <w:adjustRightInd w:val="0"/>
              <w:jc w:val="both"/>
              <w:rPr>
                <w:color w:val="auto"/>
              </w:rPr>
            </w:pPr>
            <w:r w:rsidRPr="00A274C4">
              <w:rPr>
                <w:color w:val="auto"/>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color w:val="auto"/>
                </w:rPr>
                <w:t>коде 2.7.1</w:t>
              </w:r>
            </w:hyperlink>
          </w:p>
        </w:tc>
      </w:tr>
      <w:tr w:rsidR="00B56B12" w:rsidRPr="00A274C4" w:rsidTr="00AC2178">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4.9.1</w:t>
            </w:r>
          </w:p>
        </w:tc>
        <w:tc>
          <w:tcPr>
            <w:tcW w:w="0" w:type="auto"/>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jc w:val="center"/>
              <w:rPr>
                <w:b/>
                <w:color w:val="auto"/>
                <w:lang w:bidi="ar-SA"/>
              </w:rPr>
            </w:pPr>
            <w:r w:rsidRPr="00A274C4">
              <w:rPr>
                <w:b/>
                <w:color w:val="auto"/>
                <w:lang w:bidi="ar-SA"/>
              </w:rPr>
              <w:t>Объекты придорожного сервиса</w:t>
            </w:r>
          </w:p>
        </w:tc>
        <w:tc>
          <w:tcPr>
            <w:tcW w:w="0" w:type="auto"/>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jc w:val="both"/>
              <w:rPr>
                <w:color w:val="auto"/>
                <w:lang w:bidi="ar-SA"/>
              </w:rPr>
            </w:pPr>
            <w:r w:rsidRPr="00A274C4">
              <w:rPr>
                <w:color w:val="auto"/>
                <w:lang w:bidi="ar-SA"/>
              </w:rPr>
              <w:t>Размещение автозаправочных станций (бензиновых, газовых);</w:t>
            </w:r>
          </w:p>
          <w:p w:rsidR="00B56B12" w:rsidRPr="00A274C4" w:rsidRDefault="00B56B12" w:rsidP="009D1340">
            <w:pPr>
              <w:autoSpaceDE w:val="0"/>
              <w:autoSpaceDN w:val="0"/>
              <w:adjustRightInd w:val="0"/>
              <w:jc w:val="both"/>
              <w:rPr>
                <w:color w:val="auto"/>
                <w:lang w:bidi="ar-SA"/>
              </w:rPr>
            </w:pPr>
            <w:r w:rsidRPr="00A274C4">
              <w:rPr>
                <w:color w:val="auto"/>
                <w:lang w:bidi="ar-SA"/>
              </w:rPr>
              <w:t>размещение магазинов сопутствующей торговли, зданий для организации общественного питания в качестве объектов придорожного сервиса;</w:t>
            </w:r>
          </w:p>
          <w:p w:rsidR="00B56B12" w:rsidRPr="00A274C4" w:rsidRDefault="00B56B12" w:rsidP="009D1340">
            <w:pPr>
              <w:autoSpaceDE w:val="0"/>
              <w:autoSpaceDN w:val="0"/>
              <w:adjustRightInd w:val="0"/>
              <w:jc w:val="both"/>
              <w:rPr>
                <w:color w:val="auto"/>
                <w:lang w:bidi="ar-SA"/>
              </w:rPr>
            </w:pPr>
            <w:r w:rsidRPr="00A274C4">
              <w:rPr>
                <w:color w:val="auto"/>
                <w:lang w:bidi="ar-SA"/>
              </w:rPr>
              <w:t>предоставление гостиничных услуг в качестве придорожного сервиса;</w:t>
            </w:r>
          </w:p>
          <w:p w:rsidR="00B56B12" w:rsidRPr="00A274C4" w:rsidRDefault="00B56B12" w:rsidP="009D1340">
            <w:pPr>
              <w:autoSpaceDE w:val="0"/>
              <w:autoSpaceDN w:val="0"/>
              <w:adjustRightInd w:val="0"/>
              <w:jc w:val="both"/>
              <w:rPr>
                <w:color w:val="auto"/>
                <w:lang w:bidi="ar-SA"/>
              </w:rPr>
            </w:pPr>
            <w:r w:rsidRPr="00A274C4">
              <w:rPr>
                <w:color w:val="auto"/>
                <w:lang w:bidi="ar-SA"/>
              </w:rPr>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B56B12" w:rsidRPr="00A274C4" w:rsidTr="00AC2178">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5.1</w:t>
            </w:r>
          </w:p>
        </w:tc>
        <w:tc>
          <w:tcPr>
            <w:tcW w:w="0" w:type="auto"/>
            <w:shd w:val="clear" w:color="auto" w:fill="FFFFFF"/>
          </w:tcPr>
          <w:p w:rsidR="00B56B12" w:rsidRPr="00A274C4" w:rsidRDefault="00B56B12" w:rsidP="009D1340">
            <w:pPr>
              <w:autoSpaceDE w:val="0"/>
              <w:autoSpaceDN w:val="0"/>
              <w:adjustRightInd w:val="0"/>
              <w:jc w:val="center"/>
              <w:rPr>
                <w:b/>
                <w:color w:val="auto"/>
                <w:lang w:bidi="ar-SA"/>
              </w:rPr>
            </w:pPr>
            <w:r w:rsidRPr="00A274C4">
              <w:rPr>
                <w:b/>
                <w:color w:val="auto"/>
                <w:lang w:bidi="ar-SA"/>
              </w:rPr>
              <w:t>Спорт</w:t>
            </w:r>
          </w:p>
        </w:tc>
        <w:tc>
          <w:tcPr>
            <w:tcW w:w="0" w:type="auto"/>
            <w:shd w:val="clear" w:color="auto" w:fill="FFFFFF"/>
          </w:tcPr>
          <w:p w:rsidR="00B56B12" w:rsidRPr="00A274C4" w:rsidRDefault="00B56B12" w:rsidP="009D1340">
            <w:pPr>
              <w:autoSpaceDE w:val="0"/>
              <w:autoSpaceDN w:val="0"/>
              <w:adjustRightInd w:val="0"/>
              <w:jc w:val="both"/>
              <w:rPr>
                <w:color w:val="auto"/>
                <w:lang w:bidi="ar-SA"/>
              </w:rPr>
            </w:pPr>
            <w:proofErr w:type="gramStart"/>
            <w:r w:rsidRPr="00A274C4">
              <w:rPr>
                <w:color w:val="auto"/>
                <w:lang w:bidi="ar-SA"/>
              </w:rPr>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roofErr w:type="gramEnd"/>
          </w:p>
          <w:p w:rsidR="00B56B12" w:rsidRPr="00A274C4" w:rsidRDefault="00B56B12" w:rsidP="009D1340">
            <w:pPr>
              <w:autoSpaceDE w:val="0"/>
              <w:autoSpaceDN w:val="0"/>
              <w:adjustRightInd w:val="0"/>
              <w:jc w:val="both"/>
              <w:rPr>
                <w:color w:val="auto"/>
                <w:lang w:bidi="ar-SA"/>
              </w:rPr>
            </w:pPr>
            <w:r w:rsidRPr="00A274C4">
              <w:rPr>
                <w:color w:val="auto"/>
                <w:lang w:bidi="ar-SA"/>
              </w:rPr>
              <w:t>размещение спортивных баз и лагерей</w:t>
            </w:r>
          </w:p>
        </w:tc>
      </w:tr>
    </w:tbl>
    <w:p w:rsidR="00381AE6" w:rsidRPr="00A274C4" w:rsidRDefault="00381AE6" w:rsidP="009D1340">
      <w:pPr>
        <w:jc w:val="both"/>
        <w:rPr>
          <w:bCs/>
          <w:color w:val="auto"/>
        </w:rPr>
      </w:pPr>
    </w:p>
    <w:p w:rsidR="00381AE6" w:rsidRPr="00A274C4" w:rsidRDefault="00381AE6" w:rsidP="00330E0D">
      <w:pPr>
        <w:keepNext/>
        <w:widowControl/>
        <w:numPr>
          <w:ilvl w:val="0"/>
          <w:numId w:val="63"/>
        </w:numPr>
        <w:tabs>
          <w:tab w:val="clear" w:pos="1500"/>
          <w:tab w:val="num" w:pos="993"/>
          <w:tab w:val="num" w:pos="1276"/>
        </w:tabs>
        <w:suppressAutoHyphens/>
        <w:ind w:left="0" w:right="-2" w:firstLine="709"/>
        <w:jc w:val="both"/>
        <w:rPr>
          <w:color w:val="auto"/>
          <w:lang w:bidi="ar-SA"/>
        </w:rPr>
      </w:pPr>
      <w:r w:rsidRPr="00A274C4">
        <w:rPr>
          <w:color w:val="auto"/>
          <w:lang w:bidi="ar-SA"/>
        </w:rPr>
        <w:lastRenderedPageBreak/>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Pr="00A274C4">
        <w:rPr>
          <w:bCs/>
          <w:color w:val="auto"/>
          <w:lang w:bidi="ar-SA"/>
        </w:rPr>
        <w:t xml:space="preserve"> </w:t>
      </w:r>
    </w:p>
    <w:p w:rsidR="00487598" w:rsidRPr="00A274C4" w:rsidRDefault="00487598" w:rsidP="00487598">
      <w:pPr>
        <w:keepNext/>
        <w:widowControl/>
        <w:suppressAutoHyphens/>
        <w:ind w:left="709" w:right="-2"/>
        <w:jc w:val="both"/>
        <w:rPr>
          <w:color w:val="auto"/>
          <w:lang w:bidi="ar-SA"/>
        </w:rPr>
      </w:pPr>
    </w:p>
    <w:tbl>
      <w:tblPr>
        <w:tblW w:w="4895" w:type="pct"/>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5"/>
        <w:gridCol w:w="1561"/>
        <w:gridCol w:w="3968"/>
        <w:gridCol w:w="1700"/>
        <w:gridCol w:w="1702"/>
      </w:tblGrid>
      <w:tr w:rsidR="00A274C4" w:rsidRPr="00A274C4" w:rsidTr="009B37DE">
        <w:trPr>
          <w:trHeight w:val="552"/>
          <w:tblHeader/>
        </w:trPr>
        <w:tc>
          <w:tcPr>
            <w:tcW w:w="371" w:type="pct"/>
            <w:tcBorders>
              <w:top w:val="double" w:sz="4" w:space="0" w:color="333333"/>
              <w:left w:val="double" w:sz="4" w:space="0" w:color="333333"/>
              <w:bottom w:val="double" w:sz="4" w:space="0" w:color="333333"/>
              <w:right w:val="double" w:sz="4" w:space="0" w:color="333333"/>
            </w:tcBorders>
            <w:vAlign w:val="center"/>
          </w:tcPr>
          <w:p w:rsidR="00487598" w:rsidRPr="00A274C4" w:rsidRDefault="00487598" w:rsidP="00487598">
            <w:pPr>
              <w:suppressAutoHyphens/>
              <w:ind w:right="21"/>
              <w:jc w:val="center"/>
              <w:rPr>
                <w:b/>
                <w:color w:val="auto"/>
              </w:rPr>
            </w:pPr>
            <w:r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809" w:type="pct"/>
            <w:tcBorders>
              <w:top w:val="double" w:sz="4" w:space="0" w:color="333333"/>
              <w:left w:val="double" w:sz="4" w:space="0" w:color="333333"/>
              <w:bottom w:val="double" w:sz="4" w:space="0" w:color="333333"/>
              <w:right w:val="double" w:sz="4" w:space="0" w:color="333333"/>
            </w:tcBorders>
            <w:vAlign w:val="center"/>
          </w:tcPr>
          <w:p w:rsidR="00487598" w:rsidRPr="00A274C4" w:rsidRDefault="00487598" w:rsidP="00487598">
            <w:pPr>
              <w:suppressAutoHyphens/>
              <w:ind w:right="21"/>
              <w:jc w:val="center"/>
              <w:rPr>
                <w:b/>
                <w:color w:val="auto"/>
              </w:rPr>
            </w:pPr>
            <w:r w:rsidRPr="00A274C4">
              <w:rPr>
                <w:b/>
                <w:color w:val="auto"/>
              </w:rPr>
              <w:t>Код вида                   использования</w:t>
            </w:r>
          </w:p>
        </w:tc>
        <w:tc>
          <w:tcPr>
            <w:tcW w:w="2057" w:type="pct"/>
            <w:tcBorders>
              <w:top w:val="double" w:sz="4" w:space="0" w:color="333333"/>
              <w:left w:val="double" w:sz="4" w:space="0" w:color="333333"/>
              <w:bottom w:val="double" w:sz="4" w:space="0" w:color="333333"/>
              <w:right w:val="double" w:sz="4" w:space="0" w:color="333333"/>
            </w:tcBorders>
            <w:vAlign w:val="center"/>
          </w:tcPr>
          <w:p w:rsidR="00487598" w:rsidRPr="00A274C4" w:rsidRDefault="00487598" w:rsidP="00487598">
            <w:pPr>
              <w:suppressAutoHyphens/>
              <w:ind w:right="21"/>
              <w:jc w:val="center"/>
              <w:rPr>
                <w:b/>
                <w:color w:val="auto"/>
              </w:rPr>
            </w:pPr>
            <w:r w:rsidRPr="00A274C4">
              <w:rPr>
                <w:b/>
                <w:color w:val="auto"/>
              </w:rPr>
              <w:t>Наименование параметра</w:t>
            </w:r>
          </w:p>
          <w:p w:rsidR="00487598" w:rsidRPr="00A274C4" w:rsidRDefault="00487598" w:rsidP="00487598">
            <w:pPr>
              <w:suppressAutoHyphens/>
              <w:ind w:right="21"/>
              <w:jc w:val="center"/>
              <w:rPr>
                <w:b/>
                <w:color w:val="auto"/>
              </w:rPr>
            </w:pPr>
          </w:p>
        </w:tc>
        <w:tc>
          <w:tcPr>
            <w:tcW w:w="881" w:type="pct"/>
            <w:tcBorders>
              <w:top w:val="double" w:sz="4" w:space="0" w:color="333333"/>
              <w:left w:val="double" w:sz="4" w:space="0" w:color="333333"/>
              <w:bottom w:val="double" w:sz="4" w:space="0" w:color="333333"/>
              <w:right w:val="double" w:sz="4" w:space="0" w:color="333333"/>
            </w:tcBorders>
            <w:vAlign w:val="center"/>
          </w:tcPr>
          <w:p w:rsidR="00487598" w:rsidRPr="00A274C4" w:rsidRDefault="00487598" w:rsidP="00487598">
            <w:pPr>
              <w:suppressAutoHyphens/>
              <w:ind w:right="21"/>
              <w:jc w:val="center"/>
              <w:rPr>
                <w:b/>
                <w:color w:val="auto"/>
              </w:rPr>
            </w:pPr>
            <w:r w:rsidRPr="00A274C4">
              <w:rPr>
                <w:b/>
                <w:color w:val="auto"/>
              </w:rPr>
              <w:t>Значение параметра</w:t>
            </w:r>
          </w:p>
        </w:tc>
        <w:tc>
          <w:tcPr>
            <w:tcW w:w="882" w:type="pct"/>
            <w:tcBorders>
              <w:top w:val="double" w:sz="4" w:space="0" w:color="333333"/>
              <w:left w:val="double" w:sz="4" w:space="0" w:color="333333"/>
              <w:bottom w:val="double" w:sz="4" w:space="0" w:color="333333"/>
              <w:right w:val="double" w:sz="4" w:space="0" w:color="333333"/>
            </w:tcBorders>
            <w:vAlign w:val="center"/>
          </w:tcPr>
          <w:p w:rsidR="00487598" w:rsidRPr="00A274C4" w:rsidRDefault="00487598" w:rsidP="00487598">
            <w:pPr>
              <w:suppressAutoHyphens/>
              <w:ind w:right="21"/>
              <w:jc w:val="center"/>
              <w:rPr>
                <w:b/>
                <w:color w:val="auto"/>
              </w:rPr>
            </w:pPr>
            <w:r w:rsidRPr="00A274C4">
              <w:rPr>
                <w:b/>
                <w:color w:val="auto"/>
              </w:rPr>
              <w:t>Единица                    измерения</w:t>
            </w:r>
          </w:p>
        </w:tc>
      </w:tr>
      <w:tr w:rsidR="00A274C4" w:rsidRPr="00A274C4" w:rsidTr="009B37DE">
        <w:trPr>
          <w:trHeight w:val="273"/>
          <w:tblHeader/>
        </w:trPr>
        <w:tc>
          <w:tcPr>
            <w:tcW w:w="371" w:type="pct"/>
            <w:tcBorders>
              <w:top w:val="double" w:sz="4" w:space="0" w:color="333333"/>
              <w:left w:val="double" w:sz="4" w:space="0" w:color="333333"/>
              <w:bottom w:val="double" w:sz="4" w:space="0" w:color="333333"/>
              <w:right w:val="double" w:sz="4" w:space="0" w:color="333333"/>
            </w:tcBorders>
            <w:vAlign w:val="center"/>
          </w:tcPr>
          <w:p w:rsidR="00487598" w:rsidRPr="00A274C4" w:rsidRDefault="00487598" w:rsidP="00487598">
            <w:pPr>
              <w:suppressAutoHyphens/>
              <w:ind w:right="21"/>
              <w:jc w:val="center"/>
              <w:rPr>
                <w:b/>
                <w:color w:val="auto"/>
              </w:rPr>
            </w:pPr>
            <w:r w:rsidRPr="00A274C4">
              <w:rPr>
                <w:b/>
                <w:color w:val="auto"/>
              </w:rPr>
              <w:t>1</w:t>
            </w:r>
          </w:p>
        </w:tc>
        <w:tc>
          <w:tcPr>
            <w:tcW w:w="809" w:type="pct"/>
            <w:tcBorders>
              <w:top w:val="double" w:sz="4" w:space="0" w:color="333333"/>
              <w:left w:val="double" w:sz="4" w:space="0" w:color="333333"/>
              <w:bottom w:val="double" w:sz="4" w:space="0" w:color="333333"/>
              <w:right w:val="double" w:sz="4" w:space="0" w:color="333333"/>
            </w:tcBorders>
            <w:vAlign w:val="center"/>
          </w:tcPr>
          <w:p w:rsidR="00487598" w:rsidRPr="00A274C4" w:rsidRDefault="00487598" w:rsidP="00487598">
            <w:pPr>
              <w:suppressAutoHyphens/>
              <w:ind w:right="21"/>
              <w:jc w:val="center"/>
              <w:rPr>
                <w:b/>
                <w:color w:val="auto"/>
              </w:rPr>
            </w:pPr>
            <w:r w:rsidRPr="00A274C4">
              <w:rPr>
                <w:b/>
                <w:color w:val="auto"/>
              </w:rPr>
              <w:t>2</w:t>
            </w:r>
          </w:p>
        </w:tc>
        <w:tc>
          <w:tcPr>
            <w:tcW w:w="2057" w:type="pct"/>
            <w:tcBorders>
              <w:top w:val="double" w:sz="4" w:space="0" w:color="333333"/>
              <w:left w:val="double" w:sz="4" w:space="0" w:color="333333"/>
              <w:bottom w:val="double" w:sz="4" w:space="0" w:color="333333"/>
              <w:right w:val="double" w:sz="4" w:space="0" w:color="333333"/>
            </w:tcBorders>
            <w:vAlign w:val="center"/>
          </w:tcPr>
          <w:p w:rsidR="00487598" w:rsidRPr="00A274C4" w:rsidRDefault="00487598" w:rsidP="00487598">
            <w:pPr>
              <w:suppressAutoHyphens/>
              <w:ind w:right="21"/>
              <w:jc w:val="center"/>
              <w:rPr>
                <w:b/>
                <w:color w:val="auto"/>
              </w:rPr>
            </w:pPr>
            <w:r w:rsidRPr="00A274C4">
              <w:rPr>
                <w:b/>
                <w:color w:val="auto"/>
              </w:rPr>
              <w:t>3</w:t>
            </w:r>
          </w:p>
        </w:tc>
        <w:tc>
          <w:tcPr>
            <w:tcW w:w="881" w:type="pct"/>
            <w:tcBorders>
              <w:top w:val="double" w:sz="4" w:space="0" w:color="333333"/>
              <w:left w:val="double" w:sz="4" w:space="0" w:color="333333"/>
              <w:bottom w:val="double" w:sz="4" w:space="0" w:color="333333"/>
              <w:right w:val="double" w:sz="4" w:space="0" w:color="333333"/>
            </w:tcBorders>
            <w:vAlign w:val="center"/>
          </w:tcPr>
          <w:p w:rsidR="00487598" w:rsidRPr="00A274C4" w:rsidRDefault="00487598" w:rsidP="00487598">
            <w:pPr>
              <w:suppressAutoHyphens/>
              <w:ind w:right="21"/>
              <w:jc w:val="center"/>
              <w:rPr>
                <w:b/>
                <w:color w:val="auto"/>
              </w:rPr>
            </w:pPr>
            <w:r w:rsidRPr="00A274C4">
              <w:rPr>
                <w:b/>
                <w:color w:val="auto"/>
              </w:rPr>
              <w:t>4</w:t>
            </w:r>
          </w:p>
        </w:tc>
        <w:tc>
          <w:tcPr>
            <w:tcW w:w="882" w:type="pct"/>
            <w:tcBorders>
              <w:top w:val="double" w:sz="4" w:space="0" w:color="333333"/>
              <w:left w:val="double" w:sz="4" w:space="0" w:color="333333"/>
              <w:bottom w:val="double" w:sz="4" w:space="0" w:color="333333"/>
              <w:right w:val="double" w:sz="4" w:space="0" w:color="333333"/>
            </w:tcBorders>
            <w:vAlign w:val="center"/>
          </w:tcPr>
          <w:p w:rsidR="00487598" w:rsidRPr="00A274C4" w:rsidRDefault="00487598" w:rsidP="00487598">
            <w:pPr>
              <w:suppressAutoHyphens/>
              <w:ind w:right="21"/>
              <w:jc w:val="center"/>
              <w:rPr>
                <w:b/>
                <w:color w:val="auto"/>
              </w:rPr>
            </w:pPr>
            <w:r w:rsidRPr="00A274C4">
              <w:rPr>
                <w:b/>
                <w:color w:val="auto"/>
              </w:rPr>
              <w:t>5</w:t>
            </w:r>
          </w:p>
        </w:tc>
      </w:tr>
      <w:tr w:rsidR="00A274C4" w:rsidRPr="00A274C4" w:rsidTr="00341B57">
        <w:trPr>
          <w:trHeight w:val="57"/>
        </w:trPr>
        <w:tc>
          <w:tcPr>
            <w:tcW w:w="5000" w:type="pct"/>
            <w:gridSpan w:val="5"/>
            <w:tcBorders>
              <w:top w:val="double" w:sz="4" w:space="0" w:color="333333"/>
              <w:left w:val="single" w:sz="4" w:space="0" w:color="000000"/>
              <w:bottom w:val="single" w:sz="4" w:space="0" w:color="000000"/>
              <w:right w:val="single" w:sz="4" w:space="0" w:color="000000"/>
            </w:tcBorders>
            <w:vAlign w:val="center"/>
          </w:tcPr>
          <w:p w:rsidR="00487598" w:rsidRPr="00A274C4" w:rsidRDefault="00487598" w:rsidP="00487598">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9B37DE">
        <w:trPr>
          <w:trHeight w:val="57"/>
        </w:trPr>
        <w:tc>
          <w:tcPr>
            <w:tcW w:w="371" w:type="pct"/>
            <w:tcBorders>
              <w:top w:val="single" w:sz="4" w:space="0" w:color="auto"/>
              <w:left w:val="single" w:sz="4" w:space="0" w:color="auto"/>
              <w:bottom w:val="nil"/>
              <w:right w:val="single" w:sz="4" w:space="0" w:color="auto"/>
            </w:tcBorders>
            <w:vAlign w:val="center"/>
          </w:tcPr>
          <w:p w:rsidR="00487598" w:rsidRPr="00A274C4" w:rsidRDefault="00487598" w:rsidP="00330E0D">
            <w:pPr>
              <w:pStyle w:val="ac"/>
              <w:numPr>
                <w:ilvl w:val="0"/>
                <w:numId w:val="75"/>
              </w:numPr>
              <w:suppressAutoHyphens/>
              <w:ind w:left="-11" w:right="21" w:firstLine="11"/>
              <w:jc w:val="both"/>
              <w:rPr>
                <w:color w:val="auto"/>
              </w:rPr>
            </w:pPr>
          </w:p>
        </w:tc>
        <w:tc>
          <w:tcPr>
            <w:tcW w:w="2865" w:type="pct"/>
            <w:gridSpan w:val="2"/>
            <w:tcBorders>
              <w:top w:val="single" w:sz="4" w:space="0" w:color="000000"/>
              <w:left w:val="single" w:sz="4" w:space="0" w:color="auto"/>
              <w:bottom w:val="single" w:sz="4" w:space="0" w:color="000000"/>
              <w:right w:val="single" w:sz="4" w:space="0" w:color="auto"/>
            </w:tcBorders>
          </w:tcPr>
          <w:p w:rsidR="00487598" w:rsidRPr="00A274C4" w:rsidRDefault="00487598" w:rsidP="00487598">
            <w:pPr>
              <w:suppressAutoHyphens/>
              <w:ind w:right="21"/>
              <w:jc w:val="both"/>
              <w:rPr>
                <w:color w:val="auto"/>
              </w:rPr>
            </w:pPr>
            <w:r w:rsidRPr="00A274C4">
              <w:rPr>
                <w:color w:val="auto"/>
              </w:rPr>
              <w:t>Максимальная площадь земельного участка</w:t>
            </w:r>
          </w:p>
        </w:tc>
        <w:tc>
          <w:tcPr>
            <w:tcW w:w="881" w:type="pct"/>
          </w:tcPr>
          <w:p w:rsidR="00487598" w:rsidRPr="00A274C4" w:rsidRDefault="009B37DE" w:rsidP="00487598">
            <w:pPr>
              <w:suppressAutoHyphens/>
              <w:ind w:firstLine="7"/>
              <w:jc w:val="center"/>
              <w:rPr>
                <w:rFonts w:eastAsia="Calibri"/>
                <w:color w:val="auto"/>
                <w:lang w:val="en-US" w:eastAsia="en-US"/>
              </w:rPr>
            </w:pPr>
            <w:r w:rsidRPr="00A274C4">
              <w:rPr>
                <w:rFonts w:eastAsia="Calibri"/>
                <w:color w:val="auto"/>
                <w:lang w:eastAsia="en-US"/>
              </w:rPr>
              <w:t>не подлежит установлению</w:t>
            </w:r>
          </w:p>
        </w:tc>
        <w:tc>
          <w:tcPr>
            <w:tcW w:w="882" w:type="pct"/>
            <w:tcBorders>
              <w:top w:val="single" w:sz="4" w:space="0" w:color="000000"/>
              <w:right w:val="single" w:sz="4" w:space="0" w:color="000000"/>
            </w:tcBorders>
          </w:tcPr>
          <w:p w:rsidR="00487598" w:rsidRPr="00A274C4" w:rsidRDefault="00487598" w:rsidP="00487598">
            <w:pPr>
              <w:suppressAutoHyphens/>
              <w:ind w:firstLine="7"/>
              <w:jc w:val="center"/>
              <w:rPr>
                <w:rFonts w:eastAsia="Calibri"/>
                <w:color w:val="auto"/>
                <w:lang w:eastAsia="en-US"/>
              </w:rPr>
            </w:pPr>
          </w:p>
        </w:tc>
      </w:tr>
      <w:tr w:rsidR="00A274C4" w:rsidRPr="00A274C4" w:rsidTr="009B37DE">
        <w:trPr>
          <w:trHeight w:val="57"/>
        </w:trPr>
        <w:tc>
          <w:tcPr>
            <w:tcW w:w="371" w:type="pct"/>
            <w:tcBorders>
              <w:top w:val="single" w:sz="4" w:space="0" w:color="auto"/>
              <w:left w:val="single" w:sz="4" w:space="0" w:color="auto"/>
              <w:bottom w:val="nil"/>
              <w:right w:val="single" w:sz="4" w:space="0" w:color="auto"/>
            </w:tcBorders>
          </w:tcPr>
          <w:p w:rsidR="00487598" w:rsidRPr="00A274C4" w:rsidRDefault="00487598" w:rsidP="00330E0D">
            <w:pPr>
              <w:pStyle w:val="ac"/>
              <w:numPr>
                <w:ilvl w:val="0"/>
                <w:numId w:val="75"/>
              </w:numPr>
              <w:suppressAutoHyphens/>
              <w:ind w:left="-11" w:firstLine="11"/>
              <w:rPr>
                <w:color w:val="auto"/>
                <w:lang w:eastAsia="en-US"/>
              </w:rPr>
            </w:pPr>
          </w:p>
        </w:tc>
        <w:tc>
          <w:tcPr>
            <w:tcW w:w="2865" w:type="pct"/>
            <w:gridSpan w:val="2"/>
            <w:tcBorders>
              <w:top w:val="single" w:sz="4" w:space="0" w:color="000000"/>
              <w:left w:val="single" w:sz="4" w:space="0" w:color="auto"/>
              <w:bottom w:val="single" w:sz="4" w:space="0" w:color="000000"/>
              <w:right w:val="single" w:sz="4" w:space="0" w:color="000000"/>
            </w:tcBorders>
          </w:tcPr>
          <w:p w:rsidR="00487598" w:rsidRPr="00A274C4" w:rsidRDefault="00487598" w:rsidP="00487598">
            <w:pPr>
              <w:suppressAutoHyphens/>
              <w:ind w:right="21"/>
              <w:jc w:val="both"/>
              <w:rPr>
                <w:color w:val="auto"/>
                <w:shd w:val="clear" w:color="auto" w:fill="FFFFFF"/>
              </w:rPr>
            </w:pPr>
            <w:r w:rsidRPr="00A274C4">
              <w:rPr>
                <w:color w:val="auto"/>
              </w:rPr>
              <w:t>Минимальная площадь земельного участка</w:t>
            </w:r>
          </w:p>
        </w:tc>
        <w:tc>
          <w:tcPr>
            <w:tcW w:w="881" w:type="pct"/>
            <w:tcBorders>
              <w:left w:val="single" w:sz="4" w:space="0" w:color="000000"/>
              <w:right w:val="single" w:sz="4" w:space="0" w:color="000000"/>
            </w:tcBorders>
          </w:tcPr>
          <w:p w:rsidR="00487598" w:rsidRPr="00A274C4" w:rsidRDefault="00487598" w:rsidP="00487598">
            <w:pPr>
              <w:suppressAutoHyphens/>
              <w:ind w:firstLine="7"/>
              <w:jc w:val="center"/>
              <w:rPr>
                <w:rFonts w:eastAsia="Calibri"/>
                <w:color w:val="auto"/>
                <w:lang w:eastAsia="en-US"/>
              </w:rPr>
            </w:pPr>
            <w:r w:rsidRPr="00A274C4">
              <w:rPr>
                <w:rFonts w:eastAsia="Calibri"/>
                <w:color w:val="auto"/>
                <w:lang w:eastAsia="en-US"/>
              </w:rPr>
              <w:t>не подлежит установлению</w:t>
            </w:r>
          </w:p>
        </w:tc>
        <w:tc>
          <w:tcPr>
            <w:tcW w:w="882" w:type="pct"/>
            <w:tcBorders>
              <w:left w:val="single" w:sz="4" w:space="0" w:color="000000"/>
              <w:right w:val="single" w:sz="4" w:space="0" w:color="000000"/>
            </w:tcBorders>
          </w:tcPr>
          <w:p w:rsidR="00487598" w:rsidRPr="00A274C4" w:rsidRDefault="00487598" w:rsidP="00487598">
            <w:pPr>
              <w:suppressAutoHyphens/>
              <w:ind w:firstLine="7"/>
              <w:jc w:val="center"/>
              <w:rPr>
                <w:rFonts w:eastAsia="Calibri"/>
                <w:color w:val="auto"/>
                <w:lang w:eastAsia="en-US"/>
              </w:rPr>
            </w:pPr>
          </w:p>
        </w:tc>
      </w:tr>
      <w:tr w:rsidR="00A274C4" w:rsidRPr="00A274C4" w:rsidTr="009B37DE">
        <w:trPr>
          <w:trHeight w:val="57"/>
        </w:trPr>
        <w:tc>
          <w:tcPr>
            <w:tcW w:w="371" w:type="pct"/>
            <w:tcBorders>
              <w:top w:val="single" w:sz="4" w:space="0" w:color="auto"/>
              <w:left w:val="single" w:sz="4" w:space="0" w:color="000000"/>
              <w:bottom w:val="single" w:sz="4" w:space="0" w:color="000000"/>
              <w:right w:val="single" w:sz="4" w:space="0" w:color="000000"/>
            </w:tcBorders>
          </w:tcPr>
          <w:p w:rsidR="00487598" w:rsidRPr="00A274C4" w:rsidRDefault="00487598" w:rsidP="00330E0D">
            <w:pPr>
              <w:pStyle w:val="ac"/>
              <w:numPr>
                <w:ilvl w:val="0"/>
                <w:numId w:val="75"/>
              </w:numPr>
              <w:suppressAutoHyphens/>
              <w:ind w:left="-11" w:firstLine="11"/>
              <w:rPr>
                <w:color w:val="auto"/>
                <w:lang w:eastAsia="en-US"/>
              </w:rPr>
            </w:pPr>
          </w:p>
        </w:tc>
        <w:tc>
          <w:tcPr>
            <w:tcW w:w="2865" w:type="pct"/>
            <w:gridSpan w:val="2"/>
            <w:tcBorders>
              <w:top w:val="single" w:sz="4" w:space="0" w:color="auto"/>
              <w:left w:val="single" w:sz="4" w:space="0" w:color="000000"/>
              <w:bottom w:val="single" w:sz="4" w:space="0" w:color="000000"/>
              <w:right w:val="single" w:sz="4" w:space="0" w:color="000000"/>
            </w:tcBorders>
          </w:tcPr>
          <w:p w:rsidR="00487598" w:rsidRPr="00A274C4" w:rsidRDefault="00487598" w:rsidP="00487598">
            <w:pPr>
              <w:suppressAutoHyphens/>
              <w:ind w:right="21"/>
              <w:jc w:val="both"/>
              <w:rPr>
                <w:color w:val="auto"/>
                <w:shd w:val="clear" w:color="auto" w:fill="FFFFFF"/>
              </w:rPr>
            </w:pPr>
            <w:r w:rsidRPr="00A274C4">
              <w:rPr>
                <w:color w:val="auto"/>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881" w:type="pct"/>
            <w:tcBorders>
              <w:left w:val="single" w:sz="4" w:space="0" w:color="000000"/>
              <w:right w:val="single" w:sz="4" w:space="0" w:color="000000"/>
            </w:tcBorders>
            <w:vAlign w:val="center"/>
          </w:tcPr>
          <w:p w:rsidR="00487598" w:rsidRPr="00A274C4" w:rsidRDefault="009B37DE" w:rsidP="00487598">
            <w:pPr>
              <w:suppressAutoHyphens/>
              <w:ind w:firstLine="7"/>
              <w:jc w:val="center"/>
              <w:rPr>
                <w:rFonts w:eastAsia="Calibri"/>
                <w:color w:val="auto"/>
                <w:lang w:val="en-US" w:eastAsia="en-US"/>
              </w:rPr>
            </w:pPr>
            <w:r w:rsidRPr="00A274C4">
              <w:rPr>
                <w:rFonts w:eastAsia="Calibri"/>
                <w:color w:val="auto"/>
                <w:lang w:val="en-US" w:eastAsia="en-US"/>
              </w:rPr>
              <w:t>5</w:t>
            </w:r>
          </w:p>
        </w:tc>
        <w:tc>
          <w:tcPr>
            <w:tcW w:w="882" w:type="pct"/>
            <w:tcBorders>
              <w:left w:val="single" w:sz="4" w:space="0" w:color="000000"/>
              <w:right w:val="single" w:sz="4" w:space="0" w:color="000000"/>
            </w:tcBorders>
            <w:vAlign w:val="center"/>
          </w:tcPr>
          <w:p w:rsidR="00487598" w:rsidRPr="00A274C4" w:rsidRDefault="00487598" w:rsidP="00487598">
            <w:pPr>
              <w:suppressAutoHyphens/>
              <w:ind w:firstLine="7"/>
              <w:jc w:val="center"/>
              <w:rPr>
                <w:rFonts w:eastAsia="Calibri"/>
                <w:color w:val="auto"/>
                <w:lang w:eastAsia="en-US"/>
              </w:rPr>
            </w:pPr>
            <w:r w:rsidRPr="00A274C4">
              <w:rPr>
                <w:color w:val="auto"/>
              </w:rPr>
              <w:t>м</w:t>
            </w:r>
          </w:p>
        </w:tc>
      </w:tr>
      <w:tr w:rsidR="00A274C4" w:rsidRPr="00A274C4" w:rsidTr="009B37DE">
        <w:trPr>
          <w:trHeight w:val="57"/>
        </w:trPr>
        <w:tc>
          <w:tcPr>
            <w:tcW w:w="371" w:type="pct"/>
            <w:tcBorders>
              <w:top w:val="single" w:sz="4" w:space="0" w:color="000000"/>
              <w:left w:val="single" w:sz="4" w:space="0" w:color="000000"/>
              <w:bottom w:val="single" w:sz="4" w:space="0" w:color="000000"/>
              <w:right w:val="single" w:sz="4" w:space="0" w:color="000000"/>
            </w:tcBorders>
          </w:tcPr>
          <w:p w:rsidR="00487598" w:rsidRPr="00A274C4" w:rsidRDefault="00487598" w:rsidP="00330E0D">
            <w:pPr>
              <w:pStyle w:val="ac"/>
              <w:numPr>
                <w:ilvl w:val="0"/>
                <w:numId w:val="75"/>
              </w:numPr>
              <w:suppressAutoHyphens/>
              <w:ind w:left="-11" w:firstLine="11"/>
              <w:rPr>
                <w:color w:val="auto"/>
                <w:lang w:eastAsia="en-US"/>
              </w:rPr>
            </w:pPr>
          </w:p>
        </w:tc>
        <w:tc>
          <w:tcPr>
            <w:tcW w:w="2865" w:type="pct"/>
            <w:gridSpan w:val="2"/>
            <w:tcBorders>
              <w:top w:val="single" w:sz="4" w:space="0" w:color="000000"/>
              <w:left w:val="single" w:sz="4" w:space="0" w:color="000000"/>
              <w:bottom w:val="single" w:sz="4" w:space="0" w:color="000000"/>
              <w:right w:val="single" w:sz="4" w:space="0" w:color="000000"/>
            </w:tcBorders>
          </w:tcPr>
          <w:p w:rsidR="00487598" w:rsidRPr="00A274C4" w:rsidRDefault="00487598" w:rsidP="00487598">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881" w:type="pct"/>
            <w:tcBorders>
              <w:top w:val="single" w:sz="4" w:space="0" w:color="000000"/>
              <w:left w:val="single" w:sz="4" w:space="0" w:color="000000"/>
              <w:bottom w:val="single" w:sz="4" w:space="0" w:color="000000"/>
              <w:right w:val="single" w:sz="4" w:space="0" w:color="000000"/>
            </w:tcBorders>
          </w:tcPr>
          <w:p w:rsidR="00487598" w:rsidRPr="00A274C4" w:rsidRDefault="009B37DE" w:rsidP="00487598">
            <w:pPr>
              <w:suppressAutoHyphens/>
              <w:ind w:firstLine="7"/>
              <w:jc w:val="center"/>
              <w:rPr>
                <w:color w:val="auto"/>
              </w:rPr>
            </w:pPr>
            <w:r w:rsidRPr="00A274C4">
              <w:rPr>
                <w:rFonts w:eastAsia="Calibri"/>
                <w:color w:val="auto"/>
                <w:lang w:eastAsia="en-US"/>
              </w:rPr>
              <w:t>не подлежит установлению</w:t>
            </w:r>
          </w:p>
        </w:tc>
        <w:tc>
          <w:tcPr>
            <w:tcW w:w="882" w:type="pct"/>
            <w:tcBorders>
              <w:top w:val="single" w:sz="4" w:space="0" w:color="000000"/>
              <w:left w:val="single" w:sz="4" w:space="0" w:color="000000"/>
              <w:bottom w:val="single" w:sz="4" w:space="0" w:color="000000"/>
              <w:right w:val="single" w:sz="4" w:space="0" w:color="000000"/>
            </w:tcBorders>
          </w:tcPr>
          <w:p w:rsidR="00487598" w:rsidRPr="00A274C4" w:rsidRDefault="00487598" w:rsidP="00487598">
            <w:pPr>
              <w:suppressAutoHyphens/>
              <w:ind w:firstLine="7"/>
              <w:jc w:val="center"/>
              <w:rPr>
                <w:color w:val="auto"/>
              </w:rPr>
            </w:pPr>
          </w:p>
        </w:tc>
      </w:tr>
      <w:tr w:rsidR="00A274C4" w:rsidRPr="00A274C4" w:rsidTr="009B37DE">
        <w:trPr>
          <w:trHeight w:val="57"/>
        </w:trPr>
        <w:tc>
          <w:tcPr>
            <w:tcW w:w="371" w:type="pct"/>
            <w:tcBorders>
              <w:top w:val="single" w:sz="4" w:space="0" w:color="000000"/>
              <w:left w:val="single" w:sz="4" w:space="0" w:color="000000"/>
              <w:bottom w:val="single" w:sz="4" w:space="0" w:color="000000"/>
              <w:right w:val="single" w:sz="4" w:space="0" w:color="000000"/>
            </w:tcBorders>
          </w:tcPr>
          <w:p w:rsidR="00487598" w:rsidRPr="00A274C4" w:rsidRDefault="00487598" w:rsidP="00330E0D">
            <w:pPr>
              <w:pStyle w:val="ac"/>
              <w:numPr>
                <w:ilvl w:val="0"/>
                <w:numId w:val="75"/>
              </w:numPr>
              <w:suppressAutoHyphens/>
              <w:ind w:left="-11" w:firstLine="11"/>
              <w:rPr>
                <w:color w:val="auto"/>
                <w:lang w:eastAsia="en-US"/>
              </w:rPr>
            </w:pPr>
          </w:p>
        </w:tc>
        <w:tc>
          <w:tcPr>
            <w:tcW w:w="2865" w:type="pct"/>
            <w:gridSpan w:val="2"/>
            <w:tcBorders>
              <w:top w:val="single" w:sz="4" w:space="0" w:color="000000"/>
              <w:left w:val="single" w:sz="4" w:space="0" w:color="000000"/>
              <w:bottom w:val="single" w:sz="4" w:space="0" w:color="000000"/>
              <w:right w:val="single" w:sz="4" w:space="0" w:color="000000"/>
            </w:tcBorders>
          </w:tcPr>
          <w:p w:rsidR="00487598" w:rsidRPr="00A274C4" w:rsidRDefault="00487598" w:rsidP="00487598">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881" w:type="pct"/>
            <w:tcBorders>
              <w:top w:val="single" w:sz="4" w:space="0" w:color="000000"/>
              <w:left w:val="single" w:sz="4" w:space="0" w:color="000000"/>
              <w:bottom w:val="single" w:sz="4" w:space="0" w:color="000000"/>
              <w:right w:val="single" w:sz="4" w:space="0" w:color="000000"/>
            </w:tcBorders>
            <w:vAlign w:val="center"/>
          </w:tcPr>
          <w:p w:rsidR="00487598" w:rsidRPr="00A274C4" w:rsidRDefault="00487598" w:rsidP="00487598">
            <w:pPr>
              <w:suppressAutoHyphens/>
              <w:ind w:firstLine="7"/>
              <w:jc w:val="center"/>
              <w:rPr>
                <w:color w:val="auto"/>
              </w:rPr>
            </w:pPr>
            <w:r w:rsidRPr="00A274C4">
              <w:rPr>
                <w:color w:val="auto"/>
              </w:rPr>
              <w:t>60</w:t>
            </w:r>
          </w:p>
        </w:tc>
        <w:tc>
          <w:tcPr>
            <w:tcW w:w="882" w:type="pct"/>
            <w:tcBorders>
              <w:top w:val="single" w:sz="4" w:space="0" w:color="000000"/>
              <w:left w:val="single" w:sz="4" w:space="0" w:color="000000"/>
              <w:bottom w:val="single" w:sz="4" w:space="0" w:color="000000"/>
              <w:right w:val="single" w:sz="4" w:space="0" w:color="000000"/>
            </w:tcBorders>
            <w:vAlign w:val="center"/>
          </w:tcPr>
          <w:p w:rsidR="00487598" w:rsidRPr="00A274C4" w:rsidRDefault="00487598" w:rsidP="00487598">
            <w:pPr>
              <w:suppressAutoHyphens/>
              <w:ind w:firstLine="7"/>
              <w:jc w:val="center"/>
              <w:rPr>
                <w:color w:val="auto"/>
              </w:rPr>
            </w:pPr>
            <w:r w:rsidRPr="00A274C4">
              <w:rPr>
                <w:color w:val="auto"/>
              </w:rPr>
              <w:t>%</w:t>
            </w:r>
          </w:p>
        </w:tc>
      </w:tr>
      <w:tr w:rsidR="00A274C4" w:rsidRPr="00A274C4" w:rsidTr="00341B57">
        <w:trPr>
          <w:trHeight w:val="57"/>
        </w:trPr>
        <w:tc>
          <w:tcPr>
            <w:tcW w:w="5000" w:type="pct"/>
            <w:gridSpan w:val="5"/>
            <w:tcBorders>
              <w:top w:val="single" w:sz="4" w:space="0" w:color="000000"/>
              <w:left w:val="single" w:sz="4" w:space="0" w:color="000000"/>
              <w:bottom w:val="single" w:sz="4" w:space="0" w:color="000000"/>
              <w:right w:val="single" w:sz="4" w:space="0" w:color="000000"/>
            </w:tcBorders>
          </w:tcPr>
          <w:p w:rsidR="00487598" w:rsidRPr="00A274C4" w:rsidRDefault="00487598" w:rsidP="009B37DE">
            <w:pPr>
              <w:suppressAutoHyphens/>
              <w:ind w:left="-11" w:firstLine="11"/>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9B37DE">
        <w:trPr>
          <w:trHeight w:val="57"/>
        </w:trPr>
        <w:tc>
          <w:tcPr>
            <w:tcW w:w="371" w:type="pct"/>
            <w:tcBorders>
              <w:top w:val="single" w:sz="4" w:space="0" w:color="000000"/>
              <w:left w:val="single" w:sz="4" w:space="0" w:color="000000"/>
              <w:right w:val="single" w:sz="4" w:space="0" w:color="auto"/>
            </w:tcBorders>
          </w:tcPr>
          <w:p w:rsidR="00487598" w:rsidRPr="00A274C4" w:rsidRDefault="00487598" w:rsidP="00330E0D">
            <w:pPr>
              <w:pStyle w:val="ac"/>
              <w:numPr>
                <w:ilvl w:val="0"/>
                <w:numId w:val="76"/>
              </w:numPr>
              <w:suppressAutoHyphens/>
              <w:ind w:left="-11" w:firstLine="11"/>
              <w:rPr>
                <w:color w:val="auto"/>
                <w:lang w:eastAsia="en-US"/>
              </w:rPr>
            </w:pPr>
          </w:p>
        </w:tc>
        <w:tc>
          <w:tcPr>
            <w:tcW w:w="2865" w:type="pct"/>
            <w:gridSpan w:val="2"/>
            <w:tcBorders>
              <w:top w:val="single" w:sz="4" w:space="0" w:color="auto"/>
              <w:left w:val="single" w:sz="4" w:space="0" w:color="auto"/>
              <w:bottom w:val="single" w:sz="4" w:space="0" w:color="auto"/>
              <w:right w:val="single" w:sz="4" w:space="0" w:color="000000"/>
            </w:tcBorders>
            <w:vAlign w:val="center"/>
          </w:tcPr>
          <w:p w:rsidR="00487598" w:rsidRPr="00A274C4" w:rsidRDefault="00487598" w:rsidP="00487598">
            <w:pPr>
              <w:suppressAutoHyphens/>
              <w:ind w:right="21"/>
              <w:jc w:val="both"/>
              <w:rPr>
                <w:b/>
                <w:color w:val="auto"/>
              </w:rPr>
            </w:pPr>
            <w:r w:rsidRPr="00A274C4">
              <w:rPr>
                <w:b/>
                <w:color w:val="auto"/>
              </w:rPr>
              <w:t>Максимальный размер объектов капитального строительства с видами использования:</w:t>
            </w:r>
          </w:p>
          <w:p w:rsidR="00487598" w:rsidRPr="00A274C4" w:rsidRDefault="00487598" w:rsidP="00487598">
            <w:pPr>
              <w:suppressAutoHyphens/>
              <w:ind w:right="21"/>
              <w:jc w:val="both"/>
              <w:rPr>
                <w:color w:val="auto"/>
                <w:shd w:val="clear" w:color="auto" w:fill="FFFFFF"/>
              </w:rPr>
            </w:pPr>
            <w:r w:rsidRPr="00A274C4">
              <w:rPr>
                <w:color w:val="auto"/>
              </w:rPr>
              <w:t>за исключением видов использования:</w:t>
            </w:r>
          </w:p>
        </w:tc>
        <w:tc>
          <w:tcPr>
            <w:tcW w:w="881" w:type="pct"/>
            <w:tcBorders>
              <w:top w:val="single" w:sz="4" w:space="0" w:color="auto"/>
              <w:left w:val="single" w:sz="4" w:space="0" w:color="000000"/>
              <w:bottom w:val="single" w:sz="4" w:space="0" w:color="auto"/>
              <w:right w:val="single" w:sz="4" w:space="0" w:color="000000"/>
            </w:tcBorders>
          </w:tcPr>
          <w:p w:rsidR="00487598" w:rsidRPr="00A274C4" w:rsidRDefault="00487598" w:rsidP="00487598">
            <w:pPr>
              <w:suppressAutoHyphens/>
              <w:ind w:firstLine="7"/>
              <w:jc w:val="center"/>
              <w:rPr>
                <w:color w:val="auto"/>
              </w:rPr>
            </w:pPr>
            <w:r w:rsidRPr="00A274C4">
              <w:rPr>
                <w:color w:val="auto"/>
              </w:rPr>
              <w:t>не подлежит установлению</w:t>
            </w:r>
          </w:p>
        </w:tc>
        <w:tc>
          <w:tcPr>
            <w:tcW w:w="882" w:type="pct"/>
            <w:tcBorders>
              <w:top w:val="single" w:sz="4" w:space="0" w:color="auto"/>
              <w:left w:val="single" w:sz="4" w:space="0" w:color="000000"/>
              <w:bottom w:val="single" w:sz="4" w:space="0" w:color="auto"/>
              <w:right w:val="single" w:sz="4" w:space="0" w:color="auto"/>
            </w:tcBorders>
          </w:tcPr>
          <w:p w:rsidR="00487598" w:rsidRPr="00A274C4" w:rsidRDefault="00487598" w:rsidP="00487598">
            <w:pPr>
              <w:suppressAutoHyphens/>
              <w:ind w:firstLine="7"/>
              <w:jc w:val="center"/>
              <w:rPr>
                <w:color w:val="auto"/>
              </w:rPr>
            </w:pPr>
          </w:p>
        </w:tc>
      </w:tr>
      <w:tr w:rsidR="00A274C4" w:rsidRPr="00A274C4" w:rsidTr="009B37DE">
        <w:trPr>
          <w:trHeight w:val="57"/>
        </w:trPr>
        <w:tc>
          <w:tcPr>
            <w:tcW w:w="371" w:type="pct"/>
            <w:tcBorders>
              <w:top w:val="single" w:sz="4" w:space="0" w:color="000000"/>
              <w:left w:val="single" w:sz="4" w:space="0" w:color="000000"/>
              <w:bottom w:val="single" w:sz="4" w:space="0" w:color="000000"/>
              <w:right w:val="single" w:sz="4" w:space="0" w:color="auto"/>
            </w:tcBorders>
          </w:tcPr>
          <w:p w:rsidR="00487598" w:rsidRPr="00A274C4" w:rsidRDefault="00487598" w:rsidP="00330E0D">
            <w:pPr>
              <w:pStyle w:val="ac"/>
              <w:numPr>
                <w:ilvl w:val="0"/>
                <w:numId w:val="76"/>
              </w:numPr>
              <w:suppressAutoHyphens/>
              <w:ind w:left="-11" w:firstLine="11"/>
              <w:rPr>
                <w:color w:val="auto"/>
                <w:lang w:eastAsia="en-US"/>
              </w:rPr>
            </w:pPr>
          </w:p>
        </w:tc>
        <w:tc>
          <w:tcPr>
            <w:tcW w:w="809" w:type="pct"/>
            <w:tcBorders>
              <w:top w:val="single" w:sz="4" w:space="0" w:color="auto"/>
              <w:left w:val="single" w:sz="4" w:space="0" w:color="auto"/>
              <w:bottom w:val="single" w:sz="4" w:space="0" w:color="auto"/>
              <w:right w:val="single" w:sz="4" w:space="0" w:color="auto"/>
            </w:tcBorders>
            <w:vAlign w:val="center"/>
          </w:tcPr>
          <w:p w:rsidR="00487598" w:rsidRPr="00A274C4" w:rsidRDefault="00487598" w:rsidP="00487598">
            <w:pPr>
              <w:suppressAutoHyphens/>
              <w:ind w:right="21"/>
              <w:jc w:val="both"/>
              <w:rPr>
                <w:b/>
                <w:color w:val="auto"/>
              </w:rPr>
            </w:pPr>
            <w:r w:rsidRPr="00A274C4">
              <w:rPr>
                <w:b/>
                <w:color w:val="auto"/>
              </w:rPr>
              <w:t>4.4</w:t>
            </w:r>
          </w:p>
        </w:tc>
        <w:tc>
          <w:tcPr>
            <w:tcW w:w="2057" w:type="pct"/>
            <w:tcBorders>
              <w:top w:val="single" w:sz="4" w:space="0" w:color="auto"/>
              <w:left w:val="single" w:sz="4" w:space="0" w:color="auto"/>
              <w:bottom w:val="single" w:sz="4" w:space="0" w:color="auto"/>
              <w:right w:val="single" w:sz="4" w:space="0" w:color="auto"/>
            </w:tcBorders>
            <w:vAlign w:val="center"/>
          </w:tcPr>
          <w:p w:rsidR="00487598" w:rsidRPr="00A274C4" w:rsidRDefault="00487598" w:rsidP="00487598">
            <w:pPr>
              <w:suppressAutoHyphens/>
              <w:ind w:right="21"/>
              <w:jc w:val="both"/>
              <w:rPr>
                <w:color w:val="auto"/>
              </w:rPr>
            </w:pPr>
            <w:r w:rsidRPr="00A274C4">
              <w:rPr>
                <w:color w:val="auto"/>
              </w:rPr>
              <w:t>Магазины</w:t>
            </w:r>
          </w:p>
        </w:tc>
        <w:tc>
          <w:tcPr>
            <w:tcW w:w="881" w:type="pct"/>
            <w:tcBorders>
              <w:top w:val="single" w:sz="4" w:space="0" w:color="auto"/>
              <w:left w:val="single" w:sz="4" w:space="0" w:color="auto"/>
              <w:bottom w:val="single" w:sz="4" w:space="0" w:color="auto"/>
              <w:right w:val="single" w:sz="4" w:space="0" w:color="auto"/>
            </w:tcBorders>
          </w:tcPr>
          <w:p w:rsidR="00487598" w:rsidRPr="00A274C4" w:rsidRDefault="00487598" w:rsidP="00487598">
            <w:pPr>
              <w:suppressAutoHyphens/>
              <w:ind w:firstLine="7"/>
              <w:jc w:val="center"/>
              <w:rPr>
                <w:color w:val="auto"/>
              </w:rPr>
            </w:pPr>
            <w:r w:rsidRPr="00A274C4">
              <w:rPr>
                <w:color w:val="auto"/>
              </w:rPr>
              <w:t>5000</w:t>
            </w:r>
          </w:p>
        </w:tc>
        <w:tc>
          <w:tcPr>
            <w:tcW w:w="882" w:type="pct"/>
            <w:tcBorders>
              <w:top w:val="single" w:sz="4" w:space="0" w:color="auto"/>
              <w:left w:val="single" w:sz="4" w:space="0" w:color="auto"/>
              <w:bottom w:val="single" w:sz="4" w:space="0" w:color="auto"/>
              <w:right w:val="single" w:sz="4" w:space="0" w:color="auto"/>
            </w:tcBorders>
          </w:tcPr>
          <w:p w:rsidR="00487598" w:rsidRPr="00A274C4" w:rsidRDefault="00487598" w:rsidP="00487598">
            <w:pPr>
              <w:suppressAutoHyphens/>
              <w:ind w:firstLine="7"/>
              <w:jc w:val="center"/>
              <w:rPr>
                <w:color w:val="auto"/>
              </w:rPr>
            </w:pPr>
            <w:r w:rsidRPr="00A274C4">
              <w:rPr>
                <w:color w:val="auto"/>
              </w:rPr>
              <w:t>кв. м</w:t>
            </w:r>
          </w:p>
        </w:tc>
      </w:tr>
      <w:tr w:rsidR="00A274C4" w:rsidRPr="00A274C4" w:rsidTr="009B37DE">
        <w:trPr>
          <w:trHeight w:val="57"/>
        </w:trPr>
        <w:tc>
          <w:tcPr>
            <w:tcW w:w="371" w:type="pct"/>
            <w:tcBorders>
              <w:top w:val="single" w:sz="4" w:space="0" w:color="000000"/>
              <w:left w:val="single" w:sz="4" w:space="0" w:color="000000"/>
              <w:bottom w:val="single" w:sz="4" w:space="0" w:color="000000"/>
              <w:right w:val="single" w:sz="4" w:space="0" w:color="auto"/>
            </w:tcBorders>
          </w:tcPr>
          <w:p w:rsidR="00487598" w:rsidRPr="00A274C4" w:rsidRDefault="00487598" w:rsidP="00330E0D">
            <w:pPr>
              <w:pStyle w:val="ac"/>
              <w:numPr>
                <w:ilvl w:val="0"/>
                <w:numId w:val="76"/>
              </w:numPr>
              <w:suppressAutoHyphens/>
              <w:ind w:left="-11" w:firstLine="11"/>
              <w:rPr>
                <w:color w:val="auto"/>
                <w:lang w:eastAsia="en-US"/>
              </w:rPr>
            </w:pPr>
          </w:p>
        </w:tc>
        <w:tc>
          <w:tcPr>
            <w:tcW w:w="2865" w:type="pct"/>
            <w:gridSpan w:val="2"/>
            <w:tcBorders>
              <w:right w:val="single" w:sz="4" w:space="0" w:color="000000"/>
            </w:tcBorders>
            <w:vAlign w:val="center"/>
          </w:tcPr>
          <w:p w:rsidR="00487598" w:rsidRPr="00A274C4" w:rsidRDefault="00487598" w:rsidP="00487598">
            <w:pPr>
              <w:suppressAutoHyphens/>
              <w:ind w:right="21"/>
              <w:jc w:val="both"/>
              <w:rPr>
                <w:rFonts w:eastAsia="Calibri"/>
                <w:color w:val="auto"/>
                <w:shd w:val="clear" w:color="auto" w:fill="FFFFFF"/>
                <w:lang w:eastAsia="en-US"/>
              </w:rPr>
            </w:pPr>
            <w:r w:rsidRPr="00A274C4">
              <w:rPr>
                <w:color w:val="auto"/>
              </w:rPr>
              <w:t>Минимальный размер проектируемой территории при разработке проекта планировки территории</w:t>
            </w:r>
          </w:p>
        </w:tc>
        <w:tc>
          <w:tcPr>
            <w:tcW w:w="881" w:type="pct"/>
            <w:tcBorders>
              <w:left w:val="single" w:sz="4" w:space="0" w:color="000000"/>
              <w:right w:val="single" w:sz="4" w:space="0" w:color="000000"/>
            </w:tcBorders>
            <w:vAlign w:val="center"/>
          </w:tcPr>
          <w:p w:rsidR="00487598" w:rsidRPr="00A274C4" w:rsidRDefault="00487598" w:rsidP="00341B57">
            <w:pPr>
              <w:suppressAutoHyphens/>
              <w:ind w:firstLine="7"/>
              <w:jc w:val="center"/>
              <w:rPr>
                <w:rFonts w:eastAsia="Calibri"/>
                <w:color w:val="auto"/>
                <w:lang w:eastAsia="en-US"/>
              </w:rPr>
            </w:pPr>
            <w:r w:rsidRPr="00A274C4">
              <w:rPr>
                <w:color w:val="auto"/>
              </w:rPr>
              <w:t>100000</w:t>
            </w:r>
          </w:p>
        </w:tc>
        <w:tc>
          <w:tcPr>
            <w:tcW w:w="882" w:type="pct"/>
            <w:tcBorders>
              <w:left w:val="single" w:sz="4" w:space="0" w:color="000000"/>
            </w:tcBorders>
            <w:vAlign w:val="center"/>
          </w:tcPr>
          <w:p w:rsidR="00487598" w:rsidRPr="00A274C4" w:rsidRDefault="00487598" w:rsidP="00341B57">
            <w:pPr>
              <w:suppressAutoHyphens/>
              <w:ind w:firstLine="7"/>
              <w:jc w:val="center"/>
              <w:rPr>
                <w:rFonts w:eastAsia="Calibri"/>
                <w:color w:val="auto"/>
                <w:lang w:eastAsia="en-US"/>
              </w:rPr>
            </w:pPr>
            <w:r w:rsidRPr="00A274C4">
              <w:rPr>
                <w:color w:val="auto"/>
              </w:rPr>
              <w:t>кв. м</w:t>
            </w:r>
          </w:p>
        </w:tc>
      </w:tr>
      <w:tr w:rsidR="00A274C4" w:rsidRPr="00A274C4" w:rsidTr="009B37DE">
        <w:trPr>
          <w:trHeight w:val="57"/>
        </w:trPr>
        <w:tc>
          <w:tcPr>
            <w:tcW w:w="371" w:type="pct"/>
            <w:tcBorders>
              <w:top w:val="single" w:sz="4" w:space="0" w:color="000000"/>
              <w:left w:val="single" w:sz="4" w:space="0" w:color="000000"/>
              <w:bottom w:val="single" w:sz="4" w:space="0" w:color="000000"/>
              <w:right w:val="single" w:sz="4" w:space="0" w:color="auto"/>
            </w:tcBorders>
          </w:tcPr>
          <w:p w:rsidR="00487598" w:rsidRPr="00A274C4" w:rsidRDefault="00487598" w:rsidP="00330E0D">
            <w:pPr>
              <w:pStyle w:val="ac"/>
              <w:numPr>
                <w:ilvl w:val="0"/>
                <w:numId w:val="76"/>
              </w:numPr>
              <w:suppressAutoHyphens/>
              <w:ind w:left="-11" w:firstLine="11"/>
              <w:rPr>
                <w:color w:val="auto"/>
                <w:lang w:eastAsia="en-US"/>
              </w:rPr>
            </w:pPr>
          </w:p>
        </w:tc>
        <w:tc>
          <w:tcPr>
            <w:tcW w:w="2865" w:type="pct"/>
            <w:gridSpan w:val="2"/>
            <w:tcBorders>
              <w:right w:val="single" w:sz="4" w:space="0" w:color="000000"/>
            </w:tcBorders>
            <w:vAlign w:val="center"/>
          </w:tcPr>
          <w:p w:rsidR="00487598" w:rsidRPr="00A274C4" w:rsidRDefault="00487598" w:rsidP="00341B57">
            <w:pPr>
              <w:suppressAutoHyphens/>
              <w:ind w:right="21"/>
              <w:jc w:val="both"/>
              <w:rPr>
                <w:rFonts w:eastAsia="Calibri"/>
                <w:color w:val="auto"/>
                <w:lang w:eastAsia="ar-SA"/>
              </w:rPr>
            </w:pPr>
            <w:r w:rsidRPr="00A274C4">
              <w:rPr>
                <w:color w:val="auto"/>
              </w:rPr>
              <w:t>Максимальный размер элемента планировочной структуры</w:t>
            </w:r>
          </w:p>
        </w:tc>
        <w:tc>
          <w:tcPr>
            <w:tcW w:w="881" w:type="pct"/>
            <w:tcBorders>
              <w:left w:val="single" w:sz="4" w:space="0" w:color="000000"/>
              <w:right w:val="single" w:sz="4" w:space="0" w:color="000000"/>
            </w:tcBorders>
            <w:vAlign w:val="center"/>
          </w:tcPr>
          <w:p w:rsidR="00487598" w:rsidRPr="00A274C4" w:rsidRDefault="00487598" w:rsidP="00341B57">
            <w:pPr>
              <w:suppressAutoHyphens/>
              <w:ind w:firstLine="7"/>
              <w:jc w:val="center"/>
              <w:rPr>
                <w:rFonts w:eastAsia="Calibri"/>
                <w:color w:val="auto"/>
                <w:lang w:eastAsia="en-US"/>
              </w:rPr>
            </w:pPr>
            <w:r w:rsidRPr="00A274C4">
              <w:rPr>
                <w:color w:val="auto"/>
              </w:rPr>
              <w:t>50000</w:t>
            </w:r>
          </w:p>
        </w:tc>
        <w:tc>
          <w:tcPr>
            <w:tcW w:w="882" w:type="pct"/>
            <w:tcBorders>
              <w:left w:val="single" w:sz="4" w:space="0" w:color="000000"/>
            </w:tcBorders>
            <w:vAlign w:val="center"/>
          </w:tcPr>
          <w:p w:rsidR="00487598" w:rsidRPr="00A274C4" w:rsidRDefault="00487598" w:rsidP="00341B57">
            <w:pPr>
              <w:suppressAutoHyphens/>
              <w:ind w:firstLine="7"/>
              <w:jc w:val="center"/>
              <w:rPr>
                <w:rFonts w:eastAsia="Calibri"/>
                <w:color w:val="auto"/>
                <w:lang w:eastAsia="en-US"/>
              </w:rPr>
            </w:pPr>
            <w:r w:rsidRPr="00A274C4">
              <w:rPr>
                <w:color w:val="auto"/>
              </w:rPr>
              <w:t>кв. м</w:t>
            </w:r>
          </w:p>
        </w:tc>
      </w:tr>
      <w:tr w:rsidR="009B37DE" w:rsidRPr="00A274C4" w:rsidTr="009B37DE">
        <w:trPr>
          <w:trHeight w:val="57"/>
        </w:trPr>
        <w:tc>
          <w:tcPr>
            <w:tcW w:w="371" w:type="pct"/>
            <w:tcBorders>
              <w:top w:val="single" w:sz="4" w:space="0" w:color="000000"/>
              <w:left w:val="single" w:sz="4" w:space="0" w:color="000000"/>
              <w:bottom w:val="single" w:sz="4" w:space="0" w:color="000000"/>
              <w:right w:val="single" w:sz="4" w:space="0" w:color="auto"/>
            </w:tcBorders>
          </w:tcPr>
          <w:p w:rsidR="00487598" w:rsidRPr="00A274C4" w:rsidRDefault="00487598" w:rsidP="00330E0D">
            <w:pPr>
              <w:pStyle w:val="ac"/>
              <w:numPr>
                <w:ilvl w:val="0"/>
                <w:numId w:val="76"/>
              </w:numPr>
              <w:suppressAutoHyphens/>
              <w:ind w:left="-11" w:firstLine="11"/>
              <w:rPr>
                <w:color w:val="auto"/>
                <w:lang w:eastAsia="en-US"/>
              </w:rPr>
            </w:pPr>
          </w:p>
        </w:tc>
        <w:tc>
          <w:tcPr>
            <w:tcW w:w="2865" w:type="pct"/>
            <w:gridSpan w:val="2"/>
            <w:tcBorders>
              <w:right w:val="single" w:sz="4" w:space="0" w:color="000000"/>
            </w:tcBorders>
            <w:vAlign w:val="center"/>
          </w:tcPr>
          <w:p w:rsidR="00487598" w:rsidRPr="00A274C4" w:rsidRDefault="00487598" w:rsidP="00341B57">
            <w:pPr>
              <w:suppressAutoHyphens/>
              <w:jc w:val="both"/>
              <w:rPr>
                <w:rFonts w:eastAsia="Calibri"/>
                <w:color w:val="auto"/>
                <w:lang w:eastAsia="ar-SA"/>
              </w:rPr>
            </w:pPr>
            <w:r w:rsidRPr="00A274C4">
              <w:rPr>
                <w:color w:val="auto"/>
              </w:rPr>
              <w:t>Предельная высота зданий, строений, сооружений</w:t>
            </w:r>
          </w:p>
        </w:tc>
        <w:tc>
          <w:tcPr>
            <w:tcW w:w="881" w:type="pct"/>
            <w:tcBorders>
              <w:left w:val="single" w:sz="4" w:space="0" w:color="000000"/>
              <w:right w:val="single" w:sz="4" w:space="0" w:color="000000"/>
            </w:tcBorders>
            <w:vAlign w:val="center"/>
          </w:tcPr>
          <w:p w:rsidR="00487598" w:rsidRPr="00A274C4" w:rsidRDefault="009B37DE" w:rsidP="00341B57">
            <w:pPr>
              <w:suppressAutoHyphens/>
              <w:ind w:firstLine="7"/>
              <w:jc w:val="center"/>
              <w:rPr>
                <w:rFonts w:eastAsia="Calibri"/>
                <w:color w:val="auto"/>
                <w:lang w:val="en-US" w:eastAsia="en-US"/>
              </w:rPr>
            </w:pPr>
            <w:r w:rsidRPr="00A274C4">
              <w:rPr>
                <w:color w:val="auto"/>
                <w:lang w:val="en-US"/>
              </w:rPr>
              <w:t>20</w:t>
            </w:r>
          </w:p>
        </w:tc>
        <w:tc>
          <w:tcPr>
            <w:tcW w:w="882" w:type="pct"/>
            <w:tcBorders>
              <w:left w:val="single" w:sz="4" w:space="0" w:color="000000"/>
            </w:tcBorders>
            <w:vAlign w:val="center"/>
          </w:tcPr>
          <w:p w:rsidR="00487598" w:rsidRPr="00A274C4" w:rsidRDefault="00487598" w:rsidP="00341B57">
            <w:pPr>
              <w:suppressAutoHyphens/>
              <w:ind w:firstLine="7"/>
              <w:jc w:val="center"/>
              <w:rPr>
                <w:rFonts w:eastAsia="Calibri"/>
                <w:color w:val="auto"/>
                <w:lang w:eastAsia="en-US"/>
              </w:rPr>
            </w:pPr>
            <w:r w:rsidRPr="00A274C4">
              <w:rPr>
                <w:color w:val="auto"/>
              </w:rPr>
              <w:t>м</w:t>
            </w:r>
          </w:p>
        </w:tc>
      </w:tr>
    </w:tbl>
    <w:p w:rsidR="00381AE6" w:rsidRPr="00A274C4" w:rsidRDefault="00381AE6" w:rsidP="009D1340">
      <w:pPr>
        <w:tabs>
          <w:tab w:val="left" w:pos="993"/>
          <w:tab w:val="num" w:pos="4614"/>
        </w:tabs>
        <w:overflowPunct w:val="0"/>
        <w:adjustRightInd w:val="0"/>
        <w:ind w:left="709" w:right="-2"/>
        <w:contextualSpacing/>
        <w:jc w:val="both"/>
        <w:rPr>
          <w:color w:val="auto"/>
          <w:lang w:eastAsia="ar-SA" w:bidi="ar-SA"/>
        </w:rPr>
      </w:pPr>
    </w:p>
    <w:p w:rsidR="00381AE6" w:rsidRPr="00A274C4" w:rsidRDefault="00381AE6" w:rsidP="00330E0D">
      <w:pPr>
        <w:widowControl/>
        <w:numPr>
          <w:ilvl w:val="0"/>
          <w:numId w:val="63"/>
        </w:numPr>
        <w:tabs>
          <w:tab w:val="clear" w:pos="1500"/>
          <w:tab w:val="num" w:pos="993"/>
          <w:tab w:val="num" w:pos="4614"/>
        </w:tabs>
        <w:overflowPunct w:val="0"/>
        <w:adjustRightInd w:val="0"/>
        <w:ind w:left="0" w:right="-2" w:firstLine="709"/>
        <w:contextualSpacing/>
        <w:jc w:val="both"/>
        <w:rPr>
          <w:color w:val="auto"/>
          <w:lang w:eastAsia="ar-SA" w:bidi="ar-SA"/>
        </w:rPr>
      </w:pPr>
      <w:r w:rsidRPr="00A274C4">
        <w:rPr>
          <w:color w:val="auto"/>
        </w:rPr>
        <w:t>Параметры территории должны подчиняться градостроительным условиям территорий муниципального образования по экологической безопасности, величине и интенсивности использования территорий.</w:t>
      </w:r>
    </w:p>
    <w:p w:rsidR="00381AE6" w:rsidRPr="00A274C4" w:rsidRDefault="00381AE6" w:rsidP="00330E0D">
      <w:pPr>
        <w:widowControl/>
        <w:numPr>
          <w:ilvl w:val="0"/>
          <w:numId w:val="63"/>
        </w:numPr>
        <w:tabs>
          <w:tab w:val="clear" w:pos="1500"/>
          <w:tab w:val="num" w:pos="993"/>
          <w:tab w:val="num" w:pos="4614"/>
        </w:tabs>
        <w:overflowPunct w:val="0"/>
        <w:adjustRightInd w:val="0"/>
        <w:ind w:left="0" w:right="-2" w:firstLine="709"/>
        <w:contextualSpacing/>
        <w:jc w:val="both"/>
        <w:rPr>
          <w:color w:val="auto"/>
          <w:lang w:eastAsia="ar-SA" w:bidi="ar-SA"/>
        </w:rPr>
      </w:pPr>
      <w:r w:rsidRPr="00A274C4">
        <w:rPr>
          <w:color w:val="auto"/>
        </w:rPr>
        <w:t>Не допускается расширение зон, если при этом требуется увеличение размера санитарно-защитных зон.</w:t>
      </w:r>
    </w:p>
    <w:p w:rsidR="00642AE9" w:rsidRPr="00A274C4" w:rsidRDefault="00642AE9" w:rsidP="00330E0D">
      <w:pPr>
        <w:widowControl/>
        <w:numPr>
          <w:ilvl w:val="0"/>
          <w:numId w:val="63"/>
        </w:numPr>
        <w:tabs>
          <w:tab w:val="clear" w:pos="1500"/>
          <w:tab w:val="num" w:pos="993"/>
          <w:tab w:val="num" w:pos="4614"/>
        </w:tabs>
        <w:overflowPunct w:val="0"/>
        <w:adjustRightInd w:val="0"/>
        <w:ind w:left="0" w:right="-2" w:firstLine="709"/>
        <w:contextualSpacing/>
        <w:jc w:val="both"/>
        <w:rPr>
          <w:color w:val="auto"/>
          <w:lang w:eastAsia="ar-SA" w:bidi="ar-SA"/>
        </w:rPr>
      </w:pPr>
      <w:r w:rsidRPr="00A274C4">
        <w:rPr>
          <w:color w:val="auto"/>
        </w:rPr>
        <w:t>Ограничения использования земельных участков и объектов капитального строительства, находящихся в зоне П</w:t>
      </w:r>
      <w:proofErr w:type="gramStart"/>
      <w:r w:rsidRPr="00A274C4">
        <w:rPr>
          <w:color w:val="auto"/>
        </w:rPr>
        <w:t>2</w:t>
      </w:r>
      <w:proofErr w:type="gramEnd"/>
      <w:r w:rsidRPr="00A274C4">
        <w:rPr>
          <w:color w:val="auto"/>
        </w:rPr>
        <w:t xml:space="preserve"> и расположенных в границах зон с особыми </w:t>
      </w:r>
      <w:r w:rsidRPr="00A274C4">
        <w:rPr>
          <w:color w:val="auto"/>
        </w:rPr>
        <w:lastRenderedPageBreak/>
        <w:t xml:space="preserve">условиями использования территории, устанавливаются в соответствии со статьями </w:t>
      </w:r>
      <w:r w:rsidR="00381AE6" w:rsidRPr="00A274C4">
        <w:rPr>
          <w:rFonts w:eastAsia="Calibri"/>
          <w:color w:val="auto"/>
          <w:lang w:eastAsia="en-US" w:bidi="ar-SA"/>
        </w:rPr>
        <w:t>39</w:t>
      </w:r>
      <w:r w:rsidRPr="00A274C4">
        <w:rPr>
          <w:rFonts w:eastAsia="Calibri"/>
          <w:color w:val="auto"/>
          <w:lang w:eastAsia="en-US" w:bidi="ar-SA"/>
        </w:rPr>
        <w:t>-4</w:t>
      </w:r>
      <w:r w:rsidR="00381AE6" w:rsidRPr="00A274C4">
        <w:rPr>
          <w:rFonts w:eastAsia="Calibri"/>
          <w:color w:val="auto"/>
          <w:lang w:eastAsia="en-US" w:bidi="ar-SA"/>
        </w:rPr>
        <w:t>6</w:t>
      </w:r>
      <w:r w:rsidRPr="00A274C4">
        <w:rPr>
          <w:rFonts w:eastAsia="Calibri"/>
          <w:color w:val="auto"/>
          <w:lang w:eastAsia="en-US" w:bidi="ar-SA"/>
        </w:rPr>
        <w:t xml:space="preserve"> </w:t>
      </w:r>
      <w:r w:rsidRPr="00A274C4">
        <w:rPr>
          <w:color w:val="auto"/>
        </w:rPr>
        <w:t>настоящих Правил.</w:t>
      </w:r>
    </w:p>
    <w:p w:rsidR="00FB0E53" w:rsidRPr="00A274C4" w:rsidRDefault="00FB0E53" w:rsidP="00FB0E53">
      <w:pPr>
        <w:widowControl/>
        <w:tabs>
          <w:tab w:val="num" w:pos="4614"/>
        </w:tabs>
        <w:overflowPunct w:val="0"/>
        <w:adjustRightInd w:val="0"/>
        <w:ind w:left="709" w:right="-2"/>
        <w:contextualSpacing/>
        <w:jc w:val="both"/>
        <w:rPr>
          <w:color w:val="auto"/>
          <w:lang w:eastAsia="ar-SA" w:bidi="ar-SA"/>
        </w:rPr>
      </w:pPr>
    </w:p>
    <w:p w:rsidR="009D0A8B" w:rsidRPr="00A274C4" w:rsidRDefault="00F819AA" w:rsidP="009D1340">
      <w:pPr>
        <w:pStyle w:val="Heading50"/>
        <w:keepNext/>
        <w:keepLines/>
        <w:shd w:val="clear" w:color="auto" w:fill="auto"/>
        <w:tabs>
          <w:tab w:val="left" w:pos="993"/>
        </w:tabs>
        <w:spacing w:before="0" w:after="0" w:line="240" w:lineRule="auto"/>
        <w:ind w:right="-2" w:firstLine="709"/>
        <w:rPr>
          <w:color w:val="auto"/>
          <w:sz w:val="24"/>
          <w:szCs w:val="24"/>
        </w:rPr>
      </w:pPr>
      <w:bookmarkStart w:id="162" w:name="_Toc475347150"/>
      <w:r w:rsidRPr="00A274C4">
        <w:rPr>
          <w:color w:val="auto"/>
          <w:sz w:val="24"/>
          <w:szCs w:val="24"/>
        </w:rPr>
        <w:t xml:space="preserve">Статья </w:t>
      </w:r>
      <w:r w:rsidR="003A32BB" w:rsidRPr="00A274C4">
        <w:rPr>
          <w:color w:val="auto"/>
          <w:sz w:val="24"/>
          <w:szCs w:val="24"/>
        </w:rPr>
        <w:t>35</w:t>
      </w:r>
      <w:r w:rsidR="009D0A8B" w:rsidRPr="00A274C4">
        <w:rPr>
          <w:color w:val="auto"/>
          <w:sz w:val="24"/>
          <w:szCs w:val="24"/>
        </w:rPr>
        <w:t>. Зоны инженерной и транспортной инфраструктуры</w:t>
      </w:r>
      <w:bookmarkEnd w:id="162"/>
    </w:p>
    <w:p w:rsidR="009D0A8B" w:rsidRPr="00A274C4" w:rsidRDefault="009D0A8B" w:rsidP="009D1340">
      <w:pPr>
        <w:ind w:right="-2" w:firstLine="709"/>
        <w:rPr>
          <w:color w:val="auto"/>
        </w:rPr>
      </w:pPr>
    </w:p>
    <w:p w:rsidR="00840C05" w:rsidRPr="00A274C4" w:rsidRDefault="00840C05" w:rsidP="009D1340">
      <w:pPr>
        <w:ind w:right="-2" w:firstLine="709"/>
        <w:jc w:val="both"/>
        <w:rPr>
          <w:color w:val="auto"/>
        </w:rPr>
      </w:pPr>
      <w:r w:rsidRPr="00A274C4">
        <w:rPr>
          <w:color w:val="auto"/>
        </w:rPr>
        <w:t>Зоны инженерной и транспортной инфраструктуры предназначены для размещения и функционирования сооружений и коммуникаций железнодорожного, автомобильного, речного, воздушного и трубопроводного транспорта, связи, инженерного оборудования, включая подземное пространство, полосы отвода железной дороги.</w:t>
      </w:r>
    </w:p>
    <w:p w:rsidR="00840C05" w:rsidRPr="00A274C4" w:rsidRDefault="00840C05" w:rsidP="009D1340">
      <w:pPr>
        <w:ind w:right="-2" w:firstLine="709"/>
        <w:jc w:val="both"/>
        <w:rPr>
          <w:color w:val="auto"/>
        </w:rPr>
      </w:pPr>
      <w:r w:rsidRPr="00A274C4">
        <w:rPr>
          <w:color w:val="auto"/>
        </w:rPr>
        <w:t>Территории в границах отвода сооружений и коммуникаций транспорта, связи, инженерного оборудования и их санитарно-защитных зон подлежат благоустройству и озеленению с учетом технических и эксплуатационных характеристик этих объектов. Благоустройство и озеленение указанных территорий осуществляется за счет собственников, владельцев, пользователей этих коммуникаций (объектов).</w:t>
      </w:r>
    </w:p>
    <w:p w:rsidR="00840C05" w:rsidRPr="00A274C4" w:rsidRDefault="00840C05" w:rsidP="009D1340">
      <w:pPr>
        <w:ind w:right="-2" w:firstLine="709"/>
        <w:jc w:val="both"/>
        <w:rPr>
          <w:color w:val="auto"/>
        </w:rPr>
      </w:pPr>
      <w:r w:rsidRPr="00A274C4">
        <w:rPr>
          <w:color w:val="auto"/>
        </w:rPr>
        <w:t>Подземные коммуникации всех видов подлежат учету в регистрационных планах размещения коммуникаций при органах архитектуры и градостроительства.</w:t>
      </w:r>
    </w:p>
    <w:p w:rsidR="00840C05" w:rsidRPr="00A274C4" w:rsidRDefault="00840C05" w:rsidP="009D1340">
      <w:pPr>
        <w:ind w:right="-2" w:firstLine="709"/>
        <w:jc w:val="both"/>
        <w:rPr>
          <w:color w:val="auto"/>
        </w:rPr>
      </w:pPr>
      <w:r w:rsidRPr="00A274C4">
        <w:rPr>
          <w:color w:val="auto"/>
        </w:rPr>
        <w:t>Запрещается:</w:t>
      </w:r>
    </w:p>
    <w:p w:rsidR="00840C05" w:rsidRPr="00A274C4" w:rsidRDefault="00840C05" w:rsidP="009D1340">
      <w:pPr>
        <w:ind w:right="-2" w:firstLine="709"/>
        <w:jc w:val="both"/>
        <w:rPr>
          <w:color w:val="auto"/>
        </w:rPr>
      </w:pPr>
      <w:r w:rsidRPr="00A274C4">
        <w:rPr>
          <w:color w:val="auto"/>
        </w:rPr>
        <w:t>- размещение в границах территорий города сооружений и коммуникаций транспорта, связи, инженерного оборудования, косвенно или прямо воздействующих на безопасность населения;</w:t>
      </w:r>
    </w:p>
    <w:p w:rsidR="00840C05" w:rsidRPr="00A274C4" w:rsidRDefault="00840C05" w:rsidP="009D1340">
      <w:pPr>
        <w:ind w:right="-2" w:firstLine="709"/>
        <w:jc w:val="both"/>
        <w:rPr>
          <w:color w:val="auto"/>
        </w:rPr>
      </w:pPr>
      <w:r w:rsidRPr="00A274C4">
        <w:rPr>
          <w:color w:val="auto"/>
        </w:rPr>
        <w:t>- размещение в охранных зонах инженерных сетей источников загрязнения почвы и грунтовых вод; капитальных зданий и сооружений, временных объектов (за исключением автостоянок и открытых складов), наземных средств наружной рекламы; высадка деревьев и кустарников по линии прохождения коммуникаций;</w:t>
      </w:r>
    </w:p>
    <w:p w:rsidR="00840C05" w:rsidRPr="00A274C4" w:rsidRDefault="00840C05" w:rsidP="009D1340">
      <w:pPr>
        <w:ind w:right="-2" w:firstLine="709"/>
        <w:jc w:val="both"/>
        <w:rPr>
          <w:color w:val="auto"/>
        </w:rPr>
      </w:pPr>
      <w:r w:rsidRPr="00A274C4">
        <w:rPr>
          <w:color w:val="auto"/>
        </w:rPr>
        <w:t>- прокладка водоводов по территории свалок, кладбищ.</w:t>
      </w:r>
    </w:p>
    <w:p w:rsidR="009D0A8B" w:rsidRPr="00A274C4" w:rsidRDefault="009D0A8B" w:rsidP="009D1340">
      <w:pPr>
        <w:ind w:right="-2" w:firstLine="709"/>
        <w:jc w:val="both"/>
        <w:rPr>
          <w:color w:val="auto"/>
        </w:rPr>
      </w:pPr>
      <w:r w:rsidRPr="00A274C4">
        <w:rPr>
          <w:color w:val="auto"/>
        </w:rPr>
        <w:t xml:space="preserve">В состав зон </w:t>
      </w:r>
      <w:r w:rsidRPr="00A274C4">
        <w:rPr>
          <w:bCs/>
          <w:iCs/>
          <w:color w:val="auto"/>
        </w:rPr>
        <w:t>инженерной и транспортной инфраструктуры</w:t>
      </w:r>
      <w:r w:rsidRPr="00A274C4">
        <w:rPr>
          <w:color w:val="auto"/>
        </w:rPr>
        <w:t xml:space="preserve"> включаются:</w:t>
      </w:r>
    </w:p>
    <w:p w:rsidR="00517407" w:rsidRPr="00A274C4" w:rsidRDefault="009D0A8B" w:rsidP="009D1340">
      <w:pPr>
        <w:tabs>
          <w:tab w:val="left" w:pos="7200"/>
        </w:tabs>
        <w:ind w:right="-2" w:firstLine="709"/>
        <w:jc w:val="both"/>
        <w:rPr>
          <w:color w:val="auto"/>
        </w:rPr>
      </w:pPr>
      <w:r w:rsidRPr="00A274C4">
        <w:rPr>
          <w:color w:val="auto"/>
        </w:rPr>
        <w:t xml:space="preserve">- зона </w:t>
      </w:r>
      <w:r w:rsidR="00517407" w:rsidRPr="00A274C4">
        <w:rPr>
          <w:color w:val="auto"/>
        </w:rPr>
        <w:t xml:space="preserve">объектов </w:t>
      </w:r>
      <w:r w:rsidR="00642AE9" w:rsidRPr="00A274C4">
        <w:rPr>
          <w:color w:val="auto"/>
        </w:rPr>
        <w:t>транспортной инфраструктуры</w:t>
      </w:r>
      <w:r w:rsidR="00517407" w:rsidRPr="00A274C4">
        <w:rPr>
          <w:color w:val="auto"/>
        </w:rPr>
        <w:t>;</w:t>
      </w:r>
    </w:p>
    <w:p w:rsidR="00CB579D" w:rsidRPr="00A274C4" w:rsidRDefault="00CB579D" w:rsidP="009D1340">
      <w:pPr>
        <w:tabs>
          <w:tab w:val="left" w:pos="7200"/>
        </w:tabs>
        <w:ind w:right="-2" w:firstLine="709"/>
        <w:jc w:val="both"/>
        <w:rPr>
          <w:color w:val="auto"/>
        </w:rPr>
      </w:pPr>
      <w:r w:rsidRPr="00A274C4">
        <w:rPr>
          <w:color w:val="auto"/>
        </w:rPr>
        <w:t xml:space="preserve">- зона объектов </w:t>
      </w:r>
      <w:r w:rsidRPr="00A274C4">
        <w:rPr>
          <w:bCs/>
          <w:color w:val="auto"/>
        </w:rPr>
        <w:t>инженерной инфраструктуры</w:t>
      </w:r>
      <w:r w:rsidRPr="00A274C4">
        <w:rPr>
          <w:color w:val="auto"/>
        </w:rPr>
        <w:t>.</w:t>
      </w:r>
    </w:p>
    <w:p w:rsidR="00A86D36" w:rsidRPr="00A274C4" w:rsidRDefault="00A86D36" w:rsidP="009D1340">
      <w:pPr>
        <w:suppressAutoHyphens/>
        <w:autoSpaceDE w:val="0"/>
        <w:ind w:right="-2" w:firstLine="694"/>
        <w:jc w:val="center"/>
        <w:rPr>
          <w:b/>
          <w:bCs/>
          <w:color w:val="auto"/>
        </w:rPr>
      </w:pPr>
    </w:p>
    <w:p w:rsidR="00840C05" w:rsidRPr="00A274C4" w:rsidRDefault="00840C05" w:rsidP="009D1340">
      <w:pPr>
        <w:suppressAutoHyphens/>
        <w:autoSpaceDE w:val="0"/>
        <w:ind w:right="-2" w:firstLine="694"/>
        <w:jc w:val="center"/>
        <w:rPr>
          <w:b/>
          <w:bCs/>
          <w:color w:val="auto"/>
        </w:rPr>
      </w:pPr>
      <w:r w:rsidRPr="00A274C4">
        <w:rPr>
          <w:b/>
          <w:bCs/>
          <w:color w:val="auto"/>
        </w:rPr>
        <w:t xml:space="preserve">Зона объектов </w:t>
      </w:r>
      <w:r w:rsidR="004D2BE0" w:rsidRPr="00A274C4">
        <w:rPr>
          <w:b/>
          <w:bCs/>
          <w:color w:val="auto"/>
        </w:rPr>
        <w:t>транспортной инфраструктуры</w:t>
      </w:r>
      <w:r w:rsidRPr="00A274C4">
        <w:rPr>
          <w:b/>
          <w:bCs/>
          <w:color w:val="auto"/>
        </w:rPr>
        <w:t xml:space="preserve"> (Т)</w:t>
      </w:r>
    </w:p>
    <w:p w:rsidR="00840C05" w:rsidRPr="00A274C4" w:rsidRDefault="00840C05" w:rsidP="009D1340">
      <w:pPr>
        <w:suppressAutoHyphens/>
        <w:autoSpaceDE w:val="0"/>
        <w:ind w:right="-2" w:firstLine="694"/>
        <w:jc w:val="both"/>
        <w:rPr>
          <w:rFonts w:ascii="Times New Roman CYR" w:eastAsia="Times New Roman CYR" w:hAnsi="Times New Roman CYR" w:cs="Times New Roman CYR"/>
          <w:color w:val="auto"/>
          <w:lang w:eastAsia="ar-SA"/>
        </w:rPr>
      </w:pPr>
      <w:r w:rsidRPr="00A274C4">
        <w:rPr>
          <w:rFonts w:ascii="Times New Roman CYR" w:eastAsia="Times New Roman CYR" w:hAnsi="Times New Roman CYR" w:cs="Times New Roman CYR"/>
          <w:color w:val="auto"/>
          <w:lang w:eastAsia="ar-SA"/>
        </w:rPr>
        <w:tab/>
      </w:r>
    </w:p>
    <w:p w:rsidR="00381AE6" w:rsidRPr="00A274C4" w:rsidRDefault="00381AE6" w:rsidP="009D1340">
      <w:pPr>
        <w:widowControl/>
        <w:ind w:firstLine="697"/>
        <w:jc w:val="both"/>
        <w:rPr>
          <w:color w:val="auto"/>
          <w:lang w:bidi="ar-SA"/>
        </w:rPr>
      </w:pPr>
      <w:r w:rsidRPr="00A274C4">
        <w:rPr>
          <w:color w:val="auto"/>
          <w:lang w:bidi="ar-SA"/>
        </w:rPr>
        <w:t>Зона включает в себя участки территорий города, предназначенные для размещения и развития объектов, сооружений и коммуникаций автомобильного, воздушного и при необходимости трубопроводного транспорта.</w:t>
      </w:r>
    </w:p>
    <w:p w:rsidR="00840C05" w:rsidRPr="00A274C4" w:rsidRDefault="00840C05" w:rsidP="009D1340">
      <w:pPr>
        <w:suppressAutoHyphens/>
        <w:autoSpaceDE w:val="0"/>
        <w:ind w:right="-2" w:firstLine="694"/>
        <w:jc w:val="both"/>
        <w:rPr>
          <w:rFonts w:ascii="Times New Roman CYR" w:eastAsia="Times New Roman CYR" w:hAnsi="Times New Roman CYR" w:cs="Times New Roman CYR"/>
          <w:b/>
          <w:bCs/>
          <w:color w:val="auto"/>
          <w:lang w:eastAsia="ar-SA"/>
        </w:rPr>
      </w:pPr>
    </w:p>
    <w:p w:rsidR="00840C05" w:rsidRPr="00A274C4" w:rsidRDefault="00840C05" w:rsidP="009D1340">
      <w:pPr>
        <w:widowControl/>
        <w:numPr>
          <w:ilvl w:val="0"/>
          <w:numId w:val="31"/>
        </w:numPr>
        <w:tabs>
          <w:tab w:val="clear" w:pos="1500"/>
          <w:tab w:val="left" w:pos="993"/>
          <w:tab w:val="num" w:pos="1134"/>
        </w:tabs>
        <w:ind w:left="0" w:right="-2"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E77E1B" w:rsidRPr="00A274C4" w:rsidRDefault="00E77E1B" w:rsidP="009D1340">
      <w:pPr>
        <w:widowControl/>
        <w:tabs>
          <w:tab w:val="left" w:pos="993"/>
        </w:tabs>
        <w:ind w:left="709" w:right="-2"/>
        <w:jc w:val="both"/>
        <w:rPr>
          <w:iCs/>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798"/>
        <w:gridCol w:w="2797"/>
        <w:gridCol w:w="5152"/>
      </w:tblGrid>
      <w:tr w:rsidR="00A274C4" w:rsidRPr="00A274C4" w:rsidTr="00E77E1B">
        <w:trPr>
          <w:cantSplit/>
          <w:trHeight w:val="600"/>
          <w:tblHeader/>
        </w:trPr>
        <w:tc>
          <w:tcPr>
            <w:tcW w:w="0" w:type="auto"/>
            <w:gridSpan w:val="2"/>
            <w:tcBorders>
              <w:top w:val="double" w:sz="4" w:space="0" w:color="auto"/>
              <w:left w:val="double" w:sz="4" w:space="0" w:color="auto"/>
              <w:bottom w:val="double" w:sz="4" w:space="0" w:color="auto"/>
              <w:right w:val="double" w:sz="4" w:space="0" w:color="auto"/>
            </w:tcBorders>
            <w:shd w:val="clear" w:color="auto" w:fill="FFFFFF"/>
          </w:tcPr>
          <w:p w:rsidR="00E77E1B" w:rsidRPr="00A274C4" w:rsidRDefault="00E77E1B" w:rsidP="009D1340">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E77E1B" w:rsidRPr="00A274C4" w:rsidRDefault="00E77E1B" w:rsidP="009D1340">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E77E1B">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E77E1B" w:rsidRPr="00A274C4" w:rsidRDefault="00E77E1B" w:rsidP="009D1340">
            <w:pPr>
              <w:suppressAutoHyphens/>
              <w:autoSpaceDE w:val="0"/>
              <w:autoSpaceDN w:val="0"/>
              <w:adjustRightInd w:val="0"/>
              <w:jc w:val="center"/>
              <w:rPr>
                <w:b/>
                <w:iCs/>
                <w:color w:val="auto"/>
              </w:rPr>
            </w:pPr>
            <w:r w:rsidRPr="00A274C4">
              <w:rPr>
                <w:b/>
                <w:color w:val="auto"/>
              </w:rPr>
              <w:t>Кодовое              обозначение</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E77E1B" w:rsidRPr="00A274C4" w:rsidRDefault="00E77E1B" w:rsidP="009D1340">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E77E1B" w:rsidRPr="00A274C4" w:rsidRDefault="00E77E1B"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E77E1B">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E77E1B" w:rsidRPr="00A274C4" w:rsidRDefault="00E77E1B" w:rsidP="009D1340">
            <w:pPr>
              <w:suppressAutoHyphens/>
              <w:autoSpaceDE w:val="0"/>
              <w:autoSpaceDN w:val="0"/>
              <w:adjustRightInd w:val="0"/>
              <w:jc w:val="center"/>
              <w:rPr>
                <w:b/>
                <w:color w:val="auto"/>
              </w:rPr>
            </w:pPr>
            <w:r w:rsidRPr="00A274C4">
              <w:rPr>
                <w:b/>
                <w:color w:val="auto"/>
              </w:rPr>
              <w:t>1</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E77E1B" w:rsidRPr="00A274C4" w:rsidRDefault="00E77E1B" w:rsidP="009D1340">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E77E1B" w:rsidRPr="00A274C4" w:rsidRDefault="00E77E1B" w:rsidP="009D1340">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E77E1B">
        <w:trPr>
          <w:trHeight w:val="20"/>
        </w:trPr>
        <w:tc>
          <w:tcPr>
            <w:tcW w:w="0" w:type="auto"/>
            <w:gridSpan w:val="3"/>
            <w:shd w:val="clear" w:color="auto" w:fill="FFFFFF"/>
            <w:vAlign w:val="center"/>
          </w:tcPr>
          <w:p w:rsidR="00E77E1B" w:rsidRPr="00A274C4" w:rsidRDefault="00E77E1B"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3.1</w:t>
            </w:r>
          </w:p>
        </w:tc>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E77E1B" w:rsidRPr="00A274C4" w:rsidRDefault="00E77E1B" w:rsidP="009D1340">
            <w:pPr>
              <w:suppressAutoHyphens/>
              <w:autoSpaceDE w:val="0"/>
              <w:autoSpaceDN w:val="0"/>
              <w:adjustRightInd w:val="0"/>
              <w:jc w:val="both"/>
              <w:rPr>
                <w:iCs/>
                <w:color w:val="auto"/>
              </w:rPr>
            </w:pPr>
            <w:proofErr w:type="gramStart"/>
            <w:r w:rsidRPr="00A274C4">
              <w:rPr>
                <w:bCs/>
                <w:color w:val="auto"/>
                <w:shd w:val="clear" w:color="auto" w:fill="FFFFFF"/>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w:t>
            </w:r>
            <w:r w:rsidRPr="00A274C4">
              <w:rPr>
                <w:bCs/>
                <w:color w:val="auto"/>
                <w:shd w:val="clear" w:color="auto" w:fill="FFFFFF"/>
              </w:rPr>
              <w:lastRenderedPageBreak/>
              <w:t>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lastRenderedPageBreak/>
              <w:t>3.3</w:t>
            </w:r>
          </w:p>
        </w:tc>
        <w:tc>
          <w:tcPr>
            <w:tcW w:w="0" w:type="auto"/>
            <w:shd w:val="clear" w:color="auto" w:fill="FFFFFF"/>
          </w:tcPr>
          <w:p w:rsidR="00E77E1B" w:rsidRPr="00A274C4" w:rsidRDefault="00E77E1B"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Бытовое обслуживание</w:t>
            </w:r>
          </w:p>
        </w:tc>
        <w:tc>
          <w:tcPr>
            <w:tcW w:w="0" w:type="auto"/>
            <w:shd w:val="clear" w:color="auto" w:fill="FFFFFF"/>
          </w:tcPr>
          <w:p w:rsidR="00E77E1B" w:rsidRPr="00A274C4" w:rsidRDefault="00E77E1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4.1</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center"/>
              <w:rPr>
                <w:b/>
                <w:color w:val="auto"/>
              </w:rPr>
            </w:pPr>
            <w:r w:rsidRPr="00A274C4">
              <w:rPr>
                <w:b/>
                <w:color w:val="auto"/>
              </w:rPr>
              <w:t>Деловое управление</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both"/>
              <w:rPr>
                <w:color w:val="auto"/>
              </w:rPr>
            </w:pPr>
            <w:r w:rsidRPr="00A274C4">
              <w:rPr>
                <w:color w:val="auto"/>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4.9</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center"/>
              <w:rPr>
                <w:b/>
                <w:color w:val="auto"/>
              </w:rPr>
            </w:pPr>
            <w:r w:rsidRPr="00A274C4">
              <w:rPr>
                <w:b/>
                <w:color w:val="auto"/>
              </w:rPr>
              <w:t>Обслуживание автотранспорта</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both"/>
              <w:rPr>
                <w:color w:val="auto"/>
              </w:rPr>
            </w:pPr>
            <w:r w:rsidRPr="00A274C4">
              <w:rPr>
                <w:color w:val="auto"/>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color w:val="auto"/>
                </w:rPr>
                <w:t>коде 2.7.1</w:t>
              </w:r>
            </w:hyperlink>
          </w:p>
        </w:tc>
      </w:tr>
      <w:tr w:rsidR="00B56B12" w:rsidRPr="00A274C4" w:rsidTr="00E77E1B">
        <w:trPr>
          <w:trHeight w:val="20"/>
        </w:trPr>
        <w:tc>
          <w:tcPr>
            <w:tcW w:w="0" w:type="auto"/>
            <w:shd w:val="clear" w:color="auto" w:fill="FFFFFF"/>
          </w:tcPr>
          <w:p w:rsidR="00B56B12" w:rsidRPr="00A274C4" w:rsidRDefault="00B56B12" w:rsidP="00B56B12">
            <w:pPr>
              <w:suppressAutoHyphens/>
              <w:ind w:right="21"/>
              <w:jc w:val="center"/>
              <w:rPr>
                <w:b/>
                <w:color w:val="auto"/>
              </w:rPr>
            </w:pPr>
            <w:r w:rsidRPr="00A274C4">
              <w:rPr>
                <w:b/>
                <w:color w:val="auto"/>
              </w:rPr>
              <w:t>4.9.1</w:t>
            </w:r>
          </w:p>
        </w:tc>
        <w:tc>
          <w:tcPr>
            <w:tcW w:w="0" w:type="auto"/>
            <w:tcBorders>
              <w:top w:val="single" w:sz="4" w:space="0" w:color="auto"/>
              <w:left w:val="single" w:sz="4" w:space="0" w:color="auto"/>
              <w:right w:val="single" w:sz="4" w:space="0" w:color="auto"/>
            </w:tcBorders>
          </w:tcPr>
          <w:p w:rsidR="00B56B12" w:rsidRPr="00A274C4" w:rsidRDefault="00B56B12" w:rsidP="00B56B12">
            <w:pPr>
              <w:autoSpaceDE w:val="0"/>
              <w:autoSpaceDN w:val="0"/>
              <w:adjustRightInd w:val="0"/>
              <w:jc w:val="center"/>
              <w:rPr>
                <w:b/>
                <w:color w:val="auto"/>
              </w:rPr>
            </w:pPr>
            <w:r w:rsidRPr="00A274C4">
              <w:rPr>
                <w:b/>
                <w:color w:val="auto"/>
              </w:rPr>
              <w:t>Объекты придорожного сервиса</w:t>
            </w:r>
          </w:p>
        </w:tc>
        <w:tc>
          <w:tcPr>
            <w:tcW w:w="0" w:type="auto"/>
            <w:tcBorders>
              <w:top w:val="single" w:sz="4" w:space="0" w:color="auto"/>
              <w:left w:val="single" w:sz="4" w:space="0" w:color="auto"/>
              <w:right w:val="single" w:sz="4" w:space="0" w:color="auto"/>
            </w:tcBorders>
          </w:tcPr>
          <w:p w:rsidR="00B56B12" w:rsidRPr="00A274C4" w:rsidRDefault="00B56B12" w:rsidP="00B56B12">
            <w:pPr>
              <w:autoSpaceDE w:val="0"/>
              <w:autoSpaceDN w:val="0"/>
              <w:adjustRightInd w:val="0"/>
              <w:jc w:val="both"/>
              <w:rPr>
                <w:color w:val="auto"/>
              </w:rPr>
            </w:pPr>
            <w:r w:rsidRPr="00A274C4">
              <w:rPr>
                <w:color w:val="auto"/>
              </w:rPr>
              <w:t>Размещение автозаправочных станций (бензиновых, газовых);</w:t>
            </w:r>
          </w:p>
          <w:p w:rsidR="00B56B12" w:rsidRPr="00A274C4" w:rsidRDefault="00B56B12" w:rsidP="00B56B12">
            <w:pPr>
              <w:autoSpaceDE w:val="0"/>
              <w:autoSpaceDN w:val="0"/>
              <w:adjustRightInd w:val="0"/>
              <w:jc w:val="both"/>
              <w:rPr>
                <w:color w:val="auto"/>
              </w:rPr>
            </w:pPr>
            <w:r w:rsidRPr="00A274C4">
              <w:rPr>
                <w:color w:val="auto"/>
              </w:rPr>
              <w:t>размещение магазинов сопутствующей торговли, зданий для организации общественного питания в качестве объектов придорожного сервиса;</w:t>
            </w:r>
          </w:p>
          <w:p w:rsidR="00B56B12" w:rsidRPr="00A274C4" w:rsidRDefault="00B56B12" w:rsidP="00B56B12">
            <w:pPr>
              <w:autoSpaceDE w:val="0"/>
              <w:autoSpaceDN w:val="0"/>
              <w:adjustRightInd w:val="0"/>
              <w:jc w:val="both"/>
              <w:rPr>
                <w:color w:val="auto"/>
              </w:rPr>
            </w:pPr>
            <w:r w:rsidRPr="00A274C4">
              <w:rPr>
                <w:color w:val="auto"/>
              </w:rPr>
              <w:t>предоставление гостиничных услуг в качестве придорожного сервиса;</w:t>
            </w:r>
          </w:p>
          <w:p w:rsidR="00B56B12" w:rsidRPr="00A274C4" w:rsidRDefault="00B56B12" w:rsidP="00B56B12">
            <w:pPr>
              <w:autoSpaceDE w:val="0"/>
              <w:autoSpaceDN w:val="0"/>
              <w:adjustRightInd w:val="0"/>
              <w:jc w:val="both"/>
              <w:rPr>
                <w:color w:val="auto"/>
              </w:rPr>
            </w:pPr>
            <w:r w:rsidRPr="00A274C4">
              <w:rPr>
                <w:color w:val="auto"/>
              </w:rPr>
              <w:t xml:space="preserve">размещение автомобильных моек и прачечных для автомобильных принадлежностей, </w:t>
            </w:r>
            <w:r w:rsidRPr="00A274C4">
              <w:rPr>
                <w:color w:val="auto"/>
              </w:rPr>
              <w:lastRenderedPageBreak/>
              <w:t>мастерских, предназначенных для ремонта и обслуживания автомобилей и прочих объектов придорожного сервиса</w:t>
            </w:r>
          </w:p>
        </w:tc>
      </w:tr>
      <w:tr w:rsidR="00B56B12" w:rsidRPr="00A274C4" w:rsidTr="00E77E1B">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lastRenderedPageBreak/>
              <w:t>7.0</w:t>
            </w:r>
          </w:p>
        </w:tc>
        <w:tc>
          <w:tcPr>
            <w:tcW w:w="0" w:type="auto"/>
            <w:tcBorders>
              <w:top w:val="single" w:sz="4" w:space="0" w:color="auto"/>
              <w:left w:val="single" w:sz="4" w:space="0" w:color="auto"/>
              <w:bottom w:val="single" w:sz="4" w:space="0" w:color="auto"/>
              <w:right w:val="single" w:sz="4" w:space="0" w:color="auto"/>
            </w:tcBorders>
          </w:tcPr>
          <w:p w:rsidR="00B56B12" w:rsidRPr="00A274C4" w:rsidRDefault="00B56B12" w:rsidP="009D1340">
            <w:pPr>
              <w:autoSpaceDE w:val="0"/>
              <w:autoSpaceDN w:val="0"/>
              <w:adjustRightInd w:val="0"/>
              <w:jc w:val="center"/>
              <w:rPr>
                <w:b/>
                <w:color w:val="auto"/>
              </w:rPr>
            </w:pPr>
            <w:r w:rsidRPr="00A274C4">
              <w:rPr>
                <w:b/>
                <w:color w:val="auto"/>
              </w:rPr>
              <w:t>Транспорт</w:t>
            </w:r>
          </w:p>
        </w:tc>
        <w:tc>
          <w:tcPr>
            <w:tcW w:w="0" w:type="auto"/>
            <w:tcBorders>
              <w:top w:val="single" w:sz="4" w:space="0" w:color="auto"/>
              <w:left w:val="single" w:sz="4" w:space="0" w:color="auto"/>
              <w:bottom w:val="single" w:sz="4" w:space="0" w:color="auto"/>
              <w:right w:val="single" w:sz="4" w:space="0" w:color="auto"/>
            </w:tcBorders>
          </w:tcPr>
          <w:p w:rsidR="00B56B12" w:rsidRPr="00A274C4" w:rsidRDefault="00B56B12" w:rsidP="009D1340">
            <w:pPr>
              <w:autoSpaceDE w:val="0"/>
              <w:autoSpaceDN w:val="0"/>
              <w:adjustRightInd w:val="0"/>
              <w:jc w:val="both"/>
              <w:rPr>
                <w:color w:val="auto"/>
              </w:rPr>
            </w:pPr>
            <w:r w:rsidRPr="00A274C4">
              <w:rPr>
                <w:color w:val="auto"/>
              </w:rPr>
              <w:t>Размещение различного рода путей сообщения и сооружений, используемых для перевозки людей или грузов либо передачи веществ.</w:t>
            </w:r>
          </w:p>
          <w:p w:rsidR="00B56B12" w:rsidRPr="00A274C4" w:rsidRDefault="00B56B12" w:rsidP="009D1340">
            <w:pPr>
              <w:autoSpaceDE w:val="0"/>
              <w:autoSpaceDN w:val="0"/>
              <w:adjustRightInd w:val="0"/>
              <w:jc w:val="both"/>
              <w:rPr>
                <w:color w:val="auto"/>
              </w:rPr>
            </w:pPr>
            <w:r w:rsidRPr="00A274C4">
              <w:rPr>
                <w:color w:val="auto"/>
              </w:rPr>
              <w:t xml:space="preserve">Содержание данного вида разрешенного использования включает в себя содержание видов разрешенного использования с </w:t>
            </w:r>
            <w:hyperlink w:anchor="Par401" w:tooltip="Железнодорожный транспорт" w:history="1">
              <w:r w:rsidRPr="00A274C4">
                <w:rPr>
                  <w:color w:val="auto"/>
                </w:rPr>
                <w:t>кодами 7.1</w:t>
              </w:r>
            </w:hyperlink>
            <w:r w:rsidRPr="00A274C4">
              <w:rPr>
                <w:color w:val="auto"/>
              </w:rPr>
              <w:t xml:space="preserve"> - </w:t>
            </w:r>
            <w:hyperlink w:anchor="Par426" w:tooltip="7.5" w:history="1">
              <w:r w:rsidRPr="00A274C4">
                <w:rPr>
                  <w:color w:val="auto"/>
                </w:rPr>
                <w:t>7.5</w:t>
              </w:r>
            </w:hyperlink>
          </w:p>
        </w:tc>
      </w:tr>
      <w:tr w:rsidR="00B56B12" w:rsidRPr="00A274C4" w:rsidTr="00E77E1B">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7.1</w:t>
            </w:r>
          </w:p>
        </w:tc>
        <w:tc>
          <w:tcPr>
            <w:tcW w:w="0" w:type="auto"/>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jc w:val="center"/>
              <w:rPr>
                <w:b/>
                <w:color w:val="auto"/>
              </w:rPr>
            </w:pPr>
            <w:r w:rsidRPr="00A274C4">
              <w:rPr>
                <w:b/>
                <w:color w:val="auto"/>
              </w:rPr>
              <w:t>Железнодорожный транспорт</w:t>
            </w:r>
          </w:p>
        </w:tc>
        <w:tc>
          <w:tcPr>
            <w:tcW w:w="0" w:type="auto"/>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jc w:val="both"/>
              <w:rPr>
                <w:color w:val="auto"/>
              </w:rPr>
            </w:pPr>
            <w:r w:rsidRPr="00A274C4">
              <w:rPr>
                <w:color w:val="auto"/>
              </w:rPr>
              <w:t>Размещение железнодорожных путей;</w:t>
            </w:r>
          </w:p>
          <w:p w:rsidR="00B56B12" w:rsidRPr="00A274C4" w:rsidRDefault="00B56B12" w:rsidP="009D1340">
            <w:pPr>
              <w:autoSpaceDE w:val="0"/>
              <w:autoSpaceDN w:val="0"/>
              <w:adjustRightInd w:val="0"/>
              <w:jc w:val="both"/>
              <w:rPr>
                <w:color w:val="auto"/>
              </w:rPr>
            </w:pPr>
            <w:r w:rsidRPr="00A274C4">
              <w:rPr>
                <w:color w:val="auto"/>
              </w:rPr>
              <w:t>размещение, зданий и сооружений, в том числе железнодорожных вокзалов и станций, а 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w:t>
            </w:r>
          </w:p>
          <w:p w:rsidR="00B56B12" w:rsidRPr="00A274C4" w:rsidRDefault="00B56B12" w:rsidP="009D1340">
            <w:pPr>
              <w:autoSpaceDE w:val="0"/>
              <w:autoSpaceDN w:val="0"/>
              <w:adjustRightInd w:val="0"/>
              <w:jc w:val="both"/>
              <w:rPr>
                <w:color w:val="auto"/>
              </w:rPr>
            </w:pPr>
            <w:r w:rsidRPr="00A274C4">
              <w:rPr>
                <w:color w:val="auto"/>
              </w:rPr>
              <w:t>размещение погрузочно-разгрузочных площадок,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предназначенных непосредственно для обеспечения железнодорожных перевозок) и иных объектов при условии соблюдения требований безопасности движения, установленных федеральными законами;</w:t>
            </w:r>
          </w:p>
          <w:p w:rsidR="00B56B12" w:rsidRPr="00A274C4" w:rsidRDefault="00B56B12" w:rsidP="009D1340">
            <w:pPr>
              <w:autoSpaceDE w:val="0"/>
              <w:autoSpaceDN w:val="0"/>
              <w:adjustRightInd w:val="0"/>
              <w:jc w:val="both"/>
              <w:rPr>
                <w:color w:val="auto"/>
              </w:rPr>
            </w:pPr>
            <w:r w:rsidRPr="00A274C4">
              <w:rPr>
                <w:color w:val="auto"/>
              </w:rPr>
              <w:t>размещение наземных сооружений метрополитена, в том числе посадочных станций, вентиляционных шахт;</w:t>
            </w:r>
          </w:p>
          <w:p w:rsidR="00B56B12" w:rsidRPr="00A274C4" w:rsidRDefault="00B56B12" w:rsidP="009D1340">
            <w:pPr>
              <w:autoSpaceDE w:val="0"/>
              <w:autoSpaceDN w:val="0"/>
              <w:adjustRightInd w:val="0"/>
              <w:jc w:val="both"/>
              <w:rPr>
                <w:color w:val="auto"/>
              </w:rPr>
            </w:pPr>
            <w:r w:rsidRPr="00A274C4">
              <w:rPr>
                <w:color w:val="auto"/>
              </w:rPr>
              <w:t>размещение наземных сооружений для трамвайного сообщения и иных специальных дорог (канатных, монорельсовых, фуникулеров)</w:t>
            </w:r>
          </w:p>
        </w:tc>
      </w:tr>
      <w:tr w:rsidR="00B56B12" w:rsidRPr="00A274C4" w:rsidTr="00E77E1B">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7.2</w:t>
            </w:r>
          </w:p>
        </w:tc>
        <w:tc>
          <w:tcPr>
            <w:tcW w:w="0" w:type="auto"/>
            <w:tcBorders>
              <w:top w:val="single" w:sz="4" w:space="0" w:color="auto"/>
              <w:left w:val="single" w:sz="4" w:space="0" w:color="auto"/>
              <w:right w:val="single" w:sz="4" w:space="0" w:color="auto"/>
            </w:tcBorders>
          </w:tcPr>
          <w:p w:rsidR="00B56B12" w:rsidRPr="00A274C4" w:rsidRDefault="00B56B12"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Автомобильный транспорт</w:t>
            </w:r>
          </w:p>
        </w:tc>
        <w:tc>
          <w:tcPr>
            <w:tcW w:w="0" w:type="auto"/>
            <w:tcBorders>
              <w:top w:val="single" w:sz="4" w:space="0" w:color="auto"/>
              <w:left w:val="single" w:sz="4" w:space="0" w:color="auto"/>
              <w:right w:val="single" w:sz="4" w:space="0" w:color="auto"/>
            </w:tcBorders>
          </w:tcPr>
          <w:p w:rsidR="00B56B12" w:rsidRPr="00A274C4" w:rsidRDefault="00B56B12"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автомобильных дорог и технически связанных с ними сооружений;</w:t>
            </w:r>
          </w:p>
          <w:p w:rsidR="00B56B12" w:rsidRPr="00A274C4" w:rsidRDefault="00B56B12"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размещение зданий и сооружений, предназначенных для обслуживания пассажиров, а также обеспечивающие работу транспортных средств, размещение объектов, </w:t>
            </w:r>
            <w:r w:rsidRPr="00A274C4">
              <w:rPr>
                <w:rFonts w:ascii="Times New Roman" w:hAnsi="Times New Roman" w:cs="Times New Roman"/>
                <w:sz w:val="24"/>
                <w:szCs w:val="24"/>
              </w:rPr>
              <w:lastRenderedPageBreak/>
              <w:t>предназначенных для размещения постов органов внутренних дел, ответственных за безопасность дорожного движения;</w:t>
            </w:r>
          </w:p>
          <w:p w:rsidR="00B56B12" w:rsidRPr="00A274C4" w:rsidRDefault="00B56B12"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B56B12" w:rsidRPr="00A274C4" w:rsidTr="00E77E1B">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lastRenderedPageBreak/>
              <w:t>8.3</w:t>
            </w:r>
          </w:p>
        </w:tc>
        <w:tc>
          <w:tcPr>
            <w:tcW w:w="0" w:type="auto"/>
            <w:tcBorders>
              <w:top w:val="single" w:sz="4" w:space="0" w:color="auto"/>
              <w:left w:val="single" w:sz="4" w:space="0" w:color="auto"/>
              <w:right w:val="single" w:sz="4" w:space="0" w:color="auto"/>
            </w:tcBorders>
          </w:tcPr>
          <w:p w:rsidR="00B56B12" w:rsidRPr="00A274C4" w:rsidRDefault="00B56B12" w:rsidP="009D1340">
            <w:pPr>
              <w:suppressAutoHyphens/>
              <w:ind w:right="21"/>
              <w:jc w:val="center"/>
              <w:rPr>
                <w:b/>
                <w:color w:val="auto"/>
              </w:rPr>
            </w:pPr>
            <w:r w:rsidRPr="00A274C4">
              <w:rPr>
                <w:b/>
                <w:color w:val="auto"/>
              </w:rPr>
              <w:t>Обеспечение внутреннего правопорядка</w:t>
            </w:r>
          </w:p>
        </w:tc>
        <w:tc>
          <w:tcPr>
            <w:tcW w:w="0" w:type="auto"/>
            <w:tcBorders>
              <w:top w:val="single" w:sz="4" w:space="0" w:color="auto"/>
              <w:left w:val="single" w:sz="4" w:space="0" w:color="auto"/>
              <w:right w:val="single" w:sz="4" w:space="0" w:color="auto"/>
            </w:tcBorders>
          </w:tcPr>
          <w:p w:rsidR="00B56B12" w:rsidRPr="00A274C4" w:rsidRDefault="00B56B12"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B56B12" w:rsidRPr="00A274C4" w:rsidTr="00E77E1B">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12.0</w:t>
            </w:r>
          </w:p>
        </w:tc>
        <w:tc>
          <w:tcPr>
            <w:tcW w:w="0" w:type="auto"/>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jc w:val="both"/>
              <w:rPr>
                <w:color w:val="auto"/>
              </w:rPr>
            </w:pPr>
            <w:r w:rsidRPr="00A274C4">
              <w:rPr>
                <w:color w:val="auto"/>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B56B12" w:rsidRPr="00A274C4" w:rsidTr="00E77E1B">
        <w:trPr>
          <w:trHeight w:val="20"/>
        </w:trPr>
        <w:tc>
          <w:tcPr>
            <w:tcW w:w="0" w:type="auto"/>
            <w:gridSpan w:val="3"/>
            <w:shd w:val="clear" w:color="auto" w:fill="FFFFFF"/>
          </w:tcPr>
          <w:p w:rsidR="00B56B12" w:rsidRPr="00A274C4" w:rsidRDefault="00B56B12" w:rsidP="009D1340">
            <w:pPr>
              <w:suppressAutoHyphens/>
              <w:autoSpaceDE w:val="0"/>
              <w:autoSpaceDN w:val="0"/>
              <w:adjustRightInd w:val="0"/>
              <w:jc w:val="center"/>
              <w:rPr>
                <w:b/>
                <w:iCs/>
                <w:color w:val="auto"/>
              </w:rPr>
            </w:pPr>
            <w:r w:rsidRPr="00A274C4">
              <w:rPr>
                <w:b/>
                <w:iCs/>
                <w:color w:val="auto"/>
              </w:rPr>
              <w:t>Условно разрешенные виды использования</w:t>
            </w:r>
          </w:p>
        </w:tc>
      </w:tr>
      <w:tr w:rsidR="00B56B12" w:rsidRPr="00A274C4" w:rsidTr="00E77E1B">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3.4.1</w:t>
            </w:r>
          </w:p>
        </w:tc>
        <w:tc>
          <w:tcPr>
            <w:tcW w:w="0" w:type="auto"/>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jc w:val="center"/>
              <w:rPr>
                <w:b/>
                <w:color w:val="auto"/>
              </w:rPr>
            </w:pPr>
            <w:r w:rsidRPr="00A274C4">
              <w:rPr>
                <w:b/>
                <w:color w:val="auto"/>
              </w:rPr>
              <w:t>Амбулаторно-поликлиническое обслуживание</w:t>
            </w:r>
          </w:p>
        </w:tc>
        <w:tc>
          <w:tcPr>
            <w:tcW w:w="0" w:type="auto"/>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B56B12" w:rsidRPr="00A274C4" w:rsidTr="00E77E1B">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4.4</w:t>
            </w:r>
          </w:p>
        </w:tc>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Магазины</w:t>
            </w:r>
          </w:p>
        </w:tc>
        <w:tc>
          <w:tcPr>
            <w:tcW w:w="0" w:type="auto"/>
            <w:shd w:val="clear" w:color="auto" w:fill="FFFFFF"/>
          </w:tcPr>
          <w:p w:rsidR="00B56B12" w:rsidRPr="00A274C4" w:rsidRDefault="00B56B12" w:rsidP="009D1340">
            <w:pPr>
              <w:suppressAutoHyphens/>
              <w:autoSpaceDE w:val="0"/>
              <w:autoSpaceDN w:val="0"/>
              <w:adjustRightInd w:val="0"/>
              <w:jc w:val="both"/>
              <w:rPr>
                <w:bCs/>
                <w:color w:val="auto"/>
                <w:shd w:val="clear" w:color="auto" w:fill="FFFFFF"/>
              </w:rPr>
            </w:pPr>
            <w:r w:rsidRPr="00A274C4">
              <w:rPr>
                <w:bCs/>
                <w:color w:val="auto"/>
                <w:shd w:val="clear" w:color="auto" w:fill="FFFFFF"/>
              </w:rPr>
              <w:t xml:space="preserve">Размещение объектов капитального строительства, предназначенных для продажи товаров, торговая площадь которых составляет до </w:t>
            </w:r>
            <w:smartTag w:uri="urn:schemas-microsoft-com:office:smarttags" w:element="metricconverter">
              <w:smartTagPr>
                <w:attr w:name="ProductID" w:val="5000 кв. м"/>
              </w:smartTagPr>
              <w:r w:rsidRPr="00A274C4">
                <w:rPr>
                  <w:bCs/>
                  <w:color w:val="auto"/>
                  <w:shd w:val="clear" w:color="auto" w:fill="FFFFFF"/>
                </w:rPr>
                <w:t>5000 кв. м</w:t>
              </w:r>
            </w:smartTag>
            <w:r w:rsidRPr="00A274C4">
              <w:rPr>
                <w:bCs/>
                <w:color w:val="auto"/>
                <w:shd w:val="clear" w:color="auto" w:fill="FFFFFF"/>
              </w:rPr>
              <w:t>.</w:t>
            </w:r>
          </w:p>
        </w:tc>
      </w:tr>
      <w:tr w:rsidR="00B56B12" w:rsidRPr="00A274C4" w:rsidTr="00E77E1B">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4.6</w:t>
            </w:r>
          </w:p>
        </w:tc>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Общественное питание</w:t>
            </w:r>
          </w:p>
        </w:tc>
        <w:tc>
          <w:tcPr>
            <w:tcW w:w="0" w:type="auto"/>
            <w:shd w:val="clear" w:color="auto" w:fill="FFFFFF"/>
          </w:tcPr>
          <w:p w:rsidR="00B56B12" w:rsidRPr="00A274C4" w:rsidRDefault="00B56B12"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B56B12" w:rsidRPr="00A274C4" w:rsidTr="00E77E1B">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4.7</w:t>
            </w:r>
          </w:p>
        </w:tc>
        <w:tc>
          <w:tcPr>
            <w:tcW w:w="0" w:type="auto"/>
            <w:shd w:val="clear" w:color="auto" w:fill="FFFFFF"/>
          </w:tcPr>
          <w:p w:rsidR="00B56B12" w:rsidRPr="00A274C4" w:rsidRDefault="00B56B12"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Гостиничное обслуживание</w:t>
            </w:r>
          </w:p>
        </w:tc>
        <w:tc>
          <w:tcPr>
            <w:tcW w:w="0" w:type="auto"/>
            <w:shd w:val="clear" w:color="auto" w:fill="FFFFFF"/>
          </w:tcPr>
          <w:p w:rsidR="00B56B12" w:rsidRPr="00A274C4" w:rsidRDefault="00B56B12"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Размещение гостиниц, а также иных зданий, используемых с целью извлечения </w:t>
            </w:r>
            <w:r w:rsidRPr="00A274C4">
              <w:rPr>
                <w:rFonts w:ascii="Times New Roman" w:hAnsi="Times New Roman" w:cs="Times New Roman"/>
                <w:sz w:val="24"/>
                <w:szCs w:val="24"/>
              </w:rPr>
              <w:lastRenderedPageBreak/>
              <w:t>предпринимательской выгоды из предоставления жилого помещения для временного проживания в них</w:t>
            </w:r>
          </w:p>
        </w:tc>
      </w:tr>
    </w:tbl>
    <w:p w:rsidR="00840C05" w:rsidRPr="00A274C4" w:rsidRDefault="00840C05" w:rsidP="009D1340">
      <w:pPr>
        <w:jc w:val="both"/>
        <w:rPr>
          <w:bCs/>
          <w:color w:val="auto"/>
        </w:rPr>
      </w:pPr>
    </w:p>
    <w:p w:rsidR="00517407" w:rsidRPr="00A274C4" w:rsidRDefault="00840C05" w:rsidP="009D1340">
      <w:pPr>
        <w:pStyle w:val="af6"/>
        <w:keepNext/>
        <w:numPr>
          <w:ilvl w:val="0"/>
          <w:numId w:val="31"/>
        </w:numPr>
        <w:tabs>
          <w:tab w:val="clear" w:pos="1500"/>
          <w:tab w:val="left" w:pos="993"/>
        </w:tabs>
        <w:suppressAutoHyphens/>
        <w:spacing w:after="0"/>
        <w:ind w:left="0" w:firstLine="709"/>
        <w:jc w:val="both"/>
      </w:pPr>
      <w:r w:rsidRPr="00A274C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965455" w:rsidRPr="00A274C4">
        <w:t>:</w:t>
      </w:r>
      <w:r w:rsidRPr="00A274C4">
        <w:rPr>
          <w:bCs/>
        </w:rPr>
        <w:t xml:space="preserve"> </w:t>
      </w:r>
    </w:p>
    <w:p w:rsidR="00436691" w:rsidRPr="00A274C4" w:rsidRDefault="00436691" w:rsidP="00436691">
      <w:pPr>
        <w:pStyle w:val="af6"/>
        <w:keepNext/>
        <w:tabs>
          <w:tab w:val="left" w:pos="993"/>
        </w:tabs>
        <w:suppressAutoHyphens/>
        <w:spacing w:after="0"/>
        <w:ind w:left="709"/>
        <w:jc w:val="both"/>
      </w:pPr>
    </w:p>
    <w:tbl>
      <w:tblPr>
        <w:tblW w:w="4895" w:type="pct"/>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5"/>
        <w:gridCol w:w="1518"/>
        <w:gridCol w:w="374"/>
        <w:gridCol w:w="3637"/>
        <w:gridCol w:w="1702"/>
        <w:gridCol w:w="1700"/>
      </w:tblGrid>
      <w:tr w:rsidR="00A274C4" w:rsidRPr="00A274C4" w:rsidTr="006D0C99">
        <w:trPr>
          <w:trHeight w:val="552"/>
          <w:tblHeader/>
        </w:trPr>
        <w:tc>
          <w:tcPr>
            <w:tcW w:w="371" w:type="pct"/>
            <w:tcBorders>
              <w:top w:val="double" w:sz="4" w:space="0" w:color="333333"/>
              <w:left w:val="double" w:sz="4" w:space="0" w:color="333333"/>
              <w:bottom w:val="double" w:sz="4" w:space="0" w:color="333333"/>
              <w:right w:val="double" w:sz="4" w:space="0" w:color="333333"/>
            </w:tcBorders>
            <w:vAlign w:val="center"/>
          </w:tcPr>
          <w:p w:rsidR="00436691" w:rsidRPr="00A274C4" w:rsidRDefault="00436691" w:rsidP="00436691">
            <w:pPr>
              <w:suppressAutoHyphens/>
              <w:ind w:right="21"/>
              <w:jc w:val="center"/>
              <w:rPr>
                <w:b/>
                <w:color w:val="auto"/>
              </w:rPr>
            </w:pPr>
            <w:r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787" w:type="pct"/>
            <w:tcBorders>
              <w:top w:val="double" w:sz="4" w:space="0" w:color="333333"/>
              <w:left w:val="double" w:sz="4" w:space="0" w:color="333333"/>
              <w:bottom w:val="double" w:sz="4" w:space="0" w:color="333333"/>
              <w:right w:val="double" w:sz="4" w:space="0" w:color="333333"/>
            </w:tcBorders>
            <w:vAlign w:val="center"/>
          </w:tcPr>
          <w:p w:rsidR="00436691" w:rsidRPr="00A274C4" w:rsidRDefault="00436691" w:rsidP="00436691">
            <w:pPr>
              <w:suppressAutoHyphens/>
              <w:ind w:right="21"/>
              <w:jc w:val="center"/>
              <w:rPr>
                <w:b/>
                <w:color w:val="auto"/>
              </w:rPr>
            </w:pPr>
            <w:r w:rsidRPr="00A274C4">
              <w:rPr>
                <w:b/>
                <w:color w:val="auto"/>
              </w:rPr>
              <w:t>Код вида                   использования</w:t>
            </w:r>
          </w:p>
        </w:tc>
        <w:tc>
          <w:tcPr>
            <w:tcW w:w="2079" w:type="pct"/>
            <w:gridSpan w:val="2"/>
            <w:tcBorders>
              <w:top w:val="double" w:sz="4" w:space="0" w:color="333333"/>
              <w:left w:val="double" w:sz="4" w:space="0" w:color="333333"/>
              <w:bottom w:val="double" w:sz="4" w:space="0" w:color="333333"/>
              <w:right w:val="double" w:sz="4" w:space="0" w:color="333333"/>
            </w:tcBorders>
            <w:vAlign w:val="center"/>
          </w:tcPr>
          <w:p w:rsidR="00436691" w:rsidRPr="00A274C4" w:rsidRDefault="00436691" w:rsidP="00436691">
            <w:pPr>
              <w:suppressAutoHyphens/>
              <w:ind w:right="21"/>
              <w:jc w:val="center"/>
              <w:rPr>
                <w:b/>
                <w:color w:val="auto"/>
              </w:rPr>
            </w:pPr>
            <w:r w:rsidRPr="00A274C4">
              <w:rPr>
                <w:b/>
                <w:color w:val="auto"/>
              </w:rPr>
              <w:t>Наименование параметра</w:t>
            </w:r>
          </w:p>
          <w:p w:rsidR="00436691" w:rsidRPr="00A274C4" w:rsidRDefault="00436691" w:rsidP="00436691">
            <w:pPr>
              <w:suppressAutoHyphens/>
              <w:ind w:right="21"/>
              <w:jc w:val="center"/>
              <w:rPr>
                <w:b/>
                <w:color w:val="auto"/>
              </w:rPr>
            </w:pPr>
          </w:p>
        </w:tc>
        <w:tc>
          <w:tcPr>
            <w:tcW w:w="882" w:type="pct"/>
            <w:tcBorders>
              <w:top w:val="double" w:sz="4" w:space="0" w:color="333333"/>
              <w:left w:val="double" w:sz="4" w:space="0" w:color="333333"/>
              <w:bottom w:val="double" w:sz="4" w:space="0" w:color="333333"/>
              <w:right w:val="double" w:sz="4" w:space="0" w:color="333333"/>
            </w:tcBorders>
            <w:vAlign w:val="center"/>
          </w:tcPr>
          <w:p w:rsidR="00436691" w:rsidRPr="00A274C4" w:rsidRDefault="00436691" w:rsidP="00436691">
            <w:pPr>
              <w:suppressAutoHyphens/>
              <w:ind w:right="21"/>
              <w:jc w:val="center"/>
              <w:rPr>
                <w:b/>
                <w:color w:val="auto"/>
              </w:rPr>
            </w:pPr>
            <w:r w:rsidRPr="00A274C4">
              <w:rPr>
                <w:b/>
                <w:color w:val="auto"/>
              </w:rPr>
              <w:t>Значение параметра</w:t>
            </w:r>
          </w:p>
        </w:tc>
        <w:tc>
          <w:tcPr>
            <w:tcW w:w="882" w:type="pct"/>
            <w:tcBorders>
              <w:top w:val="double" w:sz="4" w:space="0" w:color="333333"/>
              <w:left w:val="double" w:sz="4" w:space="0" w:color="333333"/>
              <w:bottom w:val="double" w:sz="4" w:space="0" w:color="333333"/>
              <w:right w:val="double" w:sz="4" w:space="0" w:color="333333"/>
            </w:tcBorders>
            <w:vAlign w:val="center"/>
          </w:tcPr>
          <w:p w:rsidR="00436691" w:rsidRPr="00A274C4" w:rsidRDefault="00436691" w:rsidP="00436691">
            <w:pPr>
              <w:suppressAutoHyphens/>
              <w:ind w:right="21"/>
              <w:jc w:val="center"/>
              <w:rPr>
                <w:b/>
                <w:color w:val="auto"/>
              </w:rPr>
            </w:pPr>
            <w:r w:rsidRPr="00A274C4">
              <w:rPr>
                <w:b/>
                <w:color w:val="auto"/>
              </w:rPr>
              <w:t>Единица                    измерения</w:t>
            </w:r>
          </w:p>
        </w:tc>
      </w:tr>
      <w:tr w:rsidR="00A274C4" w:rsidRPr="00A274C4" w:rsidTr="006D0C99">
        <w:trPr>
          <w:trHeight w:val="273"/>
          <w:tblHeader/>
        </w:trPr>
        <w:tc>
          <w:tcPr>
            <w:tcW w:w="371" w:type="pct"/>
            <w:tcBorders>
              <w:top w:val="double" w:sz="4" w:space="0" w:color="333333"/>
              <w:left w:val="double" w:sz="4" w:space="0" w:color="333333"/>
              <w:bottom w:val="double" w:sz="4" w:space="0" w:color="333333"/>
              <w:right w:val="double" w:sz="4" w:space="0" w:color="333333"/>
            </w:tcBorders>
            <w:vAlign w:val="center"/>
          </w:tcPr>
          <w:p w:rsidR="00436691" w:rsidRPr="00A274C4" w:rsidRDefault="00436691" w:rsidP="00436691">
            <w:pPr>
              <w:suppressAutoHyphens/>
              <w:ind w:right="21"/>
              <w:jc w:val="center"/>
              <w:rPr>
                <w:b/>
                <w:color w:val="auto"/>
              </w:rPr>
            </w:pPr>
            <w:r w:rsidRPr="00A274C4">
              <w:rPr>
                <w:b/>
                <w:color w:val="auto"/>
              </w:rPr>
              <w:t>1</w:t>
            </w:r>
          </w:p>
        </w:tc>
        <w:tc>
          <w:tcPr>
            <w:tcW w:w="787" w:type="pct"/>
            <w:tcBorders>
              <w:top w:val="double" w:sz="4" w:space="0" w:color="333333"/>
              <w:left w:val="double" w:sz="4" w:space="0" w:color="333333"/>
              <w:bottom w:val="double" w:sz="4" w:space="0" w:color="333333"/>
              <w:right w:val="double" w:sz="4" w:space="0" w:color="333333"/>
            </w:tcBorders>
            <w:vAlign w:val="center"/>
          </w:tcPr>
          <w:p w:rsidR="00436691" w:rsidRPr="00A274C4" w:rsidRDefault="00436691" w:rsidP="00436691">
            <w:pPr>
              <w:suppressAutoHyphens/>
              <w:ind w:right="21"/>
              <w:jc w:val="center"/>
              <w:rPr>
                <w:b/>
                <w:color w:val="auto"/>
              </w:rPr>
            </w:pPr>
            <w:r w:rsidRPr="00A274C4">
              <w:rPr>
                <w:b/>
                <w:color w:val="auto"/>
              </w:rPr>
              <w:t>2</w:t>
            </w:r>
          </w:p>
        </w:tc>
        <w:tc>
          <w:tcPr>
            <w:tcW w:w="2079" w:type="pct"/>
            <w:gridSpan w:val="2"/>
            <w:tcBorders>
              <w:top w:val="double" w:sz="4" w:space="0" w:color="333333"/>
              <w:left w:val="double" w:sz="4" w:space="0" w:color="333333"/>
              <w:bottom w:val="double" w:sz="4" w:space="0" w:color="333333"/>
              <w:right w:val="double" w:sz="4" w:space="0" w:color="333333"/>
            </w:tcBorders>
            <w:vAlign w:val="center"/>
          </w:tcPr>
          <w:p w:rsidR="00436691" w:rsidRPr="00A274C4" w:rsidRDefault="00436691" w:rsidP="00436691">
            <w:pPr>
              <w:suppressAutoHyphens/>
              <w:ind w:right="21"/>
              <w:jc w:val="center"/>
              <w:rPr>
                <w:b/>
                <w:color w:val="auto"/>
              </w:rPr>
            </w:pPr>
            <w:r w:rsidRPr="00A274C4">
              <w:rPr>
                <w:b/>
                <w:color w:val="auto"/>
              </w:rPr>
              <w:t>3</w:t>
            </w:r>
          </w:p>
        </w:tc>
        <w:tc>
          <w:tcPr>
            <w:tcW w:w="882" w:type="pct"/>
            <w:tcBorders>
              <w:top w:val="double" w:sz="4" w:space="0" w:color="333333"/>
              <w:left w:val="double" w:sz="4" w:space="0" w:color="333333"/>
              <w:bottom w:val="double" w:sz="4" w:space="0" w:color="333333"/>
              <w:right w:val="double" w:sz="4" w:space="0" w:color="333333"/>
            </w:tcBorders>
            <w:vAlign w:val="center"/>
          </w:tcPr>
          <w:p w:rsidR="00436691" w:rsidRPr="00A274C4" w:rsidRDefault="00436691" w:rsidP="00436691">
            <w:pPr>
              <w:suppressAutoHyphens/>
              <w:ind w:right="21"/>
              <w:jc w:val="center"/>
              <w:rPr>
                <w:b/>
                <w:color w:val="auto"/>
              </w:rPr>
            </w:pPr>
            <w:r w:rsidRPr="00A274C4">
              <w:rPr>
                <w:b/>
                <w:color w:val="auto"/>
              </w:rPr>
              <w:t>4</w:t>
            </w:r>
          </w:p>
        </w:tc>
        <w:tc>
          <w:tcPr>
            <w:tcW w:w="882" w:type="pct"/>
            <w:tcBorders>
              <w:top w:val="double" w:sz="4" w:space="0" w:color="333333"/>
              <w:left w:val="double" w:sz="4" w:space="0" w:color="333333"/>
              <w:bottom w:val="double" w:sz="4" w:space="0" w:color="333333"/>
              <w:right w:val="double" w:sz="4" w:space="0" w:color="333333"/>
            </w:tcBorders>
            <w:vAlign w:val="center"/>
          </w:tcPr>
          <w:p w:rsidR="00436691" w:rsidRPr="00A274C4" w:rsidRDefault="00436691" w:rsidP="00436691">
            <w:pPr>
              <w:suppressAutoHyphens/>
              <w:ind w:right="21"/>
              <w:jc w:val="center"/>
              <w:rPr>
                <w:b/>
                <w:color w:val="auto"/>
              </w:rPr>
            </w:pPr>
            <w:r w:rsidRPr="00A274C4">
              <w:rPr>
                <w:b/>
                <w:color w:val="auto"/>
              </w:rPr>
              <w:t>5</w:t>
            </w:r>
          </w:p>
        </w:tc>
      </w:tr>
      <w:tr w:rsidR="00A274C4" w:rsidRPr="00A274C4" w:rsidTr="006D0C99">
        <w:trPr>
          <w:trHeight w:val="57"/>
        </w:trPr>
        <w:tc>
          <w:tcPr>
            <w:tcW w:w="5000" w:type="pct"/>
            <w:gridSpan w:val="6"/>
            <w:tcBorders>
              <w:top w:val="double" w:sz="4" w:space="0" w:color="333333"/>
              <w:left w:val="single" w:sz="4" w:space="0" w:color="000000"/>
              <w:bottom w:val="single" w:sz="4" w:space="0" w:color="000000"/>
              <w:right w:val="single" w:sz="4" w:space="0" w:color="000000"/>
            </w:tcBorders>
            <w:vAlign w:val="center"/>
          </w:tcPr>
          <w:p w:rsidR="00436691" w:rsidRPr="00A274C4" w:rsidRDefault="00436691" w:rsidP="00436691">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6D0C99">
        <w:trPr>
          <w:trHeight w:val="57"/>
        </w:trPr>
        <w:tc>
          <w:tcPr>
            <w:tcW w:w="371" w:type="pct"/>
            <w:tcBorders>
              <w:top w:val="single" w:sz="4" w:space="0" w:color="auto"/>
              <w:left w:val="single" w:sz="4" w:space="0" w:color="auto"/>
              <w:bottom w:val="nil"/>
              <w:right w:val="single" w:sz="4" w:space="0" w:color="auto"/>
            </w:tcBorders>
            <w:vAlign w:val="center"/>
          </w:tcPr>
          <w:p w:rsidR="00436691" w:rsidRPr="00A274C4" w:rsidRDefault="00436691" w:rsidP="00330E0D">
            <w:pPr>
              <w:pStyle w:val="ac"/>
              <w:numPr>
                <w:ilvl w:val="0"/>
                <w:numId w:val="78"/>
              </w:numPr>
              <w:suppressAutoHyphens/>
              <w:ind w:left="42" w:right="21" w:firstLine="0"/>
              <w:jc w:val="both"/>
              <w:rPr>
                <w:color w:val="auto"/>
              </w:rPr>
            </w:pPr>
          </w:p>
        </w:tc>
        <w:tc>
          <w:tcPr>
            <w:tcW w:w="2866" w:type="pct"/>
            <w:gridSpan w:val="3"/>
            <w:tcBorders>
              <w:top w:val="single" w:sz="4" w:space="0" w:color="000000"/>
              <w:left w:val="single" w:sz="4" w:space="0" w:color="auto"/>
              <w:bottom w:val="single" w:sz="4" w:space="0" w:color="000000"/>
              <w:right w:val="single" w:sz="4" w:space="0" w:color="auto"/>
            </w:tcBorders>
          </w:tcPr>
          <w:p w:rsidR="00436691" w:rsidRPr="00A274C4" w:rsidRDefault="00436691" w:rsidP="00436691">
            <w:pPr>
              <w:suppressAutoHyphens/>
              <w:ind w:right="21"/>
              <w:jc w:val="both"/>
              <w:rPr>
                <w:color w:val="auto"/>
              </w:rPr>
            </w:pPr>
            <w:r w:rsidRPr="00A274C4">
              <w:rPr>
                <w:color w:val="auto"/>
              </w:rPr>
              <w:t>Максимальная площадь земельного участка</w:t>
            </w:r>
          </w:p>
        </w:tc>
        <w:tc>
          <w:tcPr>
            <w:tcW w:w="882" w:type="pct"/>
          </w:tcPr>
          <w:p w:rsidR="00436691" w:rsidRPr="00A274C4" w:rsidRDefault="009C0323" w:rsidP="00436691">
            <w:pPr>
              <w:suppressAutoHyphens/>
              <w:ind w:firstLine="7"/>
              <w:jc w:val="center"/>
              <w:rPr>
                <w:rFonts w:eastAsia="Calibri"/>
                <w:color w:val="auto"/>
                <w:lang w:val="en-US" w:eastAsia="en-US"/>
              </w:rPr>
            </w:pPr>
            <w:r w:rsidRPr="00A274C4">
              <w:rPr>
                <w:rFonts w:eastAsia="Calibri"/>
                <w:color w:val="auto"/>
                <w:lang w:val="en-US" w:eastAsia="en-US"/>
              </w:rPr>
              <w:t>2000</w:t>
            </w:r>
          </w:p>
        </w:tc>
        <w:tc>
          <w:tcPr>
            <w:tcW w:w="882" w:type="pct"/>
            <w:tcBorders>
              <w:top w:val="single" w:sz="4" w:space="0" w:color="000000"/>
              <w:right w:val="single" w:sz="4" w:space="0" w:color="000000"/>
            </w:tcBorders>
          </w:tcPr>
          <w:p w:rsidR="00436691" w:rsidRPr="00A274C4" w:rsidRDefault="009C0323" w:rsidP="00436691">
            <w:pPr>
              <w:suppressAutoHyphens/>
              <w:ind w:firstLine="7"/>
              <w:jc w:val="center"/>
              <w:rPr>
                <w:rFonts w:eastAsia="Calibri"/>
                <w:color w:val="auto"/>
                <w:lang w:eastAsia="en-US"/>
              </w:rPr>
            </w:pPr>
            <w:r w:rsidRPr="00A274C4">
              <w:rPr>
                <w:rFonts w:eastAsia="Calibri"/>
                <w:color w:val="auto"/>
                <w:lang w:eastAsia="en-US"/>
              </w:rPr>
              <w:t>кв. м</w:t>
            </w:r>
          </w:p>
        </w:tc>
      </w:tr>
      <w:tr w:rsidR="00A274C4" w:rsidRPr="00A274C4" w:rsidTr="006D0C99">
        <w:trPr>
          <w:trHeight w:val="57"/>
        </w:trPr>
        <w:tc>
          <w:tcPr>
            <w:tcW w:w="371" w:type="pct"/>
            <w:tcBorders>
              <w:top w:val="single" w:sz="4" w:space="0" w:color="auto"/>
              <w:left w:val="single" w:sz="4" w:space="0" w:color="auto"/>
              <w:bottom w:val="nil"/>
              <w:right w:val="single" w:sz="4" w:space="0" w:color="auto"/>
            </w:tcBorders>
          </w:tcPr>
          <w:p w:rsidR="00436691" w:rsidRPr="00A274C4" w:rsidRDefault="00436691" w:rsidP="00330E0D">
            <w:pPr>
              <w:pStyle w:val="ac"/>
              <w:numPr>
                <w:ilvl w:val="0"/>
                <w:numId w:val="78"/>
              </w:numPr>
              <w:suppressAutoHyphens/>
              <w:ind w:left="42" w:firstLine="0"/>
              <w:rPr>
                <w:color w:val="auto"/>
                <w:lang w:eastAsia="en-US"/>
              </w:rPr>
            </w:pPr>
          </w:p>
        </w:tc>
        <w:tc>
          <w:tcPr>
            <w:tcW w:w="2866" w:type="pct"/>
            <w:gridSpan w:val="3"/>
            <w:tcBorders>
              <w:top w:val="single" w:sz="4" w:space="0" w:color="000000"/>
              <w:left w:val="single" w:sz="4" w:space="0" w:color="auto"/>
              <w:bottom w:val="single" w:sz="4" w:space="0" w:color="000000"/>
              <w:right w:val="single" w:sz="4" w:space="0" w:color="000000"/>
            </w:tcBorders>
          </w:tcPr>
          <w:p w:rsidR="00436691" w:rsidRPr="00A274C4" w:rsidRDefault="00436691" w:rsidP="00436691">
            <w:pPr>
              <w:suppressAutoHyphens/>
              <w:ind w:right="21"/>
              <w:jc w:val="both"/>
              <w:rPr>
                <w:color w:val="auto"/>
                <w:shd w:val="clear" w:color="auto" w:fill="FFFFFF"/>
              </w:rPr>
            </w:pPr>
            <w:r w:rsidRPr="00A274C4">
              <w:rPr>
                <w:color w:val="auto"/>
              </w:rPr>
              <w:t>Минимальная площадь земельного участка</w:t>
            </w:r>
          </w:p>
        </w:tc>
        <w:tc>
          <w:tcPr>
            <w:tcW w:w="882" w:type="pct"/>
            <w:tcBorders>
              <w:left w:val="single" w:sz="4" w:space="0" w:color="000000"/>
              <w:right w:val="single" w:sz="4" w:space="0" w:color="000000"/>
            </w:tcBorders>
          </w:tcPr>
          <w:p w:rsidR="00436691" w:rsidRPr="00A274C4" w:rsidRDefault="009C0323" w:rsidP="00436691">
            <w:pPr>
              <w:suppressAutoHyphens/>
              <w:ind w:firstLine="7"/>
              <w:jc w:val="center"/>
              <w:rPr>
                <w:rFonts w:eastAsia="Calibri"/>
                <w:color w:val="auto"/>
                <w:lang w:eastAsia="en-US"/>
              </w:rPr>
            </w:pPr>
            <w:r w:rsidRPr="00A274C4">
              <w:rPr>
                <w:rFonts w:eastAsia="Calibri"/>
                <w:color w:val="auto"/>
                <w:lang w:eastAsia="en-US"/>
              </w:rPr>
              <w:t>24</w:t>
            </w:r>
          </w:p>
        </w:tc>
        <w:tc>
          <w:tcPr>
            <w:tcW w:w="882" w:type="pct"/>
            <w:tcBorders>
              <w:left w:val="single" w:sz="4" w:space="0" w:color="000000"/>
              <w:right w:val="single" w:sz="4" w:space="0" w:color="000000"/>
            </w:tcBorders>
          </w:tcPr>
          <w:p w:rsidR="00436691" w:rsidRPr="00A274C4" w:rsidRDefault="009C0323" w:rsidP="00436691">
            <w:pPr>
              <w:suppressAutoHyphens/>
              <w:ind w:firstLine="7"/>
              <w:jc w:val="center"/>
              <w:rPr>
                <w:rFonts w:eastAsia="Calibri"/>
                <w:color w:val="auto"/>
                <w:lang w:eastAsia="en-US"/>
              </w:rPr>
            </w:pPr>
            <w:r w:rsidRPr="00A274C4">
              <w:rPr>
                <w:rFonts w:eastAsia="Calibri"/>
                <w:color w:val="auto"/>
                <w:lang w:eastAsia="en-US"/>
              </w:rPr>
              <w:t>кв. м</w:t>
            </w:r>
          </w:p>
        </w:tc>
      </w:tr>
      <w:tr w:rsidR="00A274C4" w:rsidRPr="00A274C4" w:rsidTr="006D0C99">
        <w:trPr>
          <w:trHeight w:val="57"/>
        </w:trPr>
        <w:tc>
          <w:tcPr>
            <w:tcW w:w="371" w:type="pct"/>
            <w:tcBorders>
              <w:top w:val="single" w:sz="4" w:space="0" w:color="auto"/>
              <w:left w:val="single" w:sz="4" w:space="0" w:color="000000"/>
              <w:bottom w:val="single" w:sz="4" w:space="0" w:color="000000"/>
              <w:right w:val="single" w:sz="4" w:space="0" w:color="000000"/>
            </w:tcBorders>
          </w:tcPr>
          <w:p w:rsidR="00436691" w:rsidRPr="00A274C4" w:rsidRDefault="00436691" w:rsidP="00330E0D">
            <w:pPr>
              <w:pStyle w:val="ac"/>
              <w:numPr>
                <w:ilvl w:val="0"/>
                <w:numId w:val="78"/>
              </w:numPr>
              <w:suppressAutoHyphens/>
              <w:ind w:left="42" w:firstLine="0"/>
              <w:rPr>
                <w:color w:val="auto"/>
                <w:lang w:eastAsia="en-US"/>
              </w:rPr>
            </w:pPr>
          </w:p>
        </w:tc>
        <w:tc>
          <w:tcPr>
            <w:tcW w:w="2866" w:type="pct"/>
            <w:gridSpan w:val="3"/>
            <w:tcBorders>
              <w:top w:val="single" w:sz="4" w:space="0" w:color="auto"/>
              <w:left w:val="single" w:sz="4" w:space="0" w:color="000000"/>
              <w:bottom w:val="single" w:sz="4" w:space="0" w:color="000000"/>
              <w:right w:val="single" w:sz="4" w:space="0" w:color="000000"/>
            </w:tcBorders>
          </w:tcPr>
          <w:p w:rsidR="00436691" w:rsidRPr="00A274C4" w:rsidRDefault="00436691" w:rsidP="00436691">
            <w:pPr>
              <w:suppressAutoHyphens/>
              <w:ind w:right="21"/>
              <w:jc w:val="both"/>
              <w:rPr>
                <w:color w:val="auto"/>
                <w:shd w:val="clear" w:color="auto" w:fill="FFFFFF"/>
              </w:rPr>
            </w:pPr>
            <w:r w:rsidRPr="00A274C4">
              <w:rPr>
                <w:color w:val="auto"/>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882" w:type="pct"/>
            <w:tcBorders>
              <w:left w:val="single" w:sz="4" w:space="0" w:color="000000"/>
              <w:right w:val="single" w:sz="4" w:space="0" w:color="000000"/>
            </w:tcBorders>
            <w:vAlign w:val="center"/>
          </w:tcPr>
          <w:p w:rsidR="00436691" w:rsidRPr="00A274C4" w:rsidRDefault="009C0323" w:rsidP="00436691">
            <w:pPr>
              <w:suppressAutoHyphens/>
              <w:ind w:firstLine="7"/>
              <w:jc w:val="center"/>
              <w:rPr>
                <w:rFonts w:eastAsia="Calibri"/>
                <w:color w:val="auto"/>
                <w:lang w:eastAsia="en-US"/>
              </w:rPr>
            </w:pPr>
            <w:r w:rsidRPr="00A274C4">
              <w:rPr>
                <w:rFonts w:eastAsia="Calibri"/>
                <w:color w:val="auto"/>
                <w:lang w:eastAsia="en-US"/>
              </w:rPr>
              <w:t>3</w:t>
            </w:r>
          </w:p>
        </w:tc>
        <w:tc>
          <w:tcPr>
            <w:tcW w:w="882" w:type="pct"/>
            <w:tcBorders>
              <w:left w:val="single" w:sz="4" w:space="0" w:color="000000"/>
              <w:right w:val="single" w:sz="4" w:space="0" w:color="000000"/>
            </w:tcBorders>
            <w:vAlign w:val="center"/>
          </w:tcPr>
          <w:p w:rsidR="00436691" w:rsidRPr="00A274C4" w:rsidRDefault="00436691" w:rsidP="00436691">
            <w:pPr>
              <w:suppressAutoHyphens/>
              <w:ind w:firstLine="7"/>
              <w:jc w:val="center"/>
              <w:rPr>
                <w:rFonts w:eastAsia="Calibri"/>
                <w:color w:val="auto"/>
                <w:lang w:eastAsia="en-US"/>
              </w:rPr>
            </w:pPr>
            <w:r w:rsidRPr="00A274C4">
              <w:rPr>
                <w:color w:val="auto"/>
              </w:rPr>
              <w:t>м</w:t>
            </w:r>
          </w:p>
        </w:tc>
      </w:tr>
      <w:tr w:rsidR="00A274C4" w:rsidRPr="00A274C4" w:rsidTr="006D0C99">
        <w:trPr>
          <w:trHeight w:val="57"/>
        </w:trPr>
        <w:tc>
          <w:tcPr>
            <w:tcW w:w="371" w:type="pct"/>
            <w:tcBorders>
              <w:top w:val="single" w:sz="4" w:space="0" w:color="000000"/>
              <w:left w:val="single" w:sz="4" w:space="0" w:color="000000"/>
              <w:bottom w:val="single" w:sz="4" w:space="0" w:color="000000"/>
              <w:right w:val="single" w:sz="4" w:space="0" w:color="000000"/>
            </w:tcBorders>
          </w:tcPr>
          <w:p w:rsidR="00436691" w:rsidRPr="00A274C4" w:rsidRDefault="00436691" w:rsidP="00330E0D">
            <w:pPr>
              <w:pStyle w:val="ac"/>
              <w:numPr>
                <w:ilvl w:val="0"/>
                <w:numId w:val="78"/>
              </w:numPr>
              <w:suppressAutoHyphens/>
              <w:ind w:left="42" w:firstLine="0"/>
              <w:rPr>
                <w:color w:val="auto"/>
                <w:lang w:eastAsia="en-US"/>
              </w:rPr>
            </w:pPr>
          </w:p>
        </w:tc>
        <w:tc>
          <w:tcPr>
            <w:tcW w:w="2866" w:type="pct"/>
            <w:gridSpan w:val="3"/>
            <w:tcBorders>
              <w:top w:val="single" w:sz="4" w:space="0" w:color="000000"/>
              <w:left w:val="single" w:sz="4" w:space="0" w:color="000000"/>
              <w:bottom w:val="single" w:sz="4" w:space="0" w:color="000000"/>
              <w:right w:val="single" w:sz="4" w:space="0" w:color="000000"/>
            </w:tcBorders>
          </w:tcPr>
          <w:p w:rsidR="00436691" w:rsidRPr="00A274C4" w:rsidRDefault="00436691" w:rsidP="00436691">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882" w:type="pct"/>
            <w:tcBorders>
              <w:top w:val="single" w:sz="4" w:space="0" w:color="000000"/>
              <w:left w:val="single" w:sz="4" w:space="0" w:color="000000"/>
              <w:bottom w:val="single" w:sz="4" w:space="0" w:color="000000"/>
              <w:right w:val="single" w:sz="4" w:space="0" w:color="000000"/>
            </w:tcBorders>
          </w:tcPr>
          <w:p w:rsidR="00436691" w:rsidRPr="00A274C4" w:rsidRDefault="00436691" w:rsidP="00436691">
            <w:pPr>
              <w:suppressAutoHyphens/>
              <w:ind w:firstLine="7"/>
              <w:jc w:val="center"/>
              <w:rPr>
                <w:color w:val="auto"/>
              </w:rPr>
            </w:pPr>
            <w:r w:rsidRPr="00A274C4">
              <w:rPr>
                <w:rFonts w:eastAsia="Calibri"/>
                <w:color w:val="auto"/>
                <w:lang w:eastAsia="en-US"/>
              </w:rPr>
              <w:t>не подлежит установлению</w:t>
            </w:r>
          </w:p>
        </w:tc>
        <w:tc>
          <w:tcPr>
            <w:tcW w:w="882" w:type="pct"/>
            <w:tcBorders>
              <w:top w:val="single" w:sz="4" w:space="0" w:color="000000"/>
              <w:left w:val="single" w:sz="4" w:space="0" w:color="000000"/>
              <w:bottom w:val="single" w:sz="4" w:space="0" w:color="000000"/>
              <w:right w:val="single" w:sz="4" w:space="0" w:color="000000"/>
            </w:tcBorders>
          </w:tcPr>
          <w:p w:rsidR="00436691" w:rsidRPr="00A274C4" w:rsidRDefault="00436691" w:rsidP="00436691">
            <w:pPr>
              <w:suppressAutoHyphens/>
              <w:ind w:firstLine="7"/>
              <w:jc w:val="center"/>
              <w:rPr>
                <w:color w:val="auto"/>
              </w:rPr>
            </w:pPr>
          </w:p>
        </w:tc>
      </w:tr>
      <w:tr w:rsidR="00A274C4" w:rsidRPr="00A274C4" w:rsidTr="006D0C99">
        <w:trPr>
          <w:trHeight w:val="57"/>
        </w:trPr>
        <w:tc>
          <w:tcPr>
            <w:tcW w:w="371" w:type="pct"/>
            <w:tcBorders>
              <w:top w:val="single" w:sz="4" w:space="0" w:color="000000"/>
              <w:left w:val="single" w:sz="4" w:space="0" w:color="000000"/>
              <w:bottom w:val="single" w:sz="4" w:space="0" w:color="000000"/>
              <w:right w:val="single" w:sz="4" w:space="0" w:color="000000"/>
            </w:tcBorders>
          </w:tcPr>
          <w:p w:rsidR="00436691" w:rsidRPr="00A274C4" w:rsidRDefault="00436691" w:rsidP="00330E0D">
            <w:pPr>
              <w:pStyle w:val="ac"/>
              <w:numPr>
                <w:ilvl w:val="0"/>
                <w:numId w:val="78"/>
              </w:numPr>
              <w:suppressAutoHyphens/>
              <w:ind w:left="42" w:firstLine="0"/>
              <w:rPr>
                <w:color w:val="auto"/>
                <w:lang w:eastAsia="en-US"/>
              </w:rPr>
            </w:pPr>
          </w:p>
        </w:tc>
        <w:tc>
          <w:tcPr>
            <w:tcW w:w="2866" w:type="pct"/>
            <w:gridSpan w:val="3"/>
            <w:tcBorders>
              <w:top w:val="single" w:sz="4" w:space="0" w:color="000000"/>
              <w:left w:val="single" w:sz="4" w:space="0" w:color="000000"/>
              <w:bottom w:val="single" w:sz="4" w:space="0" w:color="000000"/>
              <w:right w:val="single" w:sz="4" w:space="0" w:color="000000"/>
            </w:tcBorders>
          </w:tcPr>
          <w:p w:rsidR="00436691" w:rsidRPr="00A274C4" w:rsidRDefault="00436691" w:rsidP="00436691">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882" w:type="pct"/>
            <w:tcBorders>
              <w:top w:val="single" w:sz="4" w:space="0" w:color="000000"/>
              <w:left w:val="single" w:sz="4" w:space="0" w:color="000000"/>
              <w:bottom w:val="single" w:sz="4" w:space="0" w:color="000000"/>
              <w:right w:val="single" w:sz="4" w:space="0" w:color="000000"/>
            </w:tcBorders>
            <w:vAlign w:val="center"/>
          </w:tcPr>
          <w:p w:rsidR="00436691" w:rsidRPr="00A274C4" w:rsidRDefault="00436691" w:rsidP="00436691">
            <w:pPr>
              <w:suppressAutoHyphens/>
              <w:ind w:firstLine="7"/>
              <w:jc w:val="center"/>
              <w:rPr>
                <w:color w:val="auto"/>
              </w:rPr>
            </w:pPr>
            <w:r w:rsidRPr="00A274C4">
              <w:rPr>
                <w:color w:val="auto"/>
              </w:rPr>
              <w:t>60</w:t>
            </w:r>
          </w:p>
        </w:tc>
        <w:tc>
          <w:tcPr>
            <w:tcW w:w="882" w:type="pct"/>
            <w:tcBorders>
              <w:top w:val="single" w:sz="4" w:space="0" w:color="000000"/>
              <w:left w:val="single" w:sz="4" w:space="0" w:color="000000"/>
              <w:bottom w:val="single" w:sz="4" w:space="0" w:color="000000"/>
              <w:right w:val="single" w:sz="4" w:space="0" w:color="000000"/>
            </w:tcBorders>
            <w:vAlign w:val="center"/>
          </w:tcPr>
          <w:p w:rsidR="00436691" w:rsidRPr="00A274C4" w:rsidRDefault="00436691" w:rsidP="00436691">
            <w:pPr>
              <w:suppressAutoHyphens/>
              <w:ind w:firstLine="7"/>
              <w:jc w:val="center"/>
              <w:rPr>
                <w:color w:val="auto"/>
              </w:rPr>
            </w:pPr>
            <w:r w:rsidRPr="00A274C4">
              <w:rPr>
                <w:color w:val="auto"/>
              </w:rPr>
              <w:t>%</w:t>
            </w:r>
          </w:p>
        </w:tc>
      </w:tr>
      <w:tr w:rsidR="00A274C4" w:rsidRPr="00A274C4" w:rsidTr="006D0C99">
        <w:trPr>
          <w:trHeight w:val="57"/>
        </w:trPr>
        <w:tc>
          <w:tcPr>
            <w:tcW w:w="5000" w:type="pct"/>
            <w:gridSpan w:val="6"/>
            <w:tcBorders>
              <w:top w:val="single" w:sz="4" w:space="0" w:color="000000"/>
              <w:left w:val="single" w:sz="4" w:space="0" w:color="000000"/>
              <w:bottom w:val="single" w:sz="4" w:space="0" w:color="000000"/>
              <w:right w:val="single" w:sz="4" w:space="0" w:color="000000"/>
            </w:tcBorders>
          </w:tcPr>
          <w:p w:rsidR="00436691" w:rsidRPr="00A274C4" w:rsidRDefault="00436691" w:rsidP="009C0323">
            <w:pPr>
              <w:suppressAutoHyphens/>
              <w:ind w:left="42"/>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6D0C99">
        <w:trPr>
          <w:trHeight w:val="57"/>
        </w:trPr>
        <w:tc>
          <w:tcPr>
            <w:tcW w:w="371" w:type="pct"/>
            <w:tcBorders>
              <w:top w:val="single" w:sz="4" w:space="0" w:color="000000"/>
              <w:left w:val="single" w:sz="4" w:space="0" w:color="000000"/>
              <w:right w:val="single" w:sz="4" w:space="0" w:color="auto"/>
            </w:tcBorders>
          </w:tcPr>
          <w:p w:rsidR="00436691" w:rsidRPr="00A274C4" w:rsidRDefault="00436691" w:rsidP="00330E0D">
            <w:pPr>
              <w:pStyle w:val="ac"/>
              <w:numPr>
                <w:ilvl w:val="0"/>
                <w:numId w:val="77"/>
              </w:numPr>
              <w:suppressAutoHyphens/>
              <w:ind w:left="42" w:firstLine="0"/>
              <w:rPr>
                <w:color w:val="auto"/>
                <w:lang w:eastAsia="en-US"/>
              </w:rPr>
            </w:pPr>
          </w:p>
        </w:tc>
        <w:tc>
          <w:tcPr>
            <w:tcW w:w="2866" w:type="pct"/>
            <w:gridSpan w:val="3"/>
            <w:tcBorders>
              <w:top w:val="single" w:sz="4" w:space="0" w:color="auto"/>
              <w:left w:val="single" w:sz="4" w:space="0" w:color="auto"/>
              <w:bottom w:val="single" w:sz="4" w:space="0" w:color="auto"/>
              <w:right w:val="single" w:sz="4" w:space="0" w:color="000000"/>
            </w:tcBorders>
            <w:vAlign w:val="center"/>
          </w:tcPr>
          <w:p w:rsidR="00436691" w:rsidRPr="00A274C4" w:rsidRDefault="00436691" w:rsidP="00436691">
            <w:pPr>
              <w:suppressAutoHyphens/>
              <w:ind w:right="21"/>
              <w:jc w:val="both"/>
              <w:rPr>
                <w:b/>
                <w:color w:val="auto"/>
              </w:rPr>
            </w:pPr>
            <w:r w:rsidRPr="00A274C4">
              <w:rPr>
                <w:b/>
                <w:color w:val="auto"/>
              </w:rPr>
              <w:t>Максимальный размер объектов капитального строительства с видами использования:</w:t>
            </w:r>
          </w:p>
          <w:p w:rsidR="00436691" w:rsidRPr="00A274C4" w:rsidRDefault="00436691" w:rsidP="00436691">
            <w:pPr>
              <w:suppressAutoHyphens/>
              <w:ind w:right="21"/>
              <w:jc w:val="both"/>
              <w:rPr>
                <w:color w:val="auto"/>
                <w:shd w:val="clear" w:color="auto" w:fill="FFFFFF"/>
              </w:rPr>
            </w:pPr>
            <w:r w:rsidRPr="00A274C4">
              <w:rPr>
                <w:color w:val="auto"/>
              </w:rPr>
              <w:t>за исключением видов использования:</w:t>
            </w:r>
          </w:p>
        </w:tc>
        <w:tc>
          <w:tcPr>
            <w:tcW w:w="882" w:type="pct"/>
            <w:tcBorders>
              <w:top w:val="single" w:sz="4" w:space="0" w:color="auto"/>
              <w:left w:val="single" w:sz="4" w:space="0" w:color="000000"/>
              <w:bottom w:val="single" w:sz="4" w:space="0" w:color="auto"/>
              <w:right w:val="single" w:sz="4" w:space="0" w:color="000000"/>
            </w:tcBorders>
          </w:tcPr>
          <w:p w:rsidR="00436691" w:rsidRPr="00A274C4" w:rsidRDefault="00436691" w:rsidP="00436691">
            <w:pPr>
              <w:suppressAutoHyphens/>
              <w:ind w:firstLine="7"/>
              <w:jc w:val="center"/>
              <w:rPr>
                <w:color w:val="auto"/>
              </w:rPr>
            </w:pPr>
            <w:r w:rsidRPr="00A274C4">
              <w:rPr>
                <w:color w:val="auto"/>
              </w:rPr>
              <w:t>не подлежит установлению</w:t>
            </w:r>
          </w:p>
        </w:tc>
        <w:tc>
          <w:tcPr>
            <w:tcW w:w="882" w:type="pct"/>
            <w:tcBorders>
              <w:top w:val="single" w:sz="4" w:space="0" w:color="auto"/>
              <w:left w:val="single" w:sz="4" w:space="0" w:color="000000"/>
              <w:bottom w:val="single" w:sz="4" w:space="0" w:color="auto"/>
              <w:right w:val="single" w:sz="4" w:space="0" w:color="auto"/>
            </w:tcBorders>
          </w:tcPr>
          <w:p w:rsidR="00436691" w:rsidRPr="00A274C4" w:rsidRDefault="00436691" w:rsidP="00436691">
            <w:pPr>
              <w:suppressAutoHyphens/>
              <w:ind w:firstLine="7"/>
              <w:jc w:val="center"/>
              <w:rPr>
                <w:color w:val="auto"/>
              </w:rPr>
            </w:pPr>
          </w:p>
        </w:tc>
      </w:tr>
      <w:tr w:rsidR="00A274C4" w:rsidRPr="00A274C4" w:rsidTr="006D0C99">
        <w:trPr>
          <w:trHeight w:val="57"/>
        </w:trPr>
        <w:tc>
          <w:tcPr>
            <w:tcW w:w="371" w:type="pct"/>
            <w:tcBorders>
              <w:top w:val="single" w:sz="4" w:space="0" w:color="000000"/>
              <w:left w:val="single" w:sz="4" w:space="0" w:color="000000"/>
              <w:bottom w:val="single" w:sz="4" w:space="0" w:color="000000"/>
              <w:right w:val="single" w:sz="4" w:space="0" w:color="auto"/>
            </w:tcBorders>
          </w:tcPr>
          <w:p w:rsidR="00436691" w:rsidRPr="00A274C4" w:rsidRDefault="00436691" w:rsidP="00330E0D">
            <w:pPr>
              <w:pStyle w:val="ac"/>
              <w:numPr>
                <w:ilvl w:val="0"/>
                <w:numId w:val="77"/>
              </w:numPr>
              <w:suppressAutoHyphens/>
              <w:ind w:left="42" w:firstLine="0"/>
              <w:rPr>
                <w:color w:val="auto"/>
                <w:lang w:eastAsia="en-US"/>
              </w:rPr>
            </w:pPr>
          </w:p>
        </w:tc>
        <w:tc>
          <w:tcPr>
            <w:tcW w:w="981" w:type="pct"/>
            <w:gridSpan w:val="2"/>
            <w:tcBorders>
              <w:top w:val="single" w:sz="4" w:space="0" w:color="auto"/>
              <w:left w:val="single" w:sz="4" w:space="0" w:color="auto"/>
              <w:bottom w:val="single" w:sz="4" w:space="0" w:color="auto"/>
              <w:right w:val="single" w:sz="4" w:space="0" w:color="auto"/>
            </w:tcBorders>
            <w:vAlign w:val="center"/>
          </w:tcPr>
          <w:p w:rsidR="00436691" w:rsidRPr="00A274C4" w:rsidRDefault="00436691" w:rsidP="00436691">
            <w:pPr>
              <w:suppressAutoHyphens/>
              <w:ind w:right="21"/>
              <w:jc w:val="both"/>
              <w:rPr>
                <w:b/>
                <w:color w:val="auto"/>
              </w:rPr>
            </w:pPr>
            <w:r w:rsidRPr="00A274C4">
              <w:rPr>
                <w:b/>
                <w:color w:val="auto"/>
              </w:rPr>
              <w:t>4.4</w:t>
            </w:r>
          </w:p>
        </w:tc>
        <w:tc>
          <w:tcPr>
            <w:tcW w:w="1885" w:type="pct"/>
            <w:tcBorders>
              <w:top w:val="single" w:sz="4" w:space="0" w:color="auto"/>
              <w:left w:val="single" w:sz="4" w:space="0" w:color="auto"/>
              <w:bottom w:val="single" w:sz="4" w:space="0" w:color="auto"/>
              <w:right w:val="single" w:sz="4" w:space="0" w:color="auto"/>
            </w:tcBorders>
            <w:vAlign w:val="center"/>
          </w:tcPr>
          <w:p w:rsidR="00436691" w:rsidRPr="00A274C4" w:rsidRDefault="00436691" w:rsidP="00436691">
            <w:pPr>
              <w:suppressAutoHyphens/>
              <w:ind w:right="21"/>
              <w:jc w:val="both"/>
              <w:rPr>
                <w:color w:val="auto"/>
              </w:rPr>
            </w:pPr>
            <w:r w:rsidRPr="00A274C4">
              <w:rPr>
                <w:color w:val="auto"/>
              </w:rPr>
              <w:t>Магазины</w:t>
            </w:r>
          </w:p>
        </w:tc>
        <w:tc>
          <w:tcPr>
            <w:tcW w:w="882" w:type="pct"/>
            <w:tcBorders>
              <w:top w:val="single" w:sz="4" w:space="0" w:color="auto"/>
              <w:left w:val="single" w:sz="4" w:space="0" w:color="auto"/>
              <w:bottom w:val="single" w:sz="4" w:space="0" w:color="auto"/>
              <w:right w:val="single" w:sz="4" w:space="0" w:color="auto"/>
            </w:tcBorders>
          </w:tcPr>
          <w:p w:rsidR="00436691" w:rsidRPr="00A274C4" w:rsidRDefault="00436691" w:rsidP="00436691">
            <w:pPr>
              <w:suppressAutoHyphens/>
              <w:ind w:firstLine="7"/>
              <w:jc w:val="center"/>
              <w:rPr>
                <w:color w:val="auto"/>
              </w:rPr>
            </w:pPr>
            <w:r w:rsidRPr="00A274C4">
              <w:rPr>
                <w:color w:val="auto"/>
              </w:rPr>
              <w:t>5000</w:t>
            </w:r>
          </w:p>
        </w:tc>
        <w:tc>
          <w:tcPr>
            <w:tcW w:w="882" w:type="pct"/>
            <w:tcBorders>
              <w:top w:val="single" w:sz="4" w:space="0" w:color="auto"/>
              <w:left w:val="single" w:sz="4" w:space="0" w:color="auto"/>
              <w:bottom w:val="single" w:sz="4" w:space="0" w:color="auto"/>
              <w:right w:val="single" w:sz="4" w:space="0" w:color="auto"/>
            </w:tcBorders>
          </w:tcPr>
          <w:p w:rsidR="00436691" w:rsidRPr="00A274C4" w:rsidRDefault="00436691" w:rsidP="00436691">
            <w:pPr>
              <w:suppressAutoHyphens/>
              <w:ind w:firstLine="7"/>
              <w:jc w:val="center"/>
              <w:rPr>
                <w:color w:val="auto"/>
              </w:rPr>
            </w:pPr>
            <w:r w:rsidRPr="00A274C4">
              <w:rPr>
                <w:color w:val="auto"/>
              </w:rPr>
              <w:t>кв. м</w:t>
            </w:r>
          </w:p>
        </w:tc>
      </w:tr>
      <w:tr w:rsidR="006D0C99" w:rsidRPr="00A274C4" w:rsidTr="006D0C99">
        <w:trPr>
          <w:trHeight w:val="57"/>
        </w:trPr>
        <w:tc>
          <w:tcPr>
            <w:tcW w:w="371" w:type="pct"/>
            <w:tcBorders>
              <w:top w:val="single" w:sz="4" w:space="0" w:color="000000"/>
              <w:left w:val="single" w:sz="4" w:space="0" w:color="000000"/>
              <w:bottom w:val="single" w:sz="4" w:space="0" w:color="000000"/>
              <w:right w:val="single" w:sz="4" w:space="0" w:color="auto"/>
            </w:tcBorders>
          </w:tcPr>
          <w:p w:rsidR="00436691" w:rsidRPr="00A274C4" w:rsidRDefault="00436691" w:rsidP="00330E0D">
            <w:pPr>
              <w:pStyle w:val="ac"/>
              <w:numPr>
                <w:ilvl w:val="0"/>
                <w:numId w:val="77"/>
              </w:numPr>
              <w:suppressAutoHyphens/>
              <w:ind w:left="42" w:firstLine="0"/>
              <w:rPr>
                <w:color w:val="auto"/>
                <w:lang w:eastAsia="en-US"/>
              </w:rPr>
            </w:pPr>
          </w:p>
        </w:tc>
        <w:tc>
          <w:tcPr>
            <w:tcW w:w="2866" w:type="pct"/>
            <w:gridSpan w:val="3"/>
            <w:tcBorders>
              <w:right w:val="single" w:sz="4" w:space="0" w:color="000000"/>
            </w:tcBorders>
            <w:vAlign w:val="center"/>
          </w:tcPr>
          <w:p w:rsidR="00436691" w:rsidRPr="00A274C4" w:rsidRDefault="00436691" w:rsidP="00341B57">
            <w:pPr>
              <w:suppressAutoHyphens/>
              <w:jc w:val="both"/>
              <w:rPr>
                <w:rFonts w:eastAsia="Calibri"/>
                <w:color w:val="auto"/>
                <w:lang w:eastAsia="ar-SA"/>
              </w:rPr>
            </w:pPr>
            <w:r w:rsidRPr="00A274C4">
              <w:rPr>
                <w:color w:val="auto"/>
              </w:rPr>
              <w:t>Предельная высота зданий, строений, сооружений</w:t>
            </w:r>
          </w:p>
        </w:tc>
        <w:tc>
          <w:tcPr>
            <w:tcW w:w="882" w:type="pct"/>
            <w:tcBorders>
              <w:left w:val="single" w:sz="4" w:space="0" w:color="000000"/>
              <w:right w:val="single" w:sz="4" w:space="0" w:color="000000"/>
            </w:tcBorders>
            <w:vAlign w:val="center"/>
          </w:tcPr>
          <w:p w:rsidR="00436691" w:rsidRPr="00A274C4" w:rsidRDefault="00436691" w:rsidP="00341B57">
            <w:pPr>
              <w:suppressAutoHyphens/>
              <w:ind w:firstLine="7"/>
              <w:jc w:val="center"/>
              <w:rPr>
                <w:rFonts w:eastAsia="Calibri"/>
                <w:color w:val="auto"/>
                <w:lang w:val="en-US" w:eastAsia="en-US"/>
              </w:rPr>
            </w:pPr>
            <w:r w:rsidRPr="00A274C4">
              <w:rPr>
                <w:color w:val="auto"/>
                <w:lang w:val="en-US"/>
              </w:rPr>
              <w:t>20</w:t>
            </w:r>
          </w:p>
        </w:tc>
        <w:tc>
          <w:tcPr>
            <w:tcW w:w="882" w:type="pct"/>
            <w:tcBorders>
              <w:left w:val="single" w:sz="4" w:space="0" w:color="000000"/>
            </w:tcBorders>
            <w:vAlign w:val="center"/>
          </w:tcPr>
          <w:p w:rsidR="00436691" w:rsidRPr="00A274C4" w:rsidRDefault="00436691" w:rsidP="00341B57">
            <w:pPr>
              <w:suppressAutoHyphens/>
              <w:ind w:firstLine="7"/>
              <w:jc w:val="center"/>
              <w:rPr>
                <w:rFonts w:eastAsia="Calibri"/>
                <w:color w:val="auto"/>
                <w:lang w:eastAsia="en-US"/>
              </w:rPr>
            </w:pPr>
            <w:r w:rsidRPr="00A274C4">
              <w:rPr>
                <w:color w:val="auto"/>
              </w:rPr>
              <w:t>м</w:t>
            </w:r>
          </w:p>
        </w:tc>
      </w:tr>
    </w:tbl>
    <w:p w:rsidR="00436691" w:rsidRPr="00A274C4" w:rsidRDefault="00436691" w:rsidP="009D1340">
      <w:pPr>
        <w:pStyle w:val="af6"/>
        <w:keepNext/>
        <w:tabs>
          <w:tab w:val="left" w:pos="993"/>
        </w:tabs>
        <w:suppressAutoHyphens/>
        <w:spacing w:after="0"/>
        <w:ind w:left="709" w:right="-144"/>
        <w:jc w:val="both"/>
      </w:pPr>
    </w:p>
    <w:p w:rsidR="004C5275" w:rsidRPr="00A274C4" w:rsidRDefault="004C5275" w:rsidP="009D1340">
      <w:pPr>
        <w:pStyle w:val="ac"/>
        <w:widowControl/>
        <w:numPr>
          <w:ilvl w:val="0"/>
          <w:numId w:val="31"/>
        </w:numPr>
        <w:tabs>
          <w:tab w:val="left" w:pos="993"/>
          <w:tab w:val="num" w:pos="4614"/>
        </w:tabs>
        <w:overflowPunct w:val="0"/>
        <w:adjustRightInd w:val="0"/>
        <w:ind w:left="0" w:right="-2" w:firstLine="709"/>
        <w:jc w:val="both"/>
        <w:rPr>
          <w:color w:val="auto"/>
          <w:lang w:eastAsia="ar-SA" w:bidi="ar-SA"/>
        </w:rPr>
      </w:pPr>
      <w:r w:rsidRPr="00A274C4">
        <w:rPr>
          <w:color w:val="auto"/>
        </w:rPr>
        <w:t xml:space="preserve">В соответствии с законодательством и нормами строительного проектирования обеспечивается устройство пандусов для доступа </w:t>
      </w:r>
      <w:proofErr w:type="spellStart"/>
      <w:r w:rsidRPr="00A274C4">
        <w:rPr>
          <w:color w:val="auto"/>
        </w:rPr>
        <w:t>маломобильных</w:t>
      </w:r>
      <w:proofErr w:type="spellEnd"/>
      <w:r w:rsidRPr="00A274C4">
        <w:rPr>
          <w:color w:val="auto"/>
        </w:rPr>
        <w:t xml:space="preserve"> групп населения на тротуарах в местах их примыкания к полотну дорог и проездов.</w:t>
      </w:r>
    </w:p>
    <w:p w:rsidR="00840C05" w:rsidRPr="00A274C4" w:rsidRDefault="00840C05" w:rsidP="009D1340">
      <w:pPr>
        <w:pStyle w:val="ac"/>
        <w:widowControl/>
        <w:numPr>
          <w:ilvl w:val="0"/>
          <w:numId w:val="31"/>
        </w:numPr>
        <w:tabs>
          <w:tab w:val="left" w:pos="993"/>
          <w:tab w:val="num" w:pos="4614"/>
        </w:tabs>
        <w:overflowPunct w:val="0"/>
        <w:adjustRightInd w:val="0"/>
        <w:ind w:left="0" w:right="-2" w:firstLine="709"/>
        <w:jc w:val="both"/>
        <w:rPr>
          <w:color w:val="auto"/>
          <w:lang w:eastAsia="ar-SA" w:bidi="ar-SA"/>
        </w:rPr>
      </w:pPr>
      <w:r w:rsidRPr="00A274C4">
        <w:rPr>
          <w:color w:val="auto"/>
        </w:rPr>
        <w:lastRenderedPageBreak/>
        <w:t>Ограничения использования земельных участков и объектов капитального строительства, находящихся в зоне</w:t>
      </w:r>
      <w:proofErr w:type="gramStart"/>
      <w:r w:rsidRPr="00A274C4">
        <w:rPr>
          <w:color w:val="auto"/>
        </w:rPr>
        <w:t xml:space="preserve"> Т</w:t>
      </w:r>
      <w:proofErr w:type="gramEnd"/>
      <w:r w:rsidRPr="00A274C4">
        <w:rPr>
          <w:color w:val="auto"/>
        </w:rPr>
        <w:t xml:space="preserve"> и расположенных в границах зон с особыми условиями использования территории, устанавливаются в соответствии со статьями </w:t>
      </w:r>
      <w:r w:rsidR="00381AE6" w:rsidRPr="00A274C4">
        <w:rPr>
          <w:rFonts w:eastAsia="Calibri"/>
          <w:color w:val="auto"/>
          <w:lang w:eastAsia="en-US" w:bidi="ar-SA"/>
        </w:rPr>
        <w:t>39-46</w:t>
      </w:r>
      <w:r w:rsidRPr="00A274C4">
        <w:rPr>
          <w:rFonts w:eastAsia="Calibri"/>
          <w:color w:val="auto"/>
          <w:lang w:eastAsia="en-US" w:bidi="ar-SA"/>
        </w:rPr>
        <w:t xml:space="preserve"> </w:t>
      </w:r>
      <w:r w:rsidRPr="00A274C4">
        <w:rPr>
          <w:color w:val="auto"/>
        </w:rPr>
        <w:t>настоящих Правил.</w:t>
      </w:r>
    </w:p>
    <w:p w:rsidR="00840C05" w:rsidRPr="00A274C4" w:rsidRDefault="00840C05" w:rsidP="009D1340">
      <w:pPr>
        <w:ind w:right="-2" w:firstLine="709"/>
        <w:rPr>
          <w:color w:val="auto"/>
        </w:rPr>
      </w:pPr>
    </w:p>
    <w:p w:rsidR="009D0A8B" w:rsidRPr="00A274C4" w:rsidRDefault="009D0A8B" w:rsidP="009D1340">
      <w:pPr>
        <w:suppressAutoHyphens/>
        <w:autoSpaceDE w:val="0"/>
        <w:ind w:right="-2" w:firstLine="709"/>
        <w:jc w:val="center"/>
        <w:rPr>
          <w:b/>
          <w:bCs/>
          <w:color w:val="auto"/>
        </w:rPr>
      </w:pPr>
      <w:r w:rsidRPr="00A274C4">
        <w:rPr>
          <w:b/>
          <w:bCs/>
          <w:color w:val="auto"/>
        </w:rPr>
        <w:t xml:space="preserve">Зона </w:t>
      </w:r>
      <w:r w:rsidR="005C67A1" w:rsidRPr="00A274C4">
        <w:rPr>
          <w:b/>
          <w:bCs/>
          <w:color w:val="auto"/>
        </w:rPr>
        <w:t xml:space="preserve">объектов </w:t>
      </w:r>
      <w:r w:rsidRPr="00A274C4">
        <w:rPr>
          <w:b/>
          <w:bCs/>
          <w:color w:val="auto"/>
        </w:rPr>
        <w:t>инженерной инфраструктуры (И)</w:t>
      </w:r>
    </w:p>
    <w:p w:rsidR="009D0A8B" w:rsidRPr="00A274C4" w:rsidRDefault="009D0A8B" w:rsidP="009D1340">
      <w:pPr>
        <w:suppressAutoHyphens/>
        <w:autoSpaceDE w:val="0"/>
        <w:ind w:right="-2" w:firstLine="709"/>
        <w:jc w:val="both"/>
        <w:rPr>
          <w:b/>
          <w:bCs/>
          <w:i/>
          <w:color w:val="auto"/>
        </w:rPr>
      </w:pPr>
    </w:p>
    <w:p w:rsidR="00381AE6" w:rsidRPr="00A274C4" w:rsidRDefault="00381AE6" w:rsidP="009D1340">
      <w:pPr>
        <w:widowControl/>
        <w:ind w:firstLine="709"/>
        <w:jc w:val="both"/>
        <w:rPr>
          <w:color w:val="auto"/>
          <w:lang w:bidi="ar-SA"/>
        </w:rPr>
      </w:pPr>
      <w:r w:rsidRPr="00A274C4">
        <w:rPr>
          <w:color w:val="auto"/>
          <w:lang w:bidi="ar-SA"/>
        </w:rPr>
        <w:t>Зона включает в себя участки территорий города, предназначенные для размещения объектов инженерной инфраструктуры.</w:t>
      </w:r>
    </w:p>
    <w:p w:rsidR="009D0A8B" w:rsidRPr="00A274C4" w:rsidRDefault="009D0A8B" w:rsidP="009D1340">
      <w:pPr>
        <w:suppressAutoHyphens/>
        <w:autoSpaceDE w:val="0"/>
        <w:ind w:right="-2" w:firstLine="709"/>
        <w:jc w:val="both"/>
        <w:rPr>
          <w:rFonts w:ascii="Times New Roman CYR" w:eastAsia="Times New Roman CYR" w:hAnsi="Times New Roman CYR" w:cs="Times New Roman CYR"/>
          <w:color w:val="auto"/>
          <w:lang w:eastAsia="ar-SA"/>
        </w:rPr>
      </w:pPr>
    </w:p>
    <w:p w:rsidR="00E77E1B" w:rsidRPr="00A274C4" w:rsidRDefault="005C67A1" w:rsidP="009D1340">
      <w:pPr>
        <w:keepNext/>
        <w:widowControl/>
        <w:numPr>
          <w:ilvl w:val="0"/>
          <w:numId w:val="32"/>
        </w:numPr>
        <w:tabs>
          <w:tab w:val="clear" w:pos="1500"/>
          <w:tab w:val="left" w:pos="993"/>
          <w:tab w:val="num" w:pos="1134"/>
        </w:tabs>
        <w:ind w:left="0" w:right="-2" w:firstLine="709"/>
        <w:jc w:val="both"/>
        <w:rPr>
          <w:color w:val="auto"/>
        </w:rPr>
      </w:pPr>
      <w:r w:rsidRPr="00A274C4">
        <w:rPr>
          <w:iCs/>
          <w:color w:val="auto"/>
        </w:rPr>
        <w:t>Виды разрешенного использования земельных участков и объектов капитального строительства:</w:t>
      </w:r>
    </w:p>
    <w:p w:rsidR="00E77E1B" w:rsidRPr="00A274C4" w:rsidRDefault="00E77E1B" w:rsidP="009D1340">
      <w:pPr>
        <w:keepNext/>
        <w:widowControl/>
        <w:tabs>
          <w:tab w:val="left" w:pos="993"/>
        </w:tabs>
        <w:ind w:left="709" w:right="-2"/>
        <w:jc w:val="both"/>
        <w:rPr>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827"/>
        <w:gridCol w:w="2552"/>
        <w:gridCol w:w="5368"/>
      </w:tblGrid>
      <w:tr w:rsidR="00A274C4" w:rsidRPr="00A274C4" w:rsidTr="00E77E1B">
        <w:trPr>
          <w:cantSplit/>
          <w:trHeight w:val="600"/>
          <w:tblHeader/>
        </w:trPr>
        <w:tc>
          <w:tcPr>
            <w:tcW w:w="0" w:type="auto"/>
            <w:gridSpan w:val="2"/>
            <w:tcBorders>
              <w:top w:val="double" w:sz="4" w:space="0" w:color="auto"/>
              <w:left w:val="double" w:sz="4" w:space="0" w:color="auto"/>
              <w:bottom w:val="double" w:sz="4" w:space="0" w:color="auto"/>
              <w:right w:val="double" w:sz="4" w:space="0" w:color="auto"/>
            </w:tcBorders>
            <w:shd w:val="clear" w:color="auto" w:fill="FFFFFF"/>
          </w:tcPr>
          <w:p w:rsidR="00E77E1B" w:rsidRPr="00A274C4" w:rsidRDefault="00E77E1B" w:rsidP="009D1340">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E77E1B" w:rsidRPr="00A274C4" w:rsidRDefault="00E77E1B" w:rsidP="009D1340">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E77E1B">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E77E1B" w:rsidRPr="00A274C4" w:rsidRDefault="00E77E1B" w:rsidP="009D1340">
            <w:pPr>
              <w:suppressAutoHyphens/>
              <w:autoSpaceDE w:val="0"/>
              <w:autoSpaceDN w:val="0"/>
              <w:adjustRightInd w:val="0"/>
              <w:jc w:val="center"/>
              <w:rPr>
                <w:b/>
                <w:iCs/>
                <w:color w:val="auto"/>
              </w:rPr>
            </w:pPr>
            <w:r w:rsidRPr="00A274C4">
              <w:rPr>
                <w:b/>
                <w:color w:val="auto"/>
              </w:rPr>
              <w:t>Кодовое              обозначение</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E77E1B" w:rsidRPr="00A274C4" w:rsidRDefault="00E77E1B" w:rsidP="009D1340">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E77E1B" w:rsidRPr="00A274C4" w:rsidRDefault="00E77E1B"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E77E1B">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E77E1B" w:rsidRPr="00A274C4" w:rsidRDefault="00E77E1B" w:rsidP="009D1340">
            <w:pPr>
              <w:suppressAutoHyphens/>
              <w:autoSpaceDE w:val="0"/>
              <w:autoSpaceDN w:val="0"/>
              <w:adjustRightInd w:val="0"/>
              <w:jc w:val="center"/>
              <w:rPr>
                <w:b/>
                <w:color w:val="auto"/>
              </w:rPr>
            </w:pPr>
            <w:r w:rsidRPr="00A274C4">
              <w:rPr>
                <w:b/>
                <w:color w:val="auto"/>
              </w:rPr>
              <w:t>1</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E77E1B" w:rsidRPr="00A274C4" w:rsidRDefault="00E77E1B" w:rsidP="009D1340">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E77E1B" w:rsidRPr="00A274C4" w:rsidRDefault="00E77E1B" w:rsidP="009D1340">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E77E1B">
        <w:trPr>
          <w:trHeight w:val="20"/>
        </w:trPr>
        <w:tc>
          <w:tcPr>
            <w:tcW w:w="0" w:type="auto"/>
            <w:gridSpan w:val="3"/>
            <w:shd w:val="clear" w:color="auto" w:fill="FFFFFF"/>
            <w:vAlign w:val="center"/>
          </w:tcPr>
          <w:p w:rsidR="00E77E1B" w:rsidRPr="00A274C4" w:rsidRDefault="00E77E1B"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3.1</w:t>
            </w:r>
          </w:p>
        </w:tc>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E77E1B" w:rsidRPr="00A274C4" w:rsidRDefault="00E77E1B" w:rsidP="009D1340">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4.1</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center"/>
              <w:rPr>
                <w:b/>
                <w:color w:val="auto"/>
              </w:rPr>
            </w:pPr>
            <w:r w:rsidRPr="00A274C4">
              <w:rPr>
                <w:b/>
                <w:color w:val="auto"/>
              </w:rPr>
              <w:t>Деловое управление</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both"/>
              <w:rPr>
                <w:color w:val="auto"/>
              </w:rPr>
            </w:pPr>
            <w:r w:rsidRPr="00A274C4">
              <w:rPr>
                <w:color w:val="auto"/>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6.7</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center"/>
              <w:rPr>
                <w:b/>
                <w:color w:val="auto"/>
              </w:rPr>
            </w:pPr>
            <w:r w:rsidRPr="00A274C4">
              <w:rPr>
                <w:b/>
                <w:color w:val="auto"/>
              </w:rPr>
              <w:t>Энергетика</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both"/>
              <w:rPr>
                <w:color w:val="auto"/>
              </w:rPr>
            </w:pPr>
            <w:r w:rsidRPr="00A274C4">
              <w:rPr>
                <w:color w:val="auto"/>
              </w:rPr>
              <w:t xml:space="preserve">Размещение объектов гидроэнергетики, тепловых станций и других электростанций, размещение обслуживающих и вспомогательных для </w:t>
            </w:r>
            <w:r w:rsidRPr="00A274C4">
              <w:rPr>
                <w:color w:val="auto"/>
              </w:rPr>
              <w:lastRenderedPageBreak/>
              <w:t>электростанций сооружений (</w:t>
            </w:r>
            <w:proofErr w:type="spellStart"/>
            <w:r w:rsidRPr="00A274C4">
              <w:rPr>
                <w:color w:val="auto"/>
              </w:rPr>
              <w:t>золоотвалов</w:t>
            </w:r>
            <w:proofErr w:type="spellEnd"/>
            <w:r w:rsidRPr="00A274C4">
              <w:rPr>
                <w:color w:val="auto"/>
              </w:rPr>
              <w:t>, гидротехнических сооружений);</w:t>
            </w:r>
          </w:p>
          <w:p w:rsidR="00E77E1B" w:rsidRPr="00A274C4" w:rsidRDefault="00E77E1B" w:rsidP="009D1340">
            <w:pPr>
              <w:autoSpaceDE w:val="0"/>
              <w:autoSpaceDN w:val="0"/>
              <w:adjustRightInd w:val="0"/>
              <w:jc w:val="both"/>
              <w:rPr>
                <w:color w:val="auto"/>
              </w:rPr>
            </w:pPr>
            <w:r w:rsidRPr="00A274C4">
              <w:rPr>
                <w:color w:val="auto"/>
              </w:rPr>
              <w:t xml:space="preserve">размещение объектов </w:t>
            </w:r>
            <w:proofErr w:type="spellStart"/>
            <w:r w:rsidRPr="00A274C4">
              <w:rPr>
                <w:color w:val="auto"/>
              </w:rPr>
              <w:t>электросетевого</w:t>
            </w:r>
            <w:proofErr w:type="spellEnd"/>
            <w:r w:rsidRPr="00A274C4">
              <w:rPr>
                <w:color w:val="auto"/>
              </w:rPr>
              <w:t xml:space="preserve"> хозяйства, за исключением объектов энергетики, размещение которых предусмотрено содержанием вида разрешенного использования с </w:t>
            </w:r>
            <w:hyperlink w:anchor="Par180" w:tooltip="Коммунальное обслуживание" w:history="1">
              <w:r w:rsidRPr="00A274C4">
                <w:rPr>
                  <w:color w:val="auto"/>
                </w:rPr>
                <w:t>кодом 3.1</w:t>
              </w:r>
            </w:hyperlink>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lastRenderedPageBreak/>
              <w:t>6.8</w:t>
            </w:r>
          </w:p>
        </w:tc>
        <w:tc>
          <w:tcPr>
            <w:tcW w:w="0" w:type="auto"/>
            <w:tcBorders>
              <w:top w:val="single" w:sz="4" w:space="0" w:color="auto"/>
              <w:left w:val="single" w:sz="4" w:space="0" w:color="auto"/>
              <w:right w:val="single" w:sz="4" w:space="0" w:color="auto"/>
            </w:tcBorders>
          </w:tcPr>
          <w:p w:rsidR="00E77E1B" w:rsidRPr="00A274C4" w:rsidRDefault="00E77E1B"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Связь</w:t>
            </w:r>
          </w:p>
        </w:tc>
        <w:tc>
          <w:tcPr>
            <w:tcW w:w="0" w:type="auto"/>
            <w:tcBorders>
              <w:top w:val="single" w:sz="4" w:space="0" w:color="auto"/>
              <w:left w:val="single" w:sz="4" w:space="0" w:color="auto"/>
              <w:right w:val="single" w:sz="4" w:space="0" w:color="auto"/>
            </w:tcBorders>
          </w:tcPr>
          <w:p w:rsidR="00E77E1B" w:rsidRPr="00A274C4" w:rsidRDefault="00E77E1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ar180" w:tooltip="Коммунальное обслуживание" w:history="1">
              <w:r w:rsidRPr="00A274C4">
                <w:rPr>
                  <w:rFonts w:ascii="Times New Roman" w:hAnsi="Times New Roman" w:cs="Times New Roman"/>
                  <w:sz w:val="24"/>
                  <w:szCs w:val="24"/>
                </w:rPr>
                <w:t>кодом 3.1</w:t>
              </w:r>
            </w:hyperlink>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8.3</w:t>
            </w:r>
          </w:p>
        </w:tc>
        <w:tc>
          <w:tcPr>
            <w:tcW w:w="0" w:type="auto"/>
            <w:tcBorders>
              <w:top w:val="single" w:sz="4" w:space="0" w:color="auto"/>
              <w:left w:val="single" w:sz="4" w:space="0" w:color="auto"/>
              <w:right w:val="single" w:sz="4" w:space="0" w:color="auto"/>
            </w:tcBorders>
          </w:tcPr>
          <w:p w:rsidR="00E77E1B" w:rsidRPr="00A274C4" w:rsidRDefault="00E77E1B" w:rsidP="009D1340">
            <w:pPr>
              <w:suppressAutoHyphens/>
              <w:ind w:right="21"/>
              <w:jc w:val="center"/>
              <w:rPr>
                <w:b/>
                <w:color w:val="auto"/>
              </w:rPr>
            </w:pPr>
            <w:r w:rsidRPr="00A274C4">
              <w:rPr>
                <w:b/>
                <w:color w:val="auto"/>
              </w:rPr>
              <w:t>Обеспечение внутреннего правопорядка</w:t>
            </w:r>
          </w:p>
        </w:tc>
        <w:tc>
          <w:tcPr>
            <w:tcW w:w="0" w:type="auto"/>
            <w:tcBorders>
              <w:top w:val="single" w:sz="4" w:space="0" w:color="auto"/>
              <w:left w:val="single" w:sz="4" w:space="0" w:color="auto"/>
              <w:right w:val="single" w:sz="4" w:space="0" w:color="auto"/>
            </w:tcBorders>
          </w:tcPr>
          <w:p w:rsidR="00E77E1B" w:rsidRPr="00A274C4" w:rsidRDefault="00E77E1B"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E77E1B">
        <w:trPr>
          <w:trHeight w:val="20"/>
        </w:trPr>
        <w:tc>
          <w:tcPr>
            <w:tcW w:w="0" w:type="auto"/>
            <w:shd w:val="clear" w:color="auto" w:fill="FFFFFF"/>
          </w:tcPr>
          <w:p w:rsidR="00E77E1B" w:rsidRPr="00A274C4" w:rsidRDefault="00E77E1B" w:rsidP="009D1340">
            <w:pPr>
              <w:suppressAutoHyphens/>
              <w:ind w:right="21"/>
              <w:jc w:val="center"/>
              <w:rPr>
                <w:b/>
                <w:color w:val="auto"/>
              </w:rPr>
            </w:pPr>
            <w:r w:rsidRPr="00A274C4">
              <w:rPr>
                <w:b/>
                <w:color w:val="auto"/>
              </w:rPr>
              <w:t>12.0</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E77E1B" w:rsidRPr="00A274C4" w:rsidRDefault="00E77E1B" w:rsidP="009D1340">
            <w:pPr>
              <w:autoSpaceDE w:val="0"/>
              <w:autoSpaceDN w:val="0"/>
              <w:adjustRightInd w:val="0"/>
              <w:jc w:val="both"/>
              <w:rPr>
                <w:color w:val="auto"/>
              </w:rPr>
            </w:pPr>
            <w:r w:rsidRPr="00A274C4">
              <w:rPr>
                <w:color w:val="auto"/>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E77E1B">
        <w:trPr>
          <w:trHeight w:val="20"/>
        </w:trPr>
        <w:tc>
          <w:tcPr>
            <w:tcW w:w="0" w:type="auto"/>
            <w:gridSpan w:val="3"/>
            <w:shd w:val="clear" w:color="auto" w:fill="FFFFFF"/>
          </w:tcPr>
          <w:p w:rsidR="00E77E1B" w:rsidRPr="00A274C4" w:rsidRDefault="00E77E1B" w:rsidP="009D1340">
            <w:pPr>
              <w:suppressAutoHyphens/>
              <w:autoSpaceDE w:val="0"/>
              <w:autoSpaceDN w:val="0"/>
              <w:adjustRightInd w:val="0"/>
              <w:jc w:val="center"/>
              <w:rPr>
                <w:b/>
                <w:iCs/>
                <w:color w:val="auto"/>
              </w:rPr>
            </w:pPr>
            <w:r w:rsidRPr="00A274C4">
              <w:rPr>
                <w:b/>
                <w:iCs/>
                <w:color w:val="auto"/>
              </w:rPr>
              <w:t>Условно разрешенные виды использования</w:t>
            </w:r>
          </w:p>
        </w:tc>
      </w:tr>
      <w:tr w:rsidR="00B56B12" w:rsidRPr="00A274C4" w:rsidTr="00E77E1B">
        <w:trPr>
          <w:trHeight w:val="20"/>
        </w:trPr>
        <w:tc>
          <w:tcPr>
            <w:tcW w:w="0" w:type="auto"/>
            <w:shd w:val="clear" w:color="auto" w:fill="FFFFFF"/>
          </w:tcPr>
          <w:p w:rsidR="00B56B12" w:rsidRPr="00A274C4" w:rsidRDefault="00B56B12" w:rsidP="00B56B12">
            <w:pPr>
              <w:suppressAutoHyphens/>
              <w:ind w:right="21"/>
              <w:jc w:val="center"/>
              <w:rPr>
                <w:b/>
                <w:color w:val="auto"/>
              </w:rPr>
            </w:pPr>
            <w:r w:rsidRPr="00A274C4">
              <w:rPr>
                <w:b/>
                <w:color w:val="auto"/>
              </w:rPr>
              <w:t>4.9</w:t>
            </w:r>
          </w:p>
        </w:tc>
        <w:tc>
          <w:tcPr>
            <w:tcW w:w="0" w:type="auto"/>
            <w:tcBorders>
              <w:top w:val="single" w:sz="4" w:space="0" w:color="auto"/>
              <w:left w:val="single" w:sz="4" w:space="0" w:color="auto"/>
              <w:right w:val="single" w:sz="4" w:space="0" w:color="auto"/>
            </w:tcBorders>
          </w:tcPr>
          <w:p w:rsidR="00B56B12" w:rsidRPr="00A274C4" w:rsidRDefault="00B56B12" w:rsidP="00B56B12">
            <w:pPr>
              <w:autoSpaceDE w:val="0"/>
              <w:autoSpaceDN w:val="0"/>
              <w:adjustRightInd w:val="0"/>
              <w:jc w:val="center"/>
              <w:rPr>
                <w:b/>
                <w:color w:val="auto"/>
              </w:rPr>
            </w:pPr>
            <w:r w:rsidRPr="00A274C4">
              <w:rPr>
                <w:b/>
                <w:color w:val="auto"/>
              </w:rPr>
              <w:t>Обслуживание автотранспорта</w:t>
            </w:r>
          </w:p>
        </w:tc>
        <w:tc>
          <w:tcPr>
            <w:tcW w:w="0" w:type="auto"/>
            <w:tcBorders>
              <w:top w:val="single" w:sz="4" w:space="0" w:color="auto"/>
              <w:left w:val="single" w:sz="4" w:space="0" w:color="auto"/>
              <w:right w:val="single" w:sz="4" w:space="0" w:color="auto"/>
            </w:tcBorders>
          </w:tcPr>
          <w:p w:rsidR="00B56B12" w:rsidRPr="00A274C4" w:rsidRDefault="00B56B12" w:rsidP="00B56B12">
            <w:pPr>
              <w:autoSpaceDE w:val="0"/>
              <w:autoSpaceDN w:val="0"/>
              <w:adjustRightInd w:val="0"/>
              <w:jc w:val="both"/>
              <w:rPr>
                <w:color w:val="auto"/>
              </w:rPr>
            </w:pPr>
            <w:r w:rsidRPr="00A274C4">
              <w:rPr>
                <w:color w:val="auto"/>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color w:val="auto"/>
                </w:rPr>
                <w:t>коде 2.7.1</w:t>
              </w:r>
            </w:hyperlink>
          </w:p>
        </w:tc>
      </w:tr>
      <w:tr w:rsidR="00B56B12" w:rsidRPr="00A274C4" w:rsidTr="00E77E1B">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t>4.9.1</w:t>
            </w:r>
          </w:p>
        </w:tc>
        <w:tc>
          <w:tcPr>
            <w:tcW w:w="0" w:type="auto"/>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jc w:val="center"/>
              <w:rPr>
                <w:b/>
                <w:color w:val="auto"/>
              </w:rPr>
            </w:pPr>
            <w:r w:rsidRPr="00A274C4">
              <w:rPr>
                <w:b/>
                <w:color w:val="auto"/>
              </w:rPr>
              <w:t>Объекты придорожного сервиса</w:t>
            </w:r>
          </w:p>
        </w:tc>
        <w:tc>
          <w:tcPr>
            <w:tcW w:w="0" w:type="auto"/>
            <w:tcBorders>
              <w:top w:val="single" w:sz="4" w:space="0" w:color="auto"/>
              <w:left w:val="single" w:sz="4" w:space="0" w:color="auto"/>
              <w:right w:val="single" w:sz="4" w:space="0" w:color="auto"/>
            </w:tcBorders>
          </w:tcPr>
          <w:p w:rsidR="00B56B12" w:rsidRPr="00A274C4" w:rsidRDefault="00B56B12" w:rsidP="009D1340">
            <w:pPr>
              <w:autoSpaceDE w:val="0"/>
              <w:autoSpaceDN w:val="0"/>
              <w:adjustRightInd w:val="0"/>
              <w:jc w:val="both"/>
              <w:rPr>
                <w:color w:val="auto"/>
              </w:rPr>
            </w:pPr>
            <w:r w:rsidRPr="00A274C4">
              <w:rPr>
                <w:color w:val="auto"/>
              </w:rPr>
              <w:t>Размещение автозаправочных станций (бензиновых, газовых);</w:t>
            </w:r>
          </w:p>
          <w:p w:rsidR="00B56B12" w:rsidRPr="00A274C4" w:rsidRDefault="00B56B12" w:rsidP="009D1340">
            <w:pPr>
              <w:autoSpaceDE w:val="0"/>
              <w:autoSpaceDN w:val="0"/>
              <w:adjustRightInd w:val="0"/>
              <w:jc w:val="both"/>
              <w:rPr>
                <w:color w:val="auto"/>
              </w:rPr>
            </w:pPr>
            <w:r w:rsidRPr="00A274C4">
              <w:rPr>
                <w:color w:val="auto"/>
              </w:rPr>
              <w:t>размещение магазинов сопутствующей торговли, зданий для организации общественного питания в качестве объектов придорожного сервиса;</w:t>
            </w:r>
          </w:p>
          <w:p w:rsidR="00B56B12" w:rsidRPr="00A274C4" w:rsidRDefault="00B56B12" w:rsidP="009D1340">
            <w:pPr>
              <w:autoSpaceDE w:val="0"/>
              <w:autoSpaceDN w:val="0"/>
              <w:adjustRightInd w:val="0"/>
              <w:jc w:val="both"/>
              <w:rPr>
                <w:color w:val="auto"/>
              </w:rPr>
            </w:pPr>
            <w:r w:rsidRPr="00A274C4">
              <w:rPr>
                <w:color w:val="auto"/>
              </w:rPr>
              <w:t xml:space="preserve">предоставление гостиничных услуг в качестве </w:t>
            </w:r>
            <w:r w:rsidRPr="00A274C4">
              <w:rPr>
                <w:color w:val="auto"/>
              </w:rPr>
              <w:lastRenderedPageBreak/>
              <w:t>придорожного сервиса;</w:t>
            </w:r>
          </w:p>
          <w:p w:rsidR="00B56B12" w:rsidRPr="00A274C4" w:rsidRDefault="00B56B12" w:rsidP="009D1340">
            <w:pPr>
              <w:autoSpaceDE w:val="0"/>
              <w:autoSpaceDN w:val="0"/>
              <w:adjustRightInd w:val="0"/>
              <w:jc w:val="both"/>
              <w:rPr>
                <w:color w:val="auto"/>
              </w:rPr>
            </w:pPr>
            <w:r w:rsidRPr="00A274C4">
              <w:rPr>
                <w:color w:val="auto"/>
              </w:rPr>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B56B12" w:rsidRPr="00A274C4" w:rsidTr="00E77E1B">
        <w:trPr>
          <w:trHeight w:val="20"/>
        </w:trPr>
        <w:tc>
          <w:tcPr>
            <w:tcW w:w="0" w:type="auto"/>
            <w:shd w:val="clear" w:color="auto" w:fill="FFFFFF"/>
          </w:tcPr>
          <w:p w:rsidR="00B56B12" w:rsidRPr="00A274C4" w:rsidRDefault="00B56B12" w:rsidP="009D1340">
            <w:pPr>
              <w:suppressAutoHyphens/>
              <w:ind w:right="21"/>
              <w:jc w:val="center"/>
              <w:rPr>
                <w:b/>
                <w:color w:val="auto"/>
              </w:rPr>
            </w:pPr>
            <w:r w:rsidRPr="00A274C4">
              <w:rPr>
                <w:b/>
                <w:color w:val="auto"/>
              </w:rPr>
              <w:lastRenderedPageBreak/>
              <w:t>6.9</w:t>
            </w:r>
          </w:p>
        </w:tc>
        <w:tc>
          <w:tcPr>
            <w:tcW w:w="0" w:type="auto"/>
            <w:shd w:val="clear" w:color="auto" w:fill="FFFFFF"/>
          </w:tcPr>
          <w:p w:rsidR="00B56B12" w:rsidRPr="00A274C4" w:rsidRDefault="00B56B12"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Склады</w:t>
            </w:r>
          </w:p>
        </w:tc>
        <w:tc>
          <w:tcPr>
            <w:tcW w:w="0" w:type="auto"/>
            <w:shd w:val="clear" w:color="auto" w:fill="FFFFFF"/>
          </w:tcPr>
          <w:p w:rsidR="00B56B12" w:rsidRPr="00A274C4" w:rsidRDefault="00B56B12"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bl>
    <w:p w:rsidR="005C67A1" w:rsidRPr="00A274C4" w:rsidRDefault="005C67A1" w:rsidP="009D1340">
      <w:pPr>
        <w:jc w:val="both"/>
        <w:rPr>
          <w:bCs/>
          <w:color w:val="auto"/>
        </w:rPr>
      </w:pPr>
    </w:p>
    <w:p w:rsidR="00BB5B81" w:rsidRPr="00A274C4" w:rsidRDefault="005C67A1" w:rsidP="009D1340">
      <w:pPr>
        <w:pStyle w:val="af6"/>
        <w:keepNext/>
        <w:numPr>
          <w:ilvl w:val="0"/>
          <w:numId w:val="32"/>
        </w:numPr>
        <w:tabs>
          <w:tab w:val="clear" w:pos="1500"/>
          <w:tab w:val="left" w:pos="993"/>
        </w:tabs>
        <w:suppressAutoHyphens/>
        <w:spacing w:after="0"/>
        <w:ind w:left="0" w:right="-2" w:firstLine="709"/>
        <w:jc w:val="both"/>
      </w:pPr>
      <w:r w:rsidRPr="00A274C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965455" w:rsidRPr="00A274C4">
        <w:t>:</w:t>
      </w:r>
      <w:r w:rsidRPr="00A274C4">
        <w:rPr>
          <w:bCs/>
        </w:rPr>
        <w:t xml:space="preserve"> </w:t>
      </w:r>
    </w:p>
    <w:p w:rsidR="00EF02C8" w:rsidRPr="00A274C4" w:rsidRDefault="00EF02C8" w:rsidP="00EF02C8">
      <w:pPr>
        <w:pStyle w:val="af6"/>
        <w:keepNext/>
        <w:tabs>
          <w:tab w:val="left" w:pos="993"/>
        </w:tabs>
        <w:suppressAutoHyphens/>
        <w:spacing w:after="0"/>
        <w:ind w:left="709" w:right="-2"/>
        <w:jc w:val="both"/>
      </w:pPr>
    </w:p>
    <w:tbl>
      <w:tblPr>
        <w:tblW w:w="4967" w:type="pct"/>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7"/>
        <w:gridCol w:w="1517"/>
        <w:gridCol w:w="374"/>
        <w:gridCol w:w="3921"/>
        <w:gridCol w:w="1701"/>
        <w:gridCol w:w="1558"/>
      </w:tblGrid>
      <w:tr w:rsidR="00A274C4" w:rsidRPr="00A274C4" w:rsidTr="00EF02C8">
        <w:trPr>
          <w:trHeight w:val="552"/>
          <w:tblHeader/>
        </w:trPr>
        <w:tc>
          <w:tcPr>
            <w:tcW w:w="366" w:type="pct"/>
            <w:tcBorders>
              <w:top w:val="double" w:sz="4" w:space="0" w:color="333333"/>
              <w:left w:val="double" w:sz="4" w:space="0" w:color="333333"/>
              <w:bottom w:val="double" w:sz="4" w:space="0" w:color="333333"/>
              <w:right w:val="double" w:sz="4" w:space="0" w:color="333333"/>
            </w:tcBorders>
            <w:vAlign w:val="center"/>
          </w:tcPr>
          <w:p w:rsidR="00EF02C8" w:rsidRPr="00A274C4" w:rsidRDefault="00EF02C8" w:rsidP="00EF02C8">
            <w:pPr>
              <w:suppressAutoHyphens/>
              <w:ind w:right="21"/>
              <w:jc w:val="center"/>
              <w:rPr>
                <w:b/>
                <w:color w:val="auto"/>
              </w:rPr>
            </w:pPr>
            <w:r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775" w:type="pct"/>
            <w:tcBorders>
              <w:top w:val="double" w:sz="4" w:space="0" w:color="333333"/>
              <w:left w:val="double" w:sz="4" w:space="0" w:color="333333"/>
              <w:bottom w:val="double" w:sz="4" w:space="0" w:color="333333"/>
              <w:right w:val="double" w:sz="4" w:space="0" w:color="333333"/>
            </w:tcBorders>
            <w:vAlign w:val="center"/>
          </w:tcPr>
          <w:p w:rsidR="00EF02C8" w:rsidRPr="00A274C4" w:rsidRDefault="00EF02C8" w:rsidP="00EF02C8">
            <w:pPr>
              <w:suppressAutoHyphens/>
              <w:ind w:right="21"/>
              <w:jc w:val="center"/>
              <w:rPr>
                <w:b/>
                <w:color w:val="auto"/>
              </w:rPr>
            </w:pPr>
            <w:r w:rsidRPr="00A274C4">
              <w:rPr>
                <w:b/>
                <w:color w:val="auto"/>
              </w:rPr>
              <w:t>Код вида                   использования</w:t>
            </w:r>
          </w:p>
        </w:tc>
        <w:tc>
          <w:tcPr>
            <w:tcW w:w="2194" w:type="pct"/>
            <w:gridSpan w:val="2"/>
            <w:tcBorders>
              <w:top w:val="double" w:sz="4" w:space="0" w:color="333333"/>
              <w:left w:val="double" w:sz="4" w:space="0" w:color="333333"/>
              <w:bottom w:val="double" w:sz="4" w:space="0" w:color="333333"/>
              <w:right w:val="double" w:sz="4" w:space="0" w:color="333333"/>
            </w:tcBorders>
            <w:vAlign w:val="center"/>
          </w:tcPr>
          <w:p w:rsidR="00EF02C8" w:rsidRPr="00A274C4" w:rsidRDefault="00EF02C8" w:rsidP="00EF02C8">
            <w:pPr>
              <w:suppressAutoHyphens/>
              <w:ind w:right="21"/>
              <w:jc w:val="center"/>
              <w:rPr>
                <w:b/>
                <w:color w:val="auto"/>
              </w:rPr>
            </w:pPr>
            <w:r w:rsidRPr="00A274C4">
              <w:rPr>
                <w:b/>
                <w:color w:val="auto"/>
              </w:rPr>
              <w:t>Наименование параметра</w:t>
            </w:r>
          </w:p>
          <w:p w:rsidR="00EF02C8" w:rsidRPr="00A274C4" w:rsidRDefault="00EF02C8" w:rsidP="00EF02C8">
            <w:pPr>
              <w:suppressAutoHyphens/>
              <w:ind w:right="21"/>
              <w:jc w:val="center"/>
              <w:rPr>
                <w:b/>
                <w:color w:val="auto"/>
              </w:rPr>
            </w:pPr>
          </w:p>
        </w:tc>
        <w:tc>
          <w:tcPr>
            <w:tcW w:w="869" w:type="pct"/>
            <w:tcBorders>
              <w:top w:val="double" w:sz="4" w:space="0" w:color="333333"/>
              <w:left w:val="double" w:sz="4" w:space="0" w:color="333333"/>
              <w:bottom w:val="double" w:sz="4" w:space="0" w:color="333333"/>
              <w:right w:val="double" w:sz="4" w:space="0" w:color="333333"/>
            </w:tcBorders>
            <w:vAlign w:val="center"/>
          </w:tcPr>
          <w:p w:rsidR="00EF02C8" w:rsidRPr="00A274C4" w:rsidRDefault="00EF02C8" w:rsidP="00EF02C8">
            <w:pPr>
              <w:suppressAutoHyphens/>
              <w:ind w:right="21"/>
              <w:jc w:val="center"/>
              <w:rPr>
                <w:b/>
                <w:color w:val="auto"/>
              </w:rPr>
            </w:pPr>
            <w:r w:rsidRPr="00A274C4">
              <w:rPr>
                <w:b/>
                <w:color w:val="auto"/>
              </w:rPr>
              <w:t>Значение параметра</w:t>
            </w:r>
          </w:p>
        </w:tc>
        <w:tc>
          <w:tcPr>
            <w:tcW w:w="796" w:type="pct"/>
            <w:tcBorders>
              <w:top w:val="double" w:sz="4" w:space="0" w:color="333333"/>
              <w:left w:val="double" w:sz="4" w:space="0" w:color="333333"/>
              <w:bottom w:val="double" w:sz="4" w:space="0" w:color="333333"/>
              <w:right w:val="double" w:sz="4" w:space="0" w:color="333333"/>
            </w:tcBorders>
            <w:vAlign w:val="center"/>
          </w:tcPr>
          <w:p w:rsidR="00EF02C8" w:rsidRPr="00A274C4" w:rsidRDefault="00EF02C8" w:rsidP="00EF02C8">
            <w:pPr>
              <w:suppressAutoHyphens/>
              <w:ind w:right="21"/>
              <w:jc w:val="center"/>
              <w:rPr>
                <w:b/>
                <w:color w:val="auto"/>
              </w:rPr>
            </w:pPr>
            <w:r w:rsidRPr="00A274C4">
              <w:rPr>
                <w:b/>
                <w:color w:val="auto"/>
              </w:rPr>
              <w:t>Единица                    измерения</w:t>
            </w:r>
          </w:p>
        </w:tc>
      </w:tr>
      <w:tr w:rsidR="00A274C4" w:rsidRPr="00A274C4" w:rsidTr="00EF02C8">
        <w:trPr>
          <w:trHeight w:val="273"/>
          <w:tblHeader/>
        </w:trPr>
        <w:tc>
          <w:tcPr>
            <w:tcW w:w="366" w:type="pct"/>
            <w:tcBorders>
              <w:top w:val="double" w:sz="4" w:space="0" w:color="333333"/>
              <w:left w:val="double" w:sz="4" w:space="0" w:color="333333"/>
              <w:bottom w:val="double" w:sz="4" w:space="0" w:color="333333"/>
              <w:right w:val="double" w:sz="4" w:space="0" w:color="333333"/>
            </w:tcBorders>
            <w:vAlign w:val="center"/>
          </w:tcPr>
          <w:p w:rsidR="00EF02C8" w:rsidRPr="00A274C4" w:rsidRDefault="00EF02C8" w:rsidP="00EF02C8">
            <w:pPr>
              <w:suppressAutoHyphens/>
              <w:ind w:right="21"/>
              <w:jc w:val="center"/>
              <w:rPr>
                <w:b/>
                <w:color w:val="auto"/>
              </w:rPr>
            </w:pPr>
            <w:r w:rsidRPr="00A274C4">
              <w:rPr>
                <w:b/>
                <w:color w:val="auto"/>
              </w:rPr>
              <w:t>1</w:t>
            </w:r>
          </w:p>
        </w:tc>
        <w:tc>
          <w:tcPr>
            <w:tcW w:w="775" w:type="pct"/>
            <w:tcBorders>
              <w:top w:val="double" w:sz="4" w:space="0" w:color="333333"/>
              <w:left w:val="double" w:sz="4" w:space="0" w:color="333333"/>
              <w:bottom w:val="double" w:sz="4" w:space="0" w:color="333333"/>
              <w:right w:val="double" w:sz="4" w:space="0" w:color="333333"/>
            </w:tcBorders>
            <w:vAlign w:val="center"/>
          </w:tcPr>
          <w:p w:rsidR="00EF02C8" w:rsidRPr="00A274C4" w:rsidRDefault="00EF02C8" w:rsidP="00EF02C8">
            <w:pPr>
              <w:suppressAutoHyphens/>
              <w:ind w:right="21"/>
              <w:jc w:val="center"/>
              <w:rPr>
                <w:b/>
                <w:color w:val="auto"/>
              </w:rPr>
            </w:pPr>
            <w:r w:rsidRPr="00A274C4">
              <w:rPr>
                <w:b/>
                <w:color w:val="auto"/>
              </w:rPr>
              <w:t>2</w:t>
            </w:r>
          </w:p>
        </w:tc>
        <w:tc>
          <w:tcPr>
            <w:tcW w:w="2194" w:type="pct"/>
            <w:gridSpan w:val="2"/>
            <w:tcBorders>
              <w:top w:val="double" w:sz="4" w:space="0" w:color="333333"/>
              <w:left w:val="double" w:sz="4" w:space="0" w:color="333333"/>
              <w:bottom w:val="double" w:sz="4" w:space="0" w:color="333333"/>
              <w:right w:val="double" w:sz="4" w:space="0" w:color="333333"/>
            </w:tcBorders>
            <w:vAlign w:val="center"/>
          </w:tcPr>
          <w:p w:rsidR="00EF02C8" w:rsidRPr="00A274C4" w:rsidRDefault="00EF02C8" w:rsidP="00EF02C8">
            <w:pPr>
              <w:suppressAutoHyphens/>
              <w:ind w:right="21"/>
              <w:jc w:val="center"/>
              <w:rPr>
                <w:b/>
                <w:color w:val="auto"/>
              </w:rPr>
            </w:pPr>
            <w:r w:rsidRPr="00A274C4">
              <w:rPr>
                <w:b/>
                <w:color w:val="auto"/>
              </w:rPr>
              <w:t>3</w:t>
            </w:r>
          </w:p>
        </w:tc>
        <w:tc>
          <w:tcPr>
            <w:tcW w:w="869" w:type="pct"/>
            <w:tcBorders>
              <w:top w:val="double" w:sz="4" w:space="0" w:color="333333"/>
              <w:left w:val="double" w:sz="4" w:space="0" w:color="333333"/>
              <w:bottom w:val="double" w:sz="4" w:space="0" w:color="333333"/>
              <w:right w:val="double" w:sz="4" w:space="0" w:color="333333"/>
            </w:tcBorders>
            <w:vAlign w:val="center"/>
          </w:tcPr>
          <w:p w:rsidR="00EF02C8" w:rsidRPr="00A274C4" w:rsidRDefault="00EF02C8" w:rsidP="00EF02C8">
            <w:pPr>
              <w:suppressAutoHyphens/>
              <w:ind w:right="21"/>
              <w:jc w:val="center"/>
              <w:rPr>
                <w:b/>
                <w:color w:val="auto"/>
              </w:rPr>
            </w:pPr>
            <w:r w:rsidRPr="00A274C4">
              <w:rPr>
                <w:b/>
                <w:color w:val="auto"/>
              </w:rPr>
              <w:t>4</w:t>
            </w:r>
          </w:p>
        </w:tc>
        <w:tc>
          <w:tcPr>
            <w:tcW w:w="796" w:type="pct"/>
            <w:tcBorders>
              <w:top w:val="double" w:sz="4" w:space="0" w:color="333333"/>
              <w:left w:val="double" w:sz="4" w:space="0" w:color="333333"/>
              <w:bottom w:val="double" w:sz="4" w:space="0" w:color="333333"/>
              <w:right w:val="double" w:sz="4" w:space="0" w:color="333333"/>
            </w:tcBorders>
            <w:vAlign w:val="center"/>
          </w:tcPr>
          <w:p w:rsidR="00EF02C8" w:rsidRPr="00A274C4" w:rsidRDefault="00EF02C8" w:rsidP="00EF02C8">
            <w:pPr>
              <w:suppressAutoHyphens/>
              <w:ind w:right="21"/>
              <w:jc w:val="center"/>
              <w:rPr>
                <w:b/>
                <w:color w:val="auto"/>
              </w:rPr>
            </w:pPr>
            <w:r w:rsidRPr="00A274C4">
              <w:rPr>
                <w:b/>
                <w:color w:val="auto"/>
              </w:rPr>
              <w:t>5</w:t>
            </w:r>
          </w:p>
        </w:tc>
      </w:tr>
      <w:tr w:rsidR="00A274C4" w:rsidRPr="00A274C4" w:rsidTr="00EF02C8">
        <w:trPr>
          <w:trHeight w:val="57"/>
        </w:trPr>
        <w:tc>
          <w:tcPr>
            <w:tcW w:w="5000" w:type="pct"/>
            <w:gridSpan w:val="6"/>
            <w:tcBorders>
              <w:top w:val="double" w:sz="4" w:space="0" w:color="333333"/>
              <w:left w:val="single" w:sz="4" w:space="0" w:color="000000"/>
              <w:bottom w:val="single" w:sz="4" w:space="0" w:color="000000"/>
              <w:right w:val="single" w:sz="4" w:space="0" w:color="000000"/>
            </w:tcBorders>
            <w:vAlign w:val="center"/>
          </w:tcPr>
          <w:p w:rsidR="00EF02C8" w:rsidRPr="00A274C4" w:rsidRDefault="00EF02C8" w:rsidP="00EF02C8">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EF02C8">
        <w:trPr>
          <w:trHeight w:val="57"/>
        </w:trPr>
        <w:tc>
          <w:tcPr>
            <w:tcW w:w="366" w:type="pct"/>
            <w:tcBorders>
              <w:top w:val="single" w:sz="4" w:space="0" w:color="auto"/>
              <w:left w:val="single" w:sz="4" w:space="0" w:color="auto"/>
              <w:bottom w:val="nil"/>
              <w:right w:val="single" w:sz="4" w:space="0" w:color="auto"/>
            </w:tcBorders>
            <w:vAlign w:val="center"/>
          </w:tcPr>
          <w:p w:rsidR="00EF02C8" w:rsidRPr="00A274C4" w:rsidRDefault="00EF02C8" w:rsidP="00330E0D">
            <w:pPr>
              <w:pStyle w:val="ac"/>
              <w:numPr>
                <w:ilvl w:val="0"/>
                <w:numId w:val="79"/>
              </w:numPr>
              <w:suppressAutoHyphens/>
              <w:ind w:left="0" w:right="21" w:firstLine="0"/>
              <w:jc w:val="both"/>
              <w:rPr>
                <w:color w:val="auto"/>
              </w:rPr>
            </w:pPr>
          </w:p>
        </w:tc>
        <w:tc>
          <w:tcPr>
            <w:tcW w:w="2969" w:type="pct"/>
            <w:gridSpan w:val="3"/>
            <w:tcBorders>
              <w:top w:val="single" w:sz="4" w:space="0" w:color="000000"/>
              <w:left w:val="single" w:sz="4" w:space="0" w:color="auto"/>
              <w:bottom w:val="single" w:sz="4" w:space="0" w:color="000000"/>
              <w:right w:val="single" w:sz="4" w:space="0" w:color="auto"/>
            </w:tcBorders>
          </w:tcPr>
          <w:p w:rsidR="00EF02C8" w:rsidRPr="00A274C4" w:rsidRDefault="00EF02C8" w:rsidP="00EF02C8">
            <w:pPr>
              <w:suppressAutoHyphens/>
              <w:ind w:right="21"/>
              <w:jc w:val="both"/>
              <w:rPr>
                <w:color w:val="auto"/>
              </w:rPr>
            </w:pPr>
            <w:r w:rsidRPr="00A274C4">
              <w:rPr>
                <w:color w:val="auto"/>
              </w:rPr>
              <w:t>Максимальная площадь земельного участка</w:t>
            </w:r>
          </w:p>
        </w:tc>
        <w:tc>
          <w:tcPr>
            <w:tcW w:w="869" w:type="pct"/>
            <w:vAlign w:val="center"/>
          </w:tcPr>
          <w:p w:rsidR="00EF02C8" w:rsidRPr="00A274C4" w:rsidRDefault="00EF02C8" w:rsidP="00EF02C8">
            <w:pPr>
              <w:suppressAutoHyphens/>
              <w:ind w:firstLine="7"/>
              <w:jc w:val="center"/>
              <w:rPr>
                <w:rFonts w:eastAsia="Calibri"/>
                <w:color w:val="auto"/>
                <w:lang w:eastAsia="en-US"/>
              </w:rPr>
            </w:pPr>
            <w:r w:rsidRPr="00A274C4">
              <w:rPr>
                <w:rFonts w:eastAsia="Calibri"/>
                <w:color w:val="auto"/>
                <w:lang w:eastAsia="en-US"/>
              </w:rPr>
              <w:t>15000</w:t>
            </w:r>
          </w:p>
        </w:tc>
        <w:tc>
          <w:tcPr>
            <w:tcW w:w="796" w:type="pct"/>
            <w:tcBorders>
              <w:top w:val="single" w:sz="4" w:space="0" w:color="000000"/>
              <w:right w:val="single" w:sz="4" w:space="0" w:color="000000"/>
            </w:tcBorders>
            <w:vAlign w:val="center"/>
          </w:tcPr>
          <w:p w:rsidR="00EF02C8" w:rsidRPr="00A274C4" w:rsidRDefault="00EF02C8" w:rsidP="00EF02C8">
            <w:pPr>
              <w:suppressAutoHyphens/>
              <w:ind w:firstLine="7"/>
              <w:jc w:val="center"/>
              <w:rPr>
                <w:rFonts w:eastAsia="Calibri"/>
                <w:color w:val="auto"/>
                <w:lang w:eastAsia="en-US"/>
              </w:rPr>
            </w:pPr>
            <w:r w:rsidRPr="00A274C4">
              <w:rPr>
                <w:rFonts w:eastAsia="Calibri"/>
                <w:color w:val="auto"/>
                <w:lang w:eastAsia="en-US"/>
              </w:rPr>
              <w:t>кв. м</w:t>
            </w:r>
          </w:p>
        </w:tc>
      </w:tr>
      <w:tr w:rsidR="00A274C4" w:rsidRPr="00A274C4" w:rsidTr="00EF02C8">
        <w:trPr>
          <w:trHeight w:val="57"/>
        </w:trPr>
        <w:tc>
          <w:tcPr>
            <w:tcW w:w="366" w:type="pct"/>
            <w:tcBorders>
              <w:top w:val="single" w:sz="4" w:space="0" w:color="auto"/>
              <w:left w:val="single" w:sz="4" w:space="0" w:color="auto"/>
              <w:bottom w:val="nil"/>
              <w:right w:val="single" w:sz="4" w:space="0" w:color="auto"/>
            </w:tcBorders>
          </w:tcPr>
          <w:p w:rsidR="00EF02C8" w:rsidRPr="00A274C4" w:rsidRDefault="00EF02C8" w:rsidP="00330E0D">
            <w:pPr>
              <w:pStyle w:val="ac"/>
              <w:numPr>
                <w:ilvl w:val="0"/>
                <w:numId w:val="79"/>
              </w:numPr>
              <w:suppressAutoHyphens/>
              <w:ind w:left="0" w:firstLine="0"/>
              <w:rPr>
                <w:color w:val="auto"/>
                <w:lang w:eastAsia="en-US"/>
              </w:rPr>
            </w:pPr>
          </w:p>
        </w:tc>
        <w:tc>
          <w:tcPr>
            <w:tcW w:w="2969" w:type="pct"/>
            <w:gridSpan w:val="3"/>
            <w:tcBorders>
              <w:top w:val="single" w:sz="4" w:space="0" w:color="000000"/>
              <w:left w:val="single" w:sz="4" w:space="0" w:color="auto"/>
              <w:bottom w:val="single" w:sz="4" w:space="0" w:color="000000"/>
              <w:right w:val="single" w:sz="4" w:space="0" w:color="000000"/>
            </w:tcBorders>
          </w:tcPr>
          <w:p w:rsidR="00EF02C8" w:rsidRPr="00A274C4" w:rsidRDefault="00EF02C8" w:rsidP="00EF02C8">
            <w:pPr>
              <w:suppressAutoHyphens/>
              <w:ind w:right="21"/>
              <w:jc w:val="both"/>
              <w:rPr>
                <w:color w:val="auto"/>
                <w:shd w:val="clear" w:color="auto" w:fill="FFFFFF"/>
              </w:rPr>
            </w:pPr>
            <w:r w:rsidRPr="00A274C4">
              <w:rPr>
                <w:color w:val="auto"/>
              </w:rPr>
              <w:t>Минимальная площадь земельного участка</w:t>
            </w:r>
          </w:p>
        </w:tc>
        <w:tc>
          <w:tcPr>
            <w:tcW w:w="869" w:type="pct"/>
            <w:tcBorders>
              <w:left w:val="single" w:sz="4" w:space="0" w:color="000000"/>
              <w:right w:val="single" w:sz="4" w:space="0" w:color="000000"/>
            </w:tcBorders>
            <w:vAlign w:val="center"/>
          </w:tcPr>
          <w:p w:rsidR="00EF02C8" w:rsidRPr="00A274C4" w:rsidRDefault="00EF02C8" w:rsidP="00EF02C8">
            <w:pPr>
              <w:suppressAutoHyphens/>
              <w:ind w:firstLine="7"/>
              <w:jc w:val="center"/>
              <w:rPr>
                <w:rFonts w:eastAsia="Calibri"/>
                <w:color w:val="auto"/>
                <w:lang w:eastAsia="en-US"/>
              </w:rPr>
            </w:pPr>
            <w:r w:rsidRPr="00A274C4">
              <w:rPr>
                <w:rFonts w:eastAsia="Calibri"/>
                <w:color w:val="auto"/>
                <w:lang w:eastAsia="en-US"/>
              </w:rPr>
              <w:t>не подлежит установлению</w:t>
            </w:r>
          </w:p>
        </w:tc>
        <w:tc>
          <w:tcPr>
            <w:tcW w:w="796" w:type="pct"/>
            <w:tcBorders>
              <w:left w:val="single" w:sz="4" w:space="0" w:color="000000"/>
              <w:right w:val="single" w:sz="4" w:space="0" w:color="000000"/>
            </w:tcBorders>
            <w:vAlign w:val="center"/>
          </w:tcPr>
          <w:p w:rsidR="00EF02C8" w:rsidRPr="00A274C4" w:rsidRDefault="00EF02C8" w:rsidP="00EF02C8">
            <w:pPr>
              <w:suppressAutoHyphens/>
              <w:ind w:firstLine="7"/>
              <w:jc w:val="center"/>
              <w:rPr>
                <w:rFonts w:eastAsia="Calibri"/>
                <w:color w:val="auto"/>
                <w:lang w:eastAsia="en-US"/>
              </w:rPr>
            </w:pPr>
          </w:p>
        </w:tc>
      </w:tr>
      <w:tr w:rsidR="00A274C4" w:rsidRPr="00A274C4" w:rsidTr="00EF02C8">
        <w:trPr>
          <w:trHeight w:val="57"/>
        </w:trPr>
        <w:tc>
          <w:tcPr>
            <w:tcW w:w="366" w:type="pct"/>
            <w:tcBorders>
              <w:top w:val="single" w:sz="4" w:space="0" w:color="auto"/>
              <w:left w:val="single" w:sz="4" w:space="0" w:color="000000"/>
              <w:bottom w:val="single" w:sz="4" w:space="0" w:color="000000"/>
              <w:right w:val="single" w:sz="4" w:space="0" w:color="000000"/>
            </w:tcBorders>
          </w:tcPr>
          <w:p w:rsidR="00EF02C8" w:rsidRPr="00A274C4" w:rsidRDefault="00EF02C8" w:rsidP="00330E0D">
            <w:pPr>
              <w:pStyle w:val="ac"/>
              <w:numPr>
                <w:ilvl w:val="0"/>
                <w:numId w:val="79"/>
              </w:numPr>
              <w:suppressAutoHyphens/>
              <w:ind w:left="0" w:firstLine="0"/>
              <w:rPr>
                <w:color w:val="auto"/>
                <w:lang w:eastAsia="en-US"/>
              </w:rPr>
            </w:pPr>
          </w:p>
        </w:tc>
        <w:tc>
          <w:tcPr>
            <w:tcW w:w="2969" w:type="pct"/>
            <w:gridSpan w:val="3"/>
            <w:tcBorders>
              <w:top w:val="single" w:sz="4" w:space="0" w:color="auto"/>
              <w:left w:val="single" w:sz="4" w:space="0" w:color="000000"/>
              <w:bottom w:val="single" w:sz="4" w:space="0" w:color="000000"/>
              <w:right w:val="single" w:sz="4" w:space="0" w:color="000000"/>
            </w:tcBorders>
          </w:tcPr>
          <w:p w:rsidR="00EF02C8" w:rsidRPr="00A274C4" w:rsidRDefault="00EF02C8" w:rsidP="00EF02C8">
            <w:pPr>
              <w:suppressAutoHyphens/>
              <w:ind w:right="21"/>
              <w:jc w:val="both"/>
              <w:rPr>
                <w:color w:val="auto"/>
                <w:shd w:val="clear" w:color="auto" w:fill="FFFFFF"/>
              </w:rPr>
            </w:pPr>
            <w:r w:rsidRPr="00A274C4">
              <w:rPr>
                <w:color w:val="auto"/>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869" w:type="pct"/>
            <w:tcBorders>
              <w:left w:val="single" w:sz="4" w:space="0" w:color="000000"/>
              <w:right w:val="single" w:sz="4" w:space="0" w:color="000000"/>
            </w:tcBorders>
            <w:vAlign w:val="center"/>
          </w:tcPr>
          <w:p w:rsidR="00EF02C8" w:rsidRPr="00A274C4" w:rsidRDefault="00EF02C8" w:rsidP="00EF02C8">
            <w:pPr>
              <w:suppressAutoHyphens/>
              <w:ind w:firstLine="7"/>
              <w:jc w:val="center"/>
              <w:rPr>
                <w:rFonts w:eastAsia="Calibri"/>
                <w:color w:val="auto"/>
                <w:lang w:eastAsia="en-US"/>
              </w:rPr>
            </w:pPr>
            <w:r w:rsidRPr="00A274C4">
              <w:rPr>
                <w:rFonts w:eastAsia="Calibri"/>
                <w:color w:val="auto"/>
                <w:lang w:eastAsia="en-US"/>
              </w:rPr>
              <w:t>не подлежит установлению</w:t>
            </w:r>
          </w:p>
        </w:tc>
        <w:tc>
          <w:tcPr>
            <w:tcW w:w="796" w:type="pct"/>
            <w:tcBorders>
              <w:left w:val="single" w:sz="4" w:space="0" w:color="000000"/>
              <w:right w:val="single" w:sz="4" w:space="0" w:color="000000"/>
            </w:tcBorders>
            <w:vAlign w:val="center"/>
          </w:tcPr>
          <w:p w:rsidR="00EF02C8" w:rsidRPr="00A274C4" w:rsidRDefault="00EF02C8" w:rsidP="00EF02C8">
            <w:pPr>
              <w:suppressAutoHyphens/>
              <w:ind w:firstLine="7"/>
              <w:jc w:val="center"/>
              <w:rPr>
                <w:rFonts w:eastAsia="Calibri"/>
                <w:color w:val="auto"/>
                <w:lang w:eastAsia="en-US"/>
              </w:rPr>
            </w:pPr>
          </w:p>
        </w:tc>
      </w:tr>
      <w:tr w:rsidR="00A274C4" w:rsidRPr="00A274C4" w:rsidTr="00EF02C8">
        <w:trPr>
          <w:trHeight w:val="57"/>
        </w:trPr>
        <w:tc>
          <w:tcPr>
            <w:tcW w:w="366" w:type="pct"/>
            <w:tcBorders>
              <w:top w:val="single" w:sz="4" w:space="0" w:color="000000"/>
              <w:left w:val="single" w:sz="4" w:space="0" w:color="000000"/>
              <w:bottom w:val="single" w:sz="4" w:space="0" w:color="000000"/>
              <w:right w:val="single" w:sz="4" w:space="0" w:color="000000"/>
            </w:tcBorders>
          </w:tcPr>
          <w:p w:rsidR="00EF02C8" w:rsidRPr="00A274C4" w:rsidRDefault="00EF02C8" w:rsidP="00330E0D">
            <w:pPr>
              <w:pStyle w:val="ac"/>
              <w:numPr>
                <w:ilvl w:val="0"/>
                <w:numId w:val="79"/>
              </w:numPr>
              <w:suppressAutoHyphens/>
              <w:ind w:left="0" w:firstLine="0"/>
              <w:rPr>
                <w:color w:val="auto"/>
                <w:lang w:eastAsia="en-US"/>
              </w:rPr>
            </w:pPr>
          </w:p>
        </w:tc>
        <w:tc>
          <w:tcPr>
            <w:tcW w:w="2969" w:type="pct"/>
            <w:gridSpan w:val="3"/>
            <w:tcBorders>
              <w:top w:val="single" w:sz="4" w:space="0" w:color="000000"/>
              <w:left w:val="single" w:sz="4" w:space="0" w:color="000000"/>
              <w:bottom w:val="single" w:sz="4" w:space="0" w:color="000000"/>
              <w:right w:val="single" w:sz="4" w:space="0" w:color="000000"/>
            </w:tcBorders>
          </w:tcPr>
          <w:p w:rsidR="00EF02C8" w:rsidRPr="00A274C4" w:rsidRDefault="00EF02C8" w:rsidP="00EF02C8">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869" w:type="pct"/>
            <w:tcBorders>
              <w:top w:val="single" w:sz="4" w:space="0" w:color="000000"/>
              <w:left w:val="single" w:sz="4" w:space="0" w:color="000000"/>
              <w:bottom w:val="single" w:sz="4" w:space="0" w:color="000000"/>
              <w:right w:val="single" w:sz="4" w:space="0" w:color="000000"/>
            </w:tcBorders>
            <w:vAlign w:val="center"/>
          </w:tcPr>
          <w:p w:rsidR="00EF02C8" w:rsidRPr="00A274C4" w:rsidRDefault="00EF02C8" w:rsidP="00EF02C8">
            <w:pPr>
              <w:suppressAutoHyphens/>
              <w:ind w:firstLine="7"/>
              <w:jc w:val="center"/>
              <w:rPr>
                <w:color w:val="auto"/>
              </w:rPr>
            </w:pPr>
            <w:r w:rsidRPr="00A274C4">
              <w:rPr>
                <w:rFonts w:eastAsia="Calibri"/>
                <w:color w:val="auto"/>
                <w:lang w:eastAsia="en-US"/>
              </w:rPr>
              <w:t>3</w:t>
            </w:r>
          </w:p>
        </w:tc>
        <w:tc>
          <w:tcPr>
            <w:tcW w:w="796" w:type="pct"/>
            <w:tcBorders>
              <w:top w:val="single" w:sz="4" w:space="0" w:color="000000"/>
              <w:left w:val="single" w:sz="4" w:space="0" w:color="000000"/>
              <w:bottom w:val="single" w:sz="4" w:space="0" w:color="000000"/>
              <w:right w:val="single" w:sz="4" w:space="0" w:color="000000"/>
            </w:tcBorders>
            <w:vAlign w:val="center"/>
          </w:tcPr>
          <w:p w:rsidR="00EF02C8" w:rsidRPr="00A274C4" w:rsidRDefault="00EF02C8" w:rsidP="00EF02C8">
            <w:pPr>
              <w:suppressAutoHyphens/>
              <w:ind w:firstLine="7"/>
              <w:jc w:val="center"/>
              <w:rPr>
                <w:color w:val="auto"/>
              </w:rPr>
            </w:pPr>
            <w:r w:rsidRPr="00A274C4">
              <w:rPr>
                <w:color w:val="auto"/>
              </w:rPr>
              <w:t>этаж</w:t>
            </w:r>
          </w:p>
        </w:tc>
      </w:tr>
      <w:tr w:rsidR="00A274C4" w:rsidRPr="00A274C4" w:rsidTr="00EF02C8">
        <w:trPr>
          <w:trHeight w:val="57"/>
        </w:trPr>
        <w:tc>
          <w:tcPr>
            <w:tcW w:w="366" w:type="pct"/>
            <w:tcBorders>
              <w:top w:val="single" w:sz="4" w:space="0" w:color="000000"/>
              <w:left w:val="single" w:sz="4" w:space="0" w:color="000000"/>
              <w:bottom w:val="single" w:sz="4" w:space="0" w:color="000000"/>
              <w:right w:val="single" w:sz="4" w:space="0" w:color="000000"/>
            </w:tcBorders>
          </w:tcPr>
          <w:p w:rsidR="00EF02C8" w:rsidRPr="00A274C4" w:rsidRDefault="00EF02C8" w:rsidP="00330E0D">
            <w:pPr>
              <w:pStyle w:val="ac"/>
              <w:numPr>
                <w:ilvl w:val="0"/>
                <w:numId w:val="79"/>
              </w:numPr>
              <w:suppressAutoHyphens/>
              <w:ind w:left="0" w:firstLine="0"/>
              <w:rPr>
                <w:color w:val="auto"/>
                <w:lang w:eastAsia="en-US"/>
              </w:rPr>
            </w:pPr>
          </w:p>
        </w:tc>
        <w:tc>
          <w:tcPr>
            <w:tcW w:w="2969" w:type="pct"/>
            <w:gridSpan w:val="3"/>
            <w:tcBorders>
              <w:top w:val="single" w:sz="4" w:space="0" w:color="000000"/>
              <w:left w:val="single" w:sz="4" w:space="0" w:color="000000"/>
              <w:bottom w:val="single" w:sz="4" w:space="0" w:color="000000"/>
              <w:right w:val="single" w:sz="4" w:space="0" w:color="000000"/>
            </w:tcBorders>
          </w:tcPr>
          <w:p w:rsidR="00EF02C8" w:rsidRPr="00A274C4" w:rsidRDefault="00EF02C8" w:rsidP="00EF02C8">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w:t>
            </w:r>
            <w:r w:rsidRPr="00A274C4">
              <w:rPr>
                <w:color w:val="auto"/>
              </w:rPr>
              <w:lastRenderedPageBreak/>
              <w:t xml:space="preserve">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869" w:type="pct"/>
            <w:tcBorders>
              <w:top w:val="single" w:sz="4" w:space="0" w:color="000000"/>
              <w:left w:val="single" w:sz="4" w:space="0" w:color="000000"/>
              <w:bottom w:val="single" w:sz="4" w:space="0" w:color="000000"/>
              <w:right w:val="single" w:sz="4" w:space="0" w:color="000000"/>
            </w:tcBorders>
            <w:vAlign w:val="center"/>
          </w:tcPr>
          <w:p w:rsidR="00EF02C8" w:rsidRPr="00A274C4" w:rsidRDefault="00EF02C8" w:rsidP="00EF02C8">
            <w:pPr>
              <w:suppressAutoHyphens/>
              <w:ind w:firstLine="7"/>
              <w:jc w:val="center"/>
              <w:rPr>
                <w:color w:val="auto"/>
              </w:rPr>
            </w:pPr>
            <w:r w:rsidRPr="00A274C4">
              <w:rPr>
                <w:color w:val="auto"/>
              </w:rPr>
              <w:lastRenderedPageBreak/>
              <w:t>60</w:t>
            </w:r>
          </w:p>
        </w:tc>
        <w:tc>
          <w:tcPr>
            <w:tcW w:w="796" w:type="pct"/>
            <w:tcBorders>
              <w:top w:val="single" w:sz="4" w:space="0" w:color="000000"/>
              <w:left w:val="single" w:sz="4" w:space="0" w:color="000000"/>
              <w:bottom w:val="single" w:sz="4" w:space="0" w:color="000000"/>
              <w:right w:val="single" w:sz="4" w:space="0" w:color="000000"/>
            </w:tcBorders>
            <w:vAlign w:val="center"/>
          </w:tcPr>
          <w:p w:rsidR="00EF02C8" w:rsidRPr="00A274C4" w:rsidRDefault="00EF02C8" w:rsidP="00EF02C8">
            <w:pPr>
              <w:suppressAutoHyphens/>
              <w:ind w:firstLine="7"/>
              <w:jc w:val="center"/>
              <w:rPr>
                <w:color w:val="auto"/>
              </w:rPr>
            </w:pPr>
            <w:r w:rsidRPr="00A274C4">
              <w:rPr>
                <w:color w:val="auto"/>
              </w:rPr>
              <w:t>%</w:t>
            </w:r>
          </w:p>
        </w:tc>
      </w:tr>
      <w:tr w:rsidR="00A274C4" w:rsidRPr="00A274C4" w:rsidTr="00EF02C8">
        <w:trPr>
          <w:trHeight w:val="57"/>
        </w:trPr>
        <w:tc>
          <w:tcPr>
            <w:tcW w:w="5000" w:type="pct"/>
            <w:gridSpan w:val="6"/>
            <w:tcBorders>
              <w:top w:val="single" w:sz="4" w:space="0" w:color="000000"/>
              <w:left w:val="single" w:sz="4" w:space="0" w:color="000000"/>
              <w:bottom w:val="single" w:sz="4" w:space="0" w:color="000000"/>
              <w:right w:val="single" w:sz="4" w:space="0" w:color="000000"/>
            </w:tcBorders>
          </w:tcPr>
          <w:p w:rsidR="00EF02C8" w:rsidRPr="00A274C4" w:rsidRDefault="00EF02C8" w:rsidP="00EF02C8">
            <w:pPr>
              <w:suppressAutoHyphens/>
              <w:jc w:val="center"/>
              <w:rPr>
                <w:b/>
                <w:color w:val="auto"/>
              </w:rPr>
            </w:pPr>
            <w:r w:rsidRPr="00A274C4">
              <w:rPr>
                <w:b/>
                <w:bCs/>
                <w:color w:val="auto"/>
              </w:rPr>
              <w:lastRenderedPageBreak/>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EF02C8">
        <w:trPr>
          <w:trHeight w:val="57"/>
        </w:trPr>
        <w:tc>
          <w:tcPr>
            <w:tcW w:w="366" w:type="pct"/>
            <w:tcBorders>
              <w:top w:val="single" w:sz="4" w:space="0" w:color="000000"/>
              <w:left w:val="single" w:sz="4" w:space="0" w:color="000000"/>
              <w:right w:val="single" w:sz="4" w:space="0" w:color="auto"/>
            </w:tcBorders>
          </w:tcPr>
          <w:p w:rsidR="00EF02C8" w:rsidRPr="00A274C4" w:rsidRDefault="00EF02C8" w:rsidP="00330E0D">
            <w:pPr>
              <w:pStyle w:val="ac"/>
              <w:numPr>
                <w:ilvl w:val="0"/>
                <w:numId w:val="80"/>
              </w:numPr>
              <w:suppressAutoHyphens/>
              <w:ind w:left="0" w:firstLine="0"/>
              <w:rPr>
                <w:color w:val="auto"/>
                <w:lang w:eastAsia="en-US"/>
              </w:rPr>
            </w:pPr>
          </w:p>
        </w:tc>
        <w:tc>
          <w:tcPr>
            <w:tcW w:w="2969" w:type="pct"/>
            <w:gridSpan w:val="3"/>
            <w:tcBorders>
              <w:top w:val="single" w:sz="4" w:space="0" w:color="auto"/>
              <w:left w:val="single" w:sz="4" w:space="0" w:color="auto"/>
              <w:bottom w:val="single" w:sz="4" w:space="0" w:color="auto"/>
              <w:right w:val="single" w:sz="4" w:space="0" w:color="000000"/>
            </w:tcBorders>
            <w:vAlign w:val="center"/>
          </w:tcPr>
          <w:p w:rsidR="00EF02C8" w:rsidRPr="00A274C4" w:rsidRDefault="00EF02C8" w:rsidP="00EF02C8">
            <w:pPr>
              <w:suppressAutoHyphens/>
              <w:ind w:right="21"/>
              <w:jc w:val="both"/>
              <w:rPr>
                <w:b/>
                <w:color w:val="auto"/>
              </w:rPr>
            </w:pPr>
            <w:r w:rsidRPr="00A274C4">
              <w:rPr>
                <w:b/>
                <w:color w:val="auto"/>
              </w:rPr>
              <w:t>Максимальный размер объектов капитального строительства с видами использования:</w:t>
            </w:r>
          </w:p>
          <w:p w:rsidR="00EF02C8" w:rsidRPr="00A274C4" w:rsidRDefault="00EF02C8" w:rsidP="00341B57">
            <w:pPr>
              <w:suppressAutoHyphens/>
              <w:ind w:right="21"/>
              <w:jc w:val="both"/>
              <w:rPr>
                <w:color w:val="auto"/>
                <w:shd w:val="clear" w:color="auto" w:fill="FFFFFF"/>
              </w:rPr>
            </w:pPr>
            <w:r w:rsidRPr="00A274C4">
              <w:rPr>
                <w:color w:val="auto"/>
              </w:rPr>
              <w:t>за исключением видов использования:</w:t>
            </w:r>
          </w:p>
        </w:tc>
        <w:tc>
          <w:tcPr>
            <w:tcW w:w="869" w:type="pct"/>
            <w:tcBorders>
              <w:top w:val="single" w:sz="4" w:space="0" w:color="auto"/>
              <w:left w:val="single" w:sz="4" w:space="0" w:color="000000"/>
              <w:bottom w:val="single" w:sz="4" w:space="0" w:color="auto"/>
              <w:right w:val="single" w:sz="4" w:space="0" w:color="000000"/>
            </w:tcBorders>
          </w:tcPr>
          <w:p w:rsidR="00EF02C8" w:rsidRPr="00A274C4" w:rsidRDefault="00EF02C8" w:rsidP="00341B57">
            <w:pPr>
              <w:suppressAutoHyphens/>
              <w:ind w:firstLine="7"/>
              <w:jc w:val="center"/>
              <w:rPr>
                <w:color w:val="auto"/>
              </w:rPr>
            </w:pPr>
            <w:r w:rsidRPr="00A274C4">
              <w:rPr>
                <w:color w:val="auto"/>
              </w:rPr>
              <w:t>не подлежит установлению</w:t>
            </w:r>
          </w:p>
        </w:tc>
        <w:tc>
          <w:tcPr>
            <w:tcW w:w="796" w:type="pct"/>
            <w:tcBorders>
              <w:top w:val="single" w:sz="4" w:space="0" w:color="auto"/>
              <w:left w:val="single" w:sz="4" w:space="0" w:color="000000"/>
              <w:bottom w:val="single" w:sz="4" w:space="0" w:color="auto"/>
              <w:right w:val="single" w:sz="4" w:space="0" w:color="auto"/>
            </w:tcBorders>
          </w:tcPr>
          <w:p w:rsidR="00EF02C8" w:rsidRPr="00A274C4" w:rsidRDefault="00EF02C8" w:rsidP="00341B57">
            <w:pPr>
              <w:suppressAutoHyphens/>
              <w:ind w:firstLine="7"/>
              <w:jc w:val="center"/>
              <w:rPr>
                <w:color w:val="auto"/>
              </w:rPr>
            </w:pPr>
          </w:p>
        </w:tc>
      </w:tr>
      <w:tr w:rsidR="00A274C4" w:rsidRPr="00A274C4" w:rsidTr="00EF02C8">
        <w:trPr>
          <w:trHeight w:val="57"/>
        </w:trPr>
        <w:tc>
          <w:tcPr>
            <w:tcW w:w="366" w:type="pct"/>
            <w:tcBorders>
              <w:top w:val="single" w:sz="4" w:space="0" w:color="000000"/>
              <w:left w:val="single" w:sz="4" w:space="0" w:color="000000"/>
              <w:bottom w:val="single" w:sz="4" w:space="0" w:color="000000"/>
              <w:right w:val="single" w:sz="4" w:space="0" w:color="auto"/>
            </w:tcBorders>
          </w:tcPr>
          <w:p w:rsidR="00EF02C8" w:rsidRPr="00A274C4" w:rsidRDefault="00EF02C8" w:rsidP="00330E0D">
            <w:pPr>
              <w:pStyle w:val="ac"/>
              <w:numPr>
                <w:ilvl w:val="0"/>
                <w:numId w:val="80"/>
              </w:numPr>
              <w:suppressAutoHyphens/>
              <w:ind w:left="0" w:firstLine="0"/>
              <w:rPr>
                <w:color w:val="auto"/>
                <w:lang w:eastAsia="en-US"/>
              </w:rPr>
            </w:pPr>
          </w:p>
        </w:tc>
        <w:tc>
          <w:tcPr>
            <w:tcW w:w="966" w:type="pct"/>
            <w:gridSpan w:val="2"/>
            <w:tcBorders>
              <w:top w:val="single" w:sz="4" w:space="0" w:color="auto"/>
              <w:left w:val="single" w:sz="4" w:space="0" w:color="auto"/>
              <w:bottom w:val="single" w:sz="4" w:space="0" w:color="auto"/>
              <w:right w:val="single" w:sz="4" w:space="0" w:color="auto"/>
            </w:tcBorders>
            <w:vAlign w:val="center"/>
          </w:tcPr>
          <w:p w:rsidR="00EF02C8" w:rsidRPr="00A274C4" w:rsidRDefault="00EF02C8" w:rsidP="00341B57">
            <w:pPr>
              <w:suppressAutoHyphens/>
              <w:ind w:right="21"/>
              <w:jc w:val="both"/>
              <w:rPr>
                <w:b/>
                <w:color w:val="auto"/>
              </w:rPr>
            </w:pPr>
            <w:r w:rsidRPr="00A274C4">
              <w:rPr>
                <w:b/>
                <w:color w:val="auto"/>
              </w:rPr>
              <w:t>4.4</w:t>
            </w:r>
          </w:p>
        </w:tc>
        <w:tc>
          <w:tcPr>
            <w:tcW w:w="2003" w:type="pct"/>
            <w:tcBorders>
              <w:top w:val="single" w:sz="4" w:space="0" w:color="auto"/>
              <w:left w:val="single" w:sz="4" w:space="0" w:color="auto"/>
              <w:bottom w:val="single" w:sz="4" w:space="0" w:color="auto"/>
              <w:right w:val="single" w:sz="4" w:space="0" w:color="auto"/>
            </w:tcBorders>
            <w:vAlign w:val="center"/>
          </w:tcPr>
          <w:p w:rsidR="00EF02C8" w:rsidRPr="00A274C4" w:rsidRDefault="00EF02C8" w:rsidP="00341B57">
            <w:pPr>
              <w:suppressAutoHyphens/>
              <w:ind w:right="21"/>
              <w:jc w:val="both"/>
              <w:rPr>
                <w:color w:val="auto"/>
              </w:rPr>
            </w:pPr>
            <w:r w:rsidRPr="00A274C4">
              <w:rPr>
                <w:color w:val="auto"/>
              </w:rPr>
              <w:t>Магазины</w:t>
            </w:r>
          </w:p>
        </w:tc>
        <w:tc>
          <w:tcPr>
            <w:tcW w:w="869" w:type="pct"/>
            <w:tcBorders>
              <w:top w:val="single" w:sz="4" w:space="0" w:color="auto"/>
              <w:left w:val="single" w:sz="4" w:space="0" w:color="auto"/>
              <w:bottom w:val="single" w:sz="4" w:space="0" w:color="auto"/>
              <w:right w:val="single" w:sz="4" w:space="0" w:color="auto"/>
            </w:tcBorders>
          </w:tcPr>
          <w:p w:rsidR="00EF02C8" w:rsidRPr="00A274C4" w:rsidRDefault="00EF02C8" w:rsidP="00341B57">
            <w:pPr>
              <w:suppressAutoHyphens/>
              <w:ind w:firstLine="7"/>
              <w:jc w:val="center"/>
              <w:rPr>
                <w:color w:val="auto"/>
              </w:rPr>
            </w:pPr>
            <w:r w:rsidRPr="00A274C4">
              <w:rPr>
                <w:color w:val="auto"/>
              </w:rPr>
              <w:t>5000</w:t>
            </w:r>
          </w:p>
        </w:tc>
        <w:tc>
          <w:tcPr>
            <w:tcW w:w="796" w:type="pct"/>
            <w:tcBorders>
              <w:top w:val="single" w:sz="4" w:space="0" w:color="auto"/>
              <w:left w:val="single" w:sz="4" w:space="0" w:color="auto"/>
              <w:bottom w:val="single" w:sz="4" w:space="0" w:color="auto"/>
              <w:right w:val="single" w:sz="4" w:space="0" w:color="auto"/>
            </w:tcBorders>
          </w:tcPr>
          <w:p w:rsidR="00EF02C8" w:rsidRPr="00A274C4" w:rsidRDefault="00EF02C8" w:rsidP="00341B57">
            <w:pPr>
              <w:suppressAutoHyphens/>
              <w:ind w:firstLine="7"/>
              <w:jc w:val="center"/>
              <w:rPr>
                <w:color w:val="auto"/>
              </w:rPr>
            </w:pPr>
            <w:r w:rsidRPr="00A274C4">
              <w:rPr>
                <w:color w:val="auto"/>
              </w:rPr>
              <w:t>кв. м</w:t>
            </w:r>
          </w:p>
        </w:tc>
      </w:tr>
      <w:tr w:rsidR="00A274C4" w:rsidRPr="00A274C4" w:rsidTr="00EF02C8">
        <w:trPr>
          <w:trHeight w:val="57"/>
        </w:trPr>
        <w:tc>
          <w:tcPr>
            <w:tcW w:w="366" w:type="pct"/>
            <w:tcBorders>
              <w:top w:val="single" w:sz="4" w:space="0" w:color="000000"/>
              <w:left w:val="single" w:sz="4" w:space="0" w:color="000000"/>
              <w:bottom w:val="single" w:sz="4" w:space="0" w:color="000000"/>
              <w:right w:val="single" w:sz="4" w:space="0" w:color="auto"/>
            </w:tcBorders>
          </w:tcPr>
          <w:p w:rsidR="00EF02C8" w:rsidRPr="00A274C4" w:rsidRDefault="00EF02C8" w:rsidP="00330E0D">
            <w:pPr>
              <w:pStyle w:val="ac"/>
              <w:numPr>
                <w:ilvl w:val="0"/>
                <w:numId w:val="80"/>
              </w:numPr>
              <w:suppressAutoHyphens/>
              <w:ind w:left="0" w:firstLine="0"/>
              <w:rPr>
                <w:color w:val="auto"/>
                <w:lang w:eastAsia="en-US"/>
              </w:rPr>
            </w:pPr>
          </w:p>
        </w:tc>
        <w:tc>
          <w:tcPr>
            <w:tcW w:w="2969" w:type="pct"/>
            <w:gridSpan w:val="3"/>
            <w:tcBorders>
              <w:right w:val="single" w:sz="4" w:space="0" w:color="000000"/>
            </w:tcBorders>
            <w:vAlign w:val="center"/>
          </w:tcPr>
          <w:p w:rsidR="00EF02C8" w:rsidRPr="00A274C4" w:rsidRDefault="00EF02C8" w:rsidP="00EF02C8">
            <w:pPr>
              <w:suppressAutoHyphens/>
              <w:ind w:right="21"/>
              <w:jc w:val="both"/>
              <w:rPr>
                <w:rFonts w:eastAsia="Calibri"/>
                <w:color w:val="auto"/>
                <w:shd w:val="clear" w:color="auto" w:fill="FFFFFF"/>
                <w:lang w:eastAsia="en-US"/>
              </w:rPr>
            </w:pPr>
            <w:r w:rsidRPr="00A274C4">
              <w:rPr>
                <w:color w:val="auto"/>
              </w:rPr>
              <w:t>Минимальный размер проектируемой территории при разработке проекта планировки территории</w:t>
            </w:r>
          </w:p>
        </w:tc>
        <w:tc>
          <w:tcPr>
            <w:tcW w:w="869" w:type="pct"/>
            <w:tcBorders>
              <w:left w:val="single" w:sz="4" w:space="0" w:color="000000"/>
              <w:right w:val="single" w:sz="4" w:space="0" w:color="000000"/>
            </w:tcBorders>
            <w:vAlign w:val="center"/>
          </w:tcPr>
          <w:p w:rsidR="00EF02C8" w:rsidRPr="00A274C4" w:rsidRDefault="00EF02C8" w:rsidP="00EF02C8">
            <w:pPr>
              <w:suppressAutoHyphens/>
              <w:ind w:firstLine="7"/>
              <w:jc w:val="center"/>
              <w:rPr>
                <w:rFonts w:eastAsia="Calibri"/>
                <w:color w:val="auto"/>
                <w:lang w:eastAsia="en-US"/>
              </w:rPr>
            </w:pPr>
            <w:r w:rsidRPr="00A274C4">
              <w:rPr>
                <w:color w:val="auto"/>
              </w:rPr>
              <w:t xml:space="preserve">30000 </w:t>
            </w:r>
          </w:p>
        </w:tc>
        <w:tc>
          <w:tcPr>
            <w:tcW w:w="796" w:type="pct"/>
            <w:tcBorders>
              <w:left w:val="single" w:sz="4" w:space="0" w:color="000000"/>
            </w:tcBorders>
            <w:vAlign w:val="center"/>
          </w:tcPr>
          <w:p w:rsidR="00EF02C8" w:rsidRPr="00A274C4" w:rsidRDefault="00EF02C8" w:rsidP="00EF02C8">
            <w:pPr>
              <w:suppressAutoHyphens/>
              <w:ind w:firstLine="7"/>
              <w:jc w:val="center"/>
              <w:rPr>
                <w:rFonts w:eastAsia="Calibri"/>
                <w:color w:val="auto"/>
                <w:lang w:eastAsia="en-US"/>
              </w:rPr>
            </w:pPr>
            <w:r w:rsidRPr="00A274C4">
              <w:rPr>
                <w:color w:val="auto"/>
              </w:rPr>
              <w:t>кв. м</w:t>
            </w:r>
          </w:p>
        </w:tc>
      </w:tr>
      <w:tr w:rsidR="00A274C4" w:rsidRPr="00A274C4" w:rsidTr="00341B57">
        <w:trPr>
          <w:trHeight w:val="57"/>
        </w:trPr>
        <w:tc>
          <w:tcPr>
            <w:tcW w:w="366" w:type="pct"/>
            <w:tcBorders>
              <w:top w:val="single" w:sz="4" w:space="0" w:color="000000"/>
              <w:left w:val="single" w:sz="4" w:space="0" w:color="000000"/>
              <w:bottom w:val="single" w:sz="4" w:space="0" w:color="000000"/>
              <w:right w:val="single" w:sz="4" w:space="0" w:color="auto"/>
            </w:tcBorders>
          </w:tcPr>
          <w:p w:rsidR="00EF02C8" w:rsidRPr="00A274C4" w:rsidRDefault="00EF02C8" w:rsidP="00330E0D">
            <w:pPr>
              <w:pStyle w:val="ac"/>
              <w:numPr>
                <w:ilvl w:val="0"/>
                <w:numId w:val="80"/>
              </w:numPr>
              <w:suppressAutoHyphens/>
              <w:ind w:left="0" w:firstLine="0"/>
              <w:rPr>
                <w:color w:val="auto"/>
                <w:lang w:eastAsia="en-US"/>
              </w:rPr>
            </w:pPr>
          </w:p>
        </w:tc>
        <w:tc>
          <w:tcPr>
            <w:tcW w:w="2969" w:type="pct"/>
            <w:gridSpan w:val="3"/>
            <w:tcBorders>
              <w:right w:val="single" w:sz="4" w:space="0" w:color="000000"/>
            </w:tcBorders>
          </w:tcPr>
          <w:p w:rsidR="00EF02C8" w:rsidRPr="00A274C4" w:rsidRDefault="00EF02C8" w:rsidP="00EF02C8">
            <w:pPr>
              <w:autoSpaceDE w:val="0"/>
              <w:autoSpaceDN w:val="0"/>
              <w:adjustRightInd w:val="0"/>
              <w:spacing w:line="276" w:lineRule="auto"/>
              <w:jc w:val="both"/>
              <w:rPr>
                <w:color w:val="auto"/>
              </w:rPr>
            </w:pPr>
            <w:r w:rsidRPr="00A274C4">
              <w:rPr>
                <w:color w:val="auto"/>
              </w:rPr>
              <w:t xml:space="preserve">Максимальный размер элемента планировочной структуры </w:t>
            </w:r>
          </w:p>
        </w:tc>
        <w:tc>
          <w:tcPr>
            <w:tcW w:w="869" w:type="pct"/>
            <w:tcBorders>
              <w:left w:val="single" w:sz="4" w:space="0" w:color="000000"/>
              <w:right w:val="single" w:sz="4" w:space="0" w:color="000000"/>
            </w:tcBorders>
            <w:vAlign w:val="center"/>
          </w:tcPr>
          <w:p w:rsidR="00EF02C8" w:rsidRPr="00A274C4" w:rsidRDefault="00EF02C8" w:rsidP="00EF02C8">
            <w:pPr>
              <w:suppressAutoHyphens/>
              <w:ind w:firstLine="7"/>
              <w:jc w:val="center"/>
              <w:rPr>
                <w:rFonts w:eastAsia="Calibri"/>
                <w:color w:val="auto"/>
                <w:lang w:eastAsia="en-US"/>
              </w:rPr>
            </w:pPr>
            <w:r w:rsidRPr="00A274C4">
              <w:rPr>
                <w:color w:val="auto"/>
              </w:rPr>
              <w:t xml:space="preserve">50000 </w:t>
            </w:r>
          </w:p>
        </w:tc>
        <w:tc>
          <w:tcPr>
            <w:tcW w:w="796" w:type="pct"/>
            <w:tcBorders>
              <w:left w:val="single" w:sz="4" w:space="0" w:color="000000"/>
            </w:tcBorders>
            <w:vAlign w:val="center"/>
          </w:tcPr>
          <w:p w:rsidR="00EF02C8" w:rsidRPr="00A274C4" w:rsidRDefault="00EF02C8" w:rsidP="00EF02C8">
            <w:pPr>
              <w:suppressAutoHyphens/>
              <w:ind w:firstLine="7"/>
              <w:jc w:val="center"/>
              <w:rPr>
                <w:rFonts w:eastAsia="Calibri"/>
                <w:color w:val="auto"/>
                <w:lang w:eastAsia="en-US"/>
              </w:rPr>
            </w:pPr>
            <w:r w:rsidRPr="00A274C4">
              <w:rPr>
                <w:color w:val="auto"/>
              </w:rPr>
              <w:t>кв. м</w:t>
            </w:r>
          </w:p>
        </w:tc>
      </w:tr>
      <w:tr w:rsidR="00A274C4" w:rsidRPr="00A274C4" w:rsidTr="00EF02C8">
        <w:trPr>
          <w:trHeight w:val="57"/>
        </w:trPr>
        <w:tc>
          <w:tcPr>
            <w:tcW w:w="366" w:type="pct"/>
            <w:tcBorders>
              <w:top w:val="single" w:sz="4" w:space="0" w:color="000000"/>
              <w:left w:val="single" w:sz="4" w:space="0" w:color="000000"/>
              <w:bottom w:val="single" w:sz="4" w:space="0" w:color="000000"/>
              <w:right w:val="single" w:sz="4" w:space="0" w:color="auto"/>
            </w:tcBorders>
          </w:tcPr>
          <w:p w:rsidR="00EF02C8" w:rsidRPr="00A274C4" w:rsidRDefault="00EF02C8" w:rsidP="00330E0D">
            <w:pPr>
              <w:pStyle w:val="ac"/>
              <w:numPr>
                <w:ilvl w:val="0"/>
                <w:numId w:val="80"/>
              </w:numPr>
              <w:suppressAutoHyphens/>
              <w:ind w:left="0" w:firstLine="0"/>
              <w:rPr>
                <w:color w:val="auto"/>
                <w:lang w:eastAsia="en-US"/>
              </w:rPr>
            </w:pPr>
          </w:p>
        </w:tc>
        <w:tc>
          <w:tcPr>
            <w:tcW w:w="2969" w:type="pct"/>
            <w:gridSpan w:val="3"/>
            <w:tcBorders>
              <w:right w:val="single" w:sz="4" w:space="0" w:color="000000"/>
            </w:tcBorders>
            <w:vAlign w:val="center"/>
          </w:tcPr>
          <w:p w:rsidR="00EF02C8" w:rsidRPr="00A274C4" w:rsidRDefault="00EF02C8" w:rsidP="00EF02C8">
            <w:pPr>
              <w:suppressAutoHyphens/>
              <w:ind w:right="21"/>
              <w:jc w:val="both"/>
              <w:rPr>
                <w:rFonts w:eastAsia="Calibri"/>
                <w:color w:val="auto"/>
                <w:lang w:eastAsia="ar-SA"/>
              </w:rPr>
            </w:pPr>
            <w:r w:rsidRPr="00A274C4">
              <w:rPr>
                <w:color w:val="auto"/>
              </w:rPr>
              <w:t>Максимальный размер земельного участка, в отношении которого не требуется провести разработку проекта планировки до начала строительных изменений</w:t>
            </w:r>
          </w:p>
        </w:tc>
        <w:tc>
          <w:tcPr>
            <w:tcW w:w="869" w:type="pct"/>
            <w:tcBorders>
              <w:left w:val="single" w:sz="4" w:space="0" w:color="000000"/>
              <w:right w:val="single" w:sz="4" w:space="0" w:color="000000"/>
            </w:tcBorders>
            <w:vAlign w:val="center"/>
          </w:tcPr>
          <w:p w:rsidR="00EF02C8" w:rsidRPr="00A274C4" w:rsidRDefault="00EF02C8" w:rsidP="00EF02C8">
            <w:pPr>
              <w:suppressAutoHyphens/>
              <w:ind w:firstLine="7"/>
              <w:jc w:val="center"/>
              <w:rPr>
                <w:rFonts w:eastAsia="Calibri"/>
                <w:color w:val="auto"/>
                <w:lang w:eastAsia="en-US"/>
              </w:rPr>
            </w:pPr>
            <w:r w:rsidRPr="00A274C4">
              <w:rPr>
                <w:color w:val="auto"/>
              </w:rPr>
              <w:t xml:space="preserve">8000 </w:t>
            </w:r>
          </w:p>
        </w:tc>
        <w:tc>
          <w:tcPr>
            <w:tcW w:w="796" w:type="pct"/>
            <w:tcBorders>
              <w:left w:val="single" w:sz="4" w:space="0" w:color="000000"/>
            </w:tcBorders>
            <w:vAlign w:val="center"/>
          </w:tcPr>
          <w:p w:rsidR="00EF02C8" w:rsidRPr="00A274C4" w:rsidRDefault="00EF02C8" w:rsidP="00EF02C8">
            <w:pPr>
              <w:suppressAutoHyphens/>
              <w:ind w:firstLine="7"/>
              <w:jc w:val="center"/>
              <w:rPr>
                <w:rFonts w:eastAsia="Calibri"/>
                <w:color w:val="auto"/>
                <w:lang w:eastAsia="en-US"/>
              </w:rPr>
            </w:pPr>
            <w:r w:rsidRPr="00A274C4">
              <w:rPr>
                <w:color w:val="auto"/>
              </w:rPr>
              <w:t>кв. м</w:t>
            </w:r>
          </w:p>
        </w:tc>
      </w:tr>
      <w:tr w:rsidR="00A274C4" w:rsidRPr="00A274C4" w:rsidTr="00EF02C8">
        <w:trPr>
          <w:trHeight w:val="57"/>
        </w:trPr>
        <w:tc>
          <w:tcPr>
            <w:tcW w:w="366" w:type="pct"/>
            <w:tcBorders>
              <w:top w:val="single" w:sz="4" w:space="0" w:color="000000"/>
              <w:left w:val="single" w:sz="4" w:space="0" w:color="000000"/>
              <w:bottom w:val="single" w:sz="4" w:space="0" w:color="000000"/>
              <w:right w:val="single" w:sz="4" w:space="0" w:color="auto"/>
            </w:tcBorders>
          </w:tcPr>
          <w:p w:rsidR="00EF02C8" w:rsidRPr="00A274C4" w:rsidRDefault="00EF02C8" w:rsidP="00330E0D">
            <w:pPr>
              <w:pStyle w:val="ac"/>
              <w:numPr>
                <w:ilvl w:val="0"/>
                <w:numId w:val="80"/>
              </w:numPr>
              <w:suppressAutoHyphens/>
              <w:ind w:left="0" w:firstLine="0"/>
              <w:rPr>
                <w:color w:val="auto"/>
                <w:lang w:eastAsia="en-US"/>
              </w:rPr>
            </w:pPr>
          </w:p>
        </w:tc>
        <w:tc>
          <w:tcPr>
            <w:tcW w:w="2969" w:type="pct"/>
            <w:gridSpan w:val="3"/>
            <w:tcBorders>
              <w:right w:val="single" w:sz="4" w:space="0" w:color="000000"/>
            </w:tcBorders>
            <w:vAlign w:val="center"/>
          </w:tcPr>
          <w:p w:rsidR="00EF02C8" w:rsidRPr="00A274C4" w:rsidRDefault="00EF02C8" w:rsidP="00EF02C8">
            <w:pPr>
              <w:suppressAutoHyphens/>
              <w:jc w:val="both"/>
              <w:rPr>
                <w:rFonts w:eastAsia="Calibri"/>
                <w:color w:val="auto"/>
                <w:lang w:eastAsia="ar-SA"/>
              </w:rPr>
            </w:pPr>
            <w:r w:rsidRPr="00A274C4">
              <w:rPr>
                <w:color w:val="auto"/>
              </w:rPr>
              <w:t>Предельная высота зданий, строений, сооружений</w:t>
            </w:r>
          </w:p>
        </w:tc>
        <w:tc>
          <w:tcPr>
            <w:tcW w:w="869" w:type="pct"/>
            <w:tcBorders>
              <w:left w:val="single" w:sz="4" w:space="0" w:color="000000"/>
              <w:right w:val="single" w:sz="4" w:space="0" w:color="000000"/>
            </w:tcBorders>
            <w:vAlign w:val="center"/>
          </w:tcPr>
          <w:p w:rsidR="00EF02C8" w:rsidRPr="00A274C4" w:rsidRDefault="00EF02C8" w:rsidP="00EF02C8">
            <w:pPr>
              <w:suppressAutoHyphens/>
              <w:ind w:firstLine="7"/>
              <w:jc w:val="center"/>
              <w:rPr>
                <w:rFonts w:eastAsia="Calibri"/>
                <w:color w:val="auto"/>
                <w:lang w:val="en-US" w:eastAsia="en-US"/>
              </w:rPr>
            </w:pPr>
            <w:r w:rsidRPr="00A274C4">
              <w:rPr>
                <w:color w:val="auto"/>
                <w:lang w:val="en-US"/>
              </w:rPr>
              <w:t>20</w:t>
            </w:r>
          </w:p>
        </w:tc>
        <w:tc>
          <w:tcPr>
            <w:tcW w:w="796" w:type="pct"/>
            <w:tcBorders>
              <w:left w:val="single" w:sz="4" w:space="0" w:color="000000"/>
            </w:tcBorders>
            <w:vAlign w:val="center"/>
          </w:tcPr>
          <w:p w:rsidR="00EF02C8" w:rsidRPr="00A274C4" w:rsidRDefault="00EF02C8" w:rsidP="00EF02C8">
            <w:pPr>
              <w:suppressAutoHyphens/>
              <w:ind w:firstLine="7"/>
              <w:jc w:val="center"/>
              <w:rPr>
                <w:rFonts w:eastAsia="Calibri"/>
                <w:color w:val="auto"/>
                <w:lang w:eastAsia="en-US"/>
              </w:rPr>
            </w:pPr>
            <w:r w:rsidRPr="00A274C4">
              <w:rPr>
                <w:color w:val="auto"/>
              </w:rPr>
              <w:t>м</w:t>
            </w:r>
          </w:p>
        </w:tc>
      </w:tr>
      <w:tr w:rsidR="00E0096C" w:rsidRPr="00A274C4" w:rsidTr="00EF02C8">
        <w:trPr>
          <w:trHeight w:val="57"/>
        </w:trPr>
        <w:tc>
          <w:tcPr>
            <w:tcW w:w="366" w:type="pct"/>
            <w:tcBorders>
              <w:top w:val="single" w:sz="4" w:space="0" w:color="000000"/>
              <w:left w:val="single" w:sz="4" w:space="0" w:color="000000"/>
              <w:bottom w:val="single" w:sz="4" w:space="0" w:color="000000"/>
              <w:right w:val="single" w:sz="4" w:space="0" w:color="auto"/>
            </w:tcBorders>
          </w:tcPr>
          <w:p w:rsidR="00E0096C" w:rsidRPr="00A274C4" w:rsidRDefault="00E0096C" w:rsidP="00330E0D">
            <w:pPr>
              <w:pStyle w:val="ac"/>
              <w:numPr>
                <w:ilvl w:val="0"/>
                <w:numId w:val="80"/>
              </w:numPr>
              <w:suppressAutoHyphens/>
              <w:ind w:left="0" w:firstLine="0"/>
              <w:rPr>
                <w:color w:val="auto"/>
                <w:lang w:eastAsia="en-US"/>
              </w:rPr>
            </w:pPr>
          </w:p>
        </w:tc>
        <w:tc>
          <w:tcPr>
            <w:tcW w:w="2969" w:type="pct"/>
            <w:gridSpan w:val="3"/>
            <w:tcBorders>
              <w:right w:val="single" w:sz="4" w:space="0" w:color="000000"/>
            </w:tcBorders>
            <w:vAlign w:val="center"/>
          </w:tcPr>
          <w:p w:rsidR="00E0096C" w:rsidRPr="00A274C4" w:rsidRDefault="00E0096C" w:rsidP="00E0096C">
            <w:pPr>
              <w:suppressAutoHyphens/>
              <w:autoSpaceDE w:val="0"/>
              <w:autoSpaceDN w:val="0"/>
              <w:adjustRightInd w:val="0"/>
              <w:rPr>
                <w:rFonts w:eastAsia="Calibri"/>
                <w:color w:val="auto"/>
                <w:lang w:eastAsia="ar-SA"/>
              </w:rPr>
            </w:pPr>
            <w:r w:rsidRPr="00A274C4">
              <w:rPr>
                <w:color w:val="auto"/>
              </w:rPr>
              <w:t>Максимальный процент плотности застройки</w:t>
            </w:r>
          </w:p>
        </w:tc>
        <w:tc>
          <w:tcPr>
            <w:tcW w:w="869" w:type="pct"/>
            <w:tcBorders>
              <w:left w:val="single" w:sz="4" w:space="0" w:color="000000"/>
              <w:right w:val="single" w:sz="4" w:space="0" w:color="000000"/>
            </w:tcBorders>
            <w:vAlign w:val="center"/>
          </w:tcPr>
          <w:p w:rsidR="00E0096C" w:rsidRPr="00A274C4" w:rsidRDefault="00E0096C" w:rsidP="00E0096C">
            <w:pPr>
              <w:suppressAutoHyphens/>
              <w:ind w:firstLine="7"/>
              <w:jc w:val="center"/>
              <w:rPr>
                <w:rFonts w:eastAsia="Calibri"/>
                <w:color w:val="auto"/>
                <w:lang w:eastAsia="en-US"/>
              </w:rPr>
            </w:pPr>
            <w:r w:rsidRPr="00A274C4">
              <w:rPr>
                <w:rFonts w:eastAsia="Calibri"/>
                <w:color w:val="auto"/>
                <w:lang w:eastAsia="en-US"/>
              </w:rPr>
              <w:t>60</w:t>
            </w:r>
          </w:p>
        </w:tc>
        <w:tc>
          <w:tcPr>
            <w:tcW w:w="796" w:type="pct"/>
            <w:tcBorders>
              <w:left w:val="single" w:sz="4" w:space="0" w:color="000000"/>
            </w:tcBorders>
            <w:vAlign w:val="center"/>
          </w:tcPr>
          <w:p w:rsidR="00E0096C" w:rsidRPr="00A274C4" w:rsidRDefault="00E0096C" w:rsidP="00E0096C">
            <w:pPr>
              <w:suppressAutoHyphens/>
              <w:ind w:firstLine="7"/>
              <w:jc w:val="center"/>
              <w:rPr>
                <w:rFonts w:eastAsia="Calibri"/>
                <w:color w:val="auto"/>
                <w:lang w:eastAsia="en-US"/>
              </w:rPr>
            </w:pPr>
            <w:r w:rsidRPr="00A274C4">
              <w:rPr>
                <w:rFonts w:eastAsia="Calibri"/>
                <w:color w:val="auto"/>
                <w:lang w:eastAsia="en-US"/>
              </w:rPr>
              <w:t>%</w:t>
            </w:r>
          </w:p>
        </w:tc>
      </w:tr>
    </w:tbl>
    <w:p w:rsidR="00EF02C8" w:rsidRPr="00A274C4" w:rsidRDefault="00EF02C8" w:rsidP="009D1340">
      <w:pPr>
        <w:pStyle w:val="af6"/>
        <w:keepNext/>
        <w:tabs>
          <w:tab w:val="left" w:pos="993"/>
        </w:tabs>
        <w:suppressAutoHyphens/>
        <w:spacing w:after="0"/>
        <w:ind w:left="709" w:right="-2"/>
        <w:jc w:val="both"/>
      </w:pPr>
    </w:p>
    <w:p w:rsidR="00381AE6" w:rsidRPr="00A274C4" w:rsidRDefault="00381AE6" w:rsidP="009D1340">
      <w:pPr>
        <w:pStyle w:val="ac"/>
        <w:widowControl/>
        <w:numPr>
          <w:ilvl w:val="0"/>
          <w:numId w:val="32"/>
        </w:numPr>
        <w:tabs>
          <w:tab w:val="clear" w:pos="1500"/>
          <w:tab w:val="num" w:pos="0"/>
          <w:tab w:val="left" w:pos="993"/>
          <w:tab w:val="num" w:pos="4614"/>
        </w:tabs>
        <w:overflowPunct w:val="0"/>
        <w:adjustRightInd w:val="0"/>
        <w:ind w:left="0" w:right="-2" w:firstLine="709"/>
        <w:jc w:val="both"/>
        <w:rPr>
          <w:color w:val="auto"/>
          <w:lang w:eastAsia="ar-SA" w:bidi="ar-SA"/>
        </w:rPr>
      </w:pPr>
      <w:r w:rsidRPr="00A274C4">
        <w:rPr>
          <w:color w:val="auto"/>
        </w:rPr>
        <w:t xml:space="preserve">Минимальное количество </w:t>
      </w:r>
      <w:proofErr w:type="spellStart"/>
      <w:r w:rsidRPr="00A274C4">
        <w:rPr>
          <w:color w:val="auto"/>
        </w:rPr>
        <w:t>машино-мест</w:t>
      </w:r>
      <w:proofErr w:type="spellEnd"/>
      <w:r w:rsidRPr="00A274C4">
        <w:rPr>
          <w:color w:val="auto"/>
        </w:rPr>
        <w:t xml:space="preserve"> для временного хранения легковых автомобилей на территории зоны объектов инженерной инфраструктуры определяется в соответствии с нормами проектирования конкретных предприятий</w:t>
      </w:r>
      <w:r w:rsidRPr="00A274C4">
        <w:rPr>
          <w:b/>
          <w:color w:val="auto"/>
        </w:rPr>
        <w:t>.</w:t>
      </w:r>
    </w:p>
    <w:p w:rsidR="00381AE6" w:rsidRPr="00A274C4" w:rsidRDefault="00381AE6" w:rsidP="009D1340">
      <w:pPr>
        <w:pStyle w:val="ac"/>
        <w:widowControl/>
        <w:numPr>
          <w:ilvl w:val="0"/>
          <w:numId w:val="32"/>
        </w:numPr>
        <w:tabs>
          <w:tab w:val="clear" w:pos="1500"/>
          <w:tab w:val="num" w:pos="0"/>
          <w:tab w:val="left" w:pos="993"/>
          <w:tab w:val="num" w:pos="4614"/>
        </w:tabs>
        <w:overflowPunct w:val="0"/>
        <w:adjustRightInd w:val="0"/>
        <w:ind w:left="0" w:right="-2" w:firstLine="709"/>
        <w:jc w:val="both"/>
        <w:rPr>
          <w:color w:val="auto"/>
          <w:lang w:eastAsia="ar-SA" w:bidi="ar-SA"/>
        </w:rPr>
      </w:pPr>
      <w:r w:rsidRPr="00A274C4">
        <w:rPr>
          <w:color w:val="auto"/>
        </w:rPr>
        <w:t>Строительство новых инженерных объектов и развитие существующих выполняется с обязательным учетом санитарно-защитных зон этих объектов и негативного влияния на окружающую среду.</w:t>
      </w:r>
    </w:p>
    <w:p w:rsidR="00381AE6" w:rsidRPr="00A274C4" w:rsidRDefault="00381AE6" w:rsidP="009D1340">
      <w:pPr>
        <w:pStyle w:val="ac"/>
        <w:widowControl/>
        <w:numPr>
          <w:ilvl w:val="0"/>
          <w:numId w:val="32"/>
        </w:numPr>
        <w:tabs>
          <w:tab w:val="clear" w:pos="1500"/>
          <w:tab w:val="num" w:pos="0"/>
          <w:tab w:val="left" w:pos="993"/>
          <w:tab w:val="num" w:pos="4614"/>
        </w:tabs>
        <w:overflowPunct w:val="0"/>
        <w:adjustRightInd w:val="0"/>
        <w:ind w:left="0" w:right="-2" w:firstLine="709"/>
        <w:jc w:val="both"/>
        <w:rPr>
          <w:color w:val="auto"/>
          <w:lang w:eastAsia="ar-SA" w:bidi="ar-SA"/>
        </w:rPr>
      </w:pPr>
      <w:r w:rsidRPr="00A274C4">
        <w:rPr>
          <w:color w:val="auto"/>
        </w:rPr>
        <w:t xml:space="preserve">Все источники водоснабжения должны иметь </w:t>
      </w:r>
      <w:proofErr w:type="spellStart"/>
      <w:r w:rsidRPr="00A274C4">
        <w:rPr>
          <w:color w:val="auto"/>
        </w:rPr>
        <w:t>водоохранные</w:t>
      </w:r>
      <w:proofErr w:type="spellEnd"/>
      <w:r w:rsidRPr="00A274C4">
        <w:rPr>
          <w:color w:val="auto"/>
        </w:rPr>
        <w:t xml:space="preserve"> зоны. Охранная зона источника водоснабжения организуется в целях защиты места водозабора и водозаборных сооружений от случайного или умышленного загрязнения и повреждения, а также предупреждения загрязнения воды источников водоснабжения.</w:t>
      </w:r>
    </w:p>
    <w:p w:rsidR="007D7FAC" w:rsidRPr="00A274C4" w:rsidRDefault="007D7FAC" w:rsidP="009D1340">
      <w:pPr>
        <w:pStyle w:val="ac"/>
        <w:widowControl/>
        <w:numPr>
          <w:ilvl w:val="0"/>
          <w:numId w:val="32"/>
        </w:numPr>
        <w:tabs>
          <w:tab w:val="clear" w:pos="1500"/>
          <w:tab w:val="num" w:pos="0"/>
          <w:tab w:val="left" w:pos="993"/>
          <w:tab w:val="num" w:pos="4614"/>
        </w:tabs>
        <w:overflowPunct w:val="0"/>
        <w:adjustRightInd w:val="0"/>
        <w:ind w:left="0" w:right="-2" w:firstLine="709"/>
        <w:jc w:val="both"/>
        <w:rPr>
          <w:color w:val="auto"/>
          <w:lang w:eastAsia="ar-SA" w:bidi="ar-SA"/>
        </w:rPr>
      </w:pPr>
      <w:r w:rsidRPr="00A274C4">
        <w:rPr>
          <w:color w:val="auto"/>
        </w:rPr>
        <w:t>Ограничения использования земельных участков и объектов капитального строительства, находящихся в зоне</w:t>
      </w:r>
      <w:proofErr w:type="gramStart"/>
      <w:r w:rsidRPr="00A274C4">
        <w:rPr>
          <w:color w:val="auto"/>
        </w:rPr>
        <w:t xml:space="preserve"> И</w:t>
      </w:r>
      <w:proofErr w:type="gramEnd"/>
      <w:r w:rsidRPr="00A274C4">
        <w:rPr>
          <w:color w:val="auto"/>
        </w:rPr>
        <w:t xml:space="preserve"> </w:t>
      </w:r>
      <w:proofErr w:type="spellStart"/>
      <w:r w:rsidRPr="00A274C4">
        <w:rPr>
          <w:color w:val="auto"/>
        </w:rPr>
        <w:t>и</w:t>
      </w:r>
      <w:proofErr w:type="spellEnd"/>
      <w:r w:rsidRPr="00A274C4">
        <w:rPr>
          <w:color w:val="auto"/>
        </w:rPr>
        <w:t xml:space="preserve"> расположенных в границах зон с особыми условиями использования территории, устанавливаются в соответствии со статьями </w:t>
      </w:r>
      <w:r w:rsidR="00381AE6" w:rsidRPr="00A274C4">
        <w:rPr>
          <w:rFonts w:eastAsia="Calibri"/>
          <w:color w:val="auto"/>
          <w:lang w:eastAsia="en-US" w:bidi="ar-SA"/>
        </w:rPr>
        <w:t>39-46</w:t>
      </w:r>
      <w:r w:rsidRPr="00A274C4">
        <w:rPr>
          <w:rFonts w:eastAsia="Calibri"/>
          <w:color w:val="auto"/>
          <w:lang w:eastAsia="en-US" w:bidi="ar-SA"/>
        </w:rPr>
        <w:t xml:space="preserve"> </w:t>
      </w:r>
      <w:r w:rsidRPr="00A274C4">
        <w:rPr>
          <w:color w:val="auto"/>
        </w:rPr>
        <w:t>настоящих Правил.</w:t>
      </w:r>
    </w:p>
    <w:p w:rsidR="00381AE6" w:rsidRPr="00A274C4" w:rsidRDefault="00381AE6" w:rsidP="009D1340">
      <w:pPr>
        <w:ind w:right="-2"/>
        <w:jc w:val="both"/>
        <w:rPr>
          <w:color w:val="auto"/>
        </w:rPr>
      </w:pPr>
    </w:p>
    <w:p w:rsidR="004B78B2" w:rsidRPr="00A274C4" w:rsidRDefault="00F819AA" w:rsidP="009D1340">
      <w:pPr>
        <w:pStyle w:val="Heading50"/>
        <w:keepNext/>
        <w:keepLines/>
        <w:shd w:val="clear" w:color="auto" w:fill="auto"/>
        <w:tabs>
          <w:tab w:val="left" w:pos="993"/>
        </w:tabs>
        <w:spacing w:before="0" w:after="0" w:line="240" w:lineRule="auto"/>
        <w:ind w:right="-2" w:firstLine="709"/>
        <w:rPr>
          <w:color w:val="auto"/>
          <w:sz w:val="24"/>
          <w:szCs w:val="24"/>
        </w:rPr>
      </w:pPr>
      <w:bookmarkStart w:id="163" w:name="_Toc475347151"/>
      <w:r w:rsidRPr="00A274C4">
        <w:rPr>
          <w:color w:val="auto"/>
          <w:sz w:val="24"/>
          <w:szCs w:val="24"/>
        </w:rPr>
        <w:t xml:space="preserve">Статья </w:t>
      </w:r>
      <w:r w:rsidR="003A32BB" w:rsidRPr="00A274C4">
        <w:rPr>
          <w:color w:val="auto"/>
          <w:sz w:val="24"/>
          <w:szCs w:val="24"/>
        </w:rPr>
        <w:t>36</w:t>
      </w:r>
      <w:r w:rsidR="004B78B2" w:rsidRPr="00A274C4">
        <w:rPr>
          <w:color w:val="auto"/>
          <w:sz w:val="24"/>
          <w:szCs w:val="24"/>
        </w:rPr>
        <w:t>. Зоны сельскохозяйственного использования</w:t>
      </w:r>
      <w:bookmarkEnd w:id="163"/>
    </w:p>
    <w:p w:rsidR="004B78B2" w:rsidRPr="00A274C4" w:rsidRDefault="004B78B2" w:rsidP="009D1340">
      <w:pPr>
        <w:ind w:right="-2"/>
        <w:jc w:val="both"/>
        <w:rPr>
          <w:color w:val="auto"/>
        </w:rPr>
      </w:pPr>
    </w:p>
    <w:p w:rsidR="004B78B2" w:rsidRPr="00A274C4" w:rsidRDefault="004B78B2" w:rsidP="009D1340">
      <w:pPr>
        <w:ind w:right="-2" w:firstLine="709"/>
        <w:jc w:val="both"/>
        <w:rPr>
          <w:color w:val="auto"/>
        </w:rPr>
      </w:pPr>
      <w:r w:rsidRPr="00A274C4">
        <w:rPr>
          <w:color w:val="auto"/>
        </w:rPr>
        <w:t xml:space="preserve">Зоны сельскохозяйственного использования предназначены </w:t>
      </w:r>
      <w:r w:rsidR="00E0453C" w:rsidRPr="00A274C4">
        <w:rPr>
          <w:color w:val="auto"/>
        </w:rPr>
        <w:t>для размещения объектов сельскохозяйственного назначения, подсобных хозяй</w:t>
      </w:r>
      <w:proofErr w:type="gramStart"/>
      <w:r w:rsidR="00E0453C" w:rsidRPr="00A274C4">
        <w:rPr>
          <w:color w:val="auto"/>
        </w:rPr>
        <w:t>ств пр</w:t>
      </w:r>
      <w:proofErr w:type="gramEnd"/>
      <w:r w:rsidR="00E0453C" w:rsidRPr="00A274C4">
        <w:rPr>
          <w:color w:val="auto"/>
        </w:rPr>
        <w:t xml:space="preserve">едприятий города, пастбищ, сенокосов. Территории указанных зон могут быть использованы в целях ведения сельского хозяйства до момента изменения вида их использования в соответствии с Генеральным планом </w:t>
      </w:r>
      <w:r w:rsidR="00D141BC" w:rsidRPr="00A274C4">
        <w:rPr>
          <w:color w:val="auto"/>
        </w:rPr>
        <w:t>города Татарска</w:t>
      </w:r>
      <w:r w:rsidRPr="00A274C4">
        <w:rPr>
          <w:color w:val="auto"/>
        </w:rPr>
        <w:t xml:space="preserve">. </w:t>
      </w:r>
    </w:p>
    <w:p w:rsidR="004B78B2" w:rsidRPr="00A274C4" w:rsidRDefault="004B78B2" w:rsidP="009D1340">
      <w:pPr>
        <w:suppressAutoHyphens/>
        <w:autoSpaceDE w:val="0"/>
        <w:ind w:right="-2" w:firstLine="694"/>
        <w:jc w:val="both"/>
        <w:rPr>
          <w:color w:val="auto"/>
        </w:rPr>
      </w:pPr>
      <w:r w:rsidRPr="00A274C4">
        <w:rPr>
          <w:color w:val="auto"/>
        </w:rPr>
        <w:t xml:space="preserve">В состав зон сельскохозяйственного использования входят: </w:t>
      </w:r>
    </w:p>
    <w:p w:rsidR="00267C35" w:rsidRPr="00A274C4" w:rsidRDefault="00CB579D" w:rsidP="009D1340">
      <w:pPr>
        <w:suppressAutoHyphens/>
        <w:autoSpaceDE w:val="0"/>
        <w:ind w:right="-2" w:firstLine="694"/>
        <w:jc w:val="both"/>
        <w:rPr>
          <w:bCs/>
          <w:color w:val="auto"/>
        </w:rPr>
      </w:pPr>
      <w:r w:rsidRPr="00A274C4">
        <w:rPr>
          <w:bCs/>
          <w:color w:val="auto"/>
        </w:rPr>
        <w:t xml:space="preserve">- зона </w:t>
      </w:r>
      <w:r w:rsidR="00A62AE4" w:rsidRPr="00A274C4">
        <w:rPr>
          <w:bCs/>
          <w:color w:val="auto"/>
        </w:rPr>
        <w:t>сельскохозяйственных угодий</w:t>
      </w:r>
      <w:r w:rsidR="00267C35" w:rsidRPr="00A274C4">
        <w:rPr>
          <w:bCs/>
          <w:color w:val="auto"/>
        </w:rPr>
        <w:t>;</w:t>
      </w:r>
      <w:r w:rsidR="00A62AE4" w:rsidRPr="00A274C4">
        <w:rPr>
          <w:bCs/>
          <w:color w:val="auto"/>
        </w:rPr>
        <w:t xml:space="preserve"> </w:t>
      </w:r>
    </w:p>
    <w:p w:rsidR="004B78B2" w:rsidRPr="00A274C4" w:rsidRDefault="00A62AE4" w:rsidP="009D1340">
      <w:pPr>
        <w:suppressAutoHyphens/>
        <w:autoSpaceDE w:val="0"/>
        <w:ind w:right="-2" w:firstLine="694"/>
        <w:jc w:val="both"/>
        <w:rPr>
          <w:bCs/>
          <w:color w:val="auto"/>
        </w:rPr>
      </w:pPr>
      <w:r w:rsidRPr="00A274C4">
        <w:rPr>
          <w:bCs/>
          <w:color w:val="auto"/>
        </w:rPr>
        <w:lastRenderedPageBreak/>
        <w:t xml:space="preserve">- зона </w:t>
      </w:r>
      <w:r w:rsidR="00CB579D" w:rsidRPr="00A274C4">
        <w:rPr>
          <w:bCs/>
          <w:color w:val="auto"/>
        </w:rPr>
        <w:t>сельскохозяйственного производства;</w:t>
      </w:r>
    </w:p>
    <w:p w:rsidR="00CB579D" w:rsidRPr="00A274C4" w:rsidRDefault="00CB579D" w:rsidP="009D1340">
      <w:pPr>
        <w:suppressAutoHyphens/>
        <w:autoSpaceDE w:val="0"/>
        <w:ind w:right="-2" w:firstLine="694"/>
        <w:jc w:val="both"/>
        <w:rPr>
          <w:color w:val="auto"/>
        </w:rPr>
      </w:pPr>
      <w:r w:rsidRPr="00A274C4">
        <w:rPr>
          <w:bCs/>
          <w:color w:val="auto"/>
        </w:rPr>
        <w:t>- зона садоводств и дачных участков.</w:t>
      </w:r>
    </w:p>
    <w:p w:rsidR="00AC4141" w:rsidRPr="00A274C4" w:rsidRDefault="00AC4141" w:rsidP="009D1340">
      <w:pPr>
        <w:suppressAutoHyphens/>
        <w:autoSpaceDE w:val="0"/>
        <w:ind w:right="-2" w:firstLine="694"/>
        <w:jc w:val="both"/>
        <w:rPr>
          <w:b/>
          <w:bCs/>
          <w:color w:val="auto"/>
        </w:rPr>
      </w:pPr>
    </w:p>
    <w:p w:rsidR="00E0453C" w:rsidRPr="00A274C4" w:rsidRDefault="00E0453C" w:rsidP="009D1340">
      <w:pPr>
        <w:suppressAutoHyphens/>
        <w:autoSpaceDE w:val="0"/>
        <w:ind w:right="-2" w:firstLine="694"/>
        <w:jc w:val="center"/>
        <w:rPr>
          <w:b/>
          <w:bCs/>
          <w:iCs/>
          <w:color w:val="auto"/>
        </w:rPr>
      </w:pPr>
      <w:r w:rsidRPr="00A274C4">
        <w:rPr>
          <w:b/>
          <w:bCs/>
          <w:color w:val="auto"/>
        </w:rPr>
        <w:t xml:space="preserve">Зона </w:t>
      </w:r>
      <w:r w:rsidR="00267C35" w:rsidRPr="00A274C4">
        <w:rPr>
          <w:b/>
          <w:bCs/>
          <w:color w:val="auto"/>
        </w:rPr>
        <w:t>сельскохозяйственных угодий (Сх</w:t>
      </w:r>
      <w:proofErr w:type="gramStart"/>
      <w:r w:rsidRPr="00A274C4">
        <w:rPr>
          <w:b/>
          <w:bCs/>
          <w:color w:val="auto"/>
        </w:rPr>
        <w:t>1</w:t>
      </w:r>
      <w:proofErr w:type="gramEnd"/>
      <w:r w:rsidRPr="00A274C4">
        <w:rPr>
          <w:b/>
          <w:bCs/>
          <w:color w:val="auto"/>
        </w:rPr>
        <w:t>)</w:t>
      </w:r>
    </w:p>
    <w:p w:rsidR="00E0453C" w:rsidRPr="00A274C4" w:rsidRDefault="00E0453C" w:rsidP="009D1340">
      <w:pPr>
        <w:suppressAutoHyphens/>
        <w:autoSpaceDE w:val="0"/>
        <w:ind w:right="-2" w:firstLine="694"/>
        <w:jc w:val="both"/>
        <w:rPr>
          <w:rFonts w:ascii="Times New Roman CYR" w:eastAsia="Times New Roman CYR" w:hAnsi="Times New Roman CYR" w:cs="Times New Roman CYR"/>
          <w:b/>
          <w:bCs/>
          <w:color w:val="auto"/>
          <w:lang w:eastAsia="ar-SA"/>
        </w:rPr>
      </w:pPr>
    </w:p>
    <w:p w:rsidR="00D141BC" w:rsidRPr="00A274C4" w:rsidRDefault="00D141BC" w:rsidP="009D1340">
      <w:pPr>
        <w:autoSpaceDE w:val="0"/>
        <w:autoSpaceDN w:val="0"/>
        <w:adjustRightInd w:val="0"/>
        <w:ind w:firstLine="700"/>
        <w:jc w:val="both"/>
        <w:rPr>
          <w:b/>
          <w:iCs/>
          <w:color w:val="auto"/>
          <w:lang w:bidi="ar-SA"/>
        </w:rPr>
      </w:pPr>
      <w:proofErr w:type="gramStart"/>
      <w:r w:rsidRPr="00A274C4">
        <w:rPr>
          <w:color w:val="auto"/>
          <w:lang w:bidi="ar-SA"/>
        </w:rPr>
        <w:t>Пашни, сенокосы, пастбища, залежи, земли, занятые многолетними насаждениями (садами, виноградниками и другими) в границах муниципального образования.</w:t>
      </w:r>
      <w:proofErr w:type="gramEnd"/>
    </w:p>
    <w:p w:rsidR="00D141BC" w:rsidRPr="00A274C4" w:rsidRDefault="00D141BC" w:rsidP="009D1340">
      <w:pPr>
        <w:autoSpaceDE w:val="0"/>
        <w:autoSpaceDN w:val="0"/>
        <w:adjustRightInd w:val="0"/>
        <w:ind w:firstLine="700"/>
        <w:jc w:val="both"/>
        <w:rPr>
          <w:color w:val="auto"/>
          <w:lang w:bidi="ar-SA"/>
        </w:rPr>
      </w:pPr>
      <w:r w:rsidRPr="00A274C4">
        <w:rPr>
          <w:color w:val="auto"/>
          <w:lang w:bidi="ar-SA"/>
        </w:rPr>
        <w:t>Зона сельскохозяйственных угодий включает в себя участки территории города Татарск, предназначенные для обработки земли и выращивания сельскохозяйственной продукции открытым способом, разведения различных культур. Зона сельскохозяйственных угодий (ведения сельского хозяйства) выделена для обеспечения правовых условий сохранения сельскохозяйственных угодий, предотвращения их занятия другими видами деятельности.</w:t>
      </w:r>
    </w:p>
    <w:p w:rsidR="00D141BC" w:rsidRPr="00A274C4" w:rsidRDefault="00D141BC" w:rsidP="009D1340">
      <w:pPr>
        <w:autoSpaceDE w:val="0"/>
        <w:autoSpaceDN w:val="0"/>
        <w:adjustRightInd w:val="0"/>
        <w:ind w:firstLine="700"/>
        <w:jc w:val="both"/>
        <w:rPr>
          <w:color w:val="auto"/>
          <w:lang w:bidi="ar-SA"/>
        </w:rPr>
      </w:pPr>
      <w:r w:rsidRPr="00A274C4">
        <w:rPr>
          <w:color w:val="auto"/>
          <w:lang w:bidi="ar-SA"/>
        </w:rPr>
        <w:t>В зонах сельскохозяйственного использования допускается размещение земельных участков, предназначенных для ведения огородничества, и размещение линейных объектов, объектов благоустройства.</w:t>
      </w:r>
    </w:p>
    <w:p w:rsidR="00E0453C" w:rsidRPr="00A274C4" w:rsidRDefault="00E0453C" w:rsidP="009D1340">
      <w:pPr>
        <w:suppressAutoHyphens/>
        <w:autoSpaceDE w:val="0"/>
        <w:ind w:right="-2" w:firstLine="694"/>
        <w:jc w:val="both"/>
        <w:rPr>
          <w:rFonts w:eastAsia="Times New Roman CYR"/>
          <w:color w:val="auto"/>
          <w:lang w:eastAsia="ar-SA"/>
        </w:rPr>
      </w:pPr>
    </w:p>
    <w:p w:rsidR="00E0453C" w:rsidRPr="00A274C4" w:rsidRDefault="00E0453C" w:rsidP="009D1340">
      <w:pPr>
        <w:widowControl/>
        <w:numPr>
          <w:ilvl w:val="0"/>
          <w:numId w:val="33"/>
        </w:numPr>
        <w:tabs>
          <w:tab w:val="left" w:pos="993"/>
          <w:tab w:val="num" w:pos="1134"/>
        </w:tabs>
        <w:ind w:left="0" w:right="-2"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E0453C" w:rsidRPr="00A274C4" w:rsidRDefault="00E0453C" w:rsidP="009D1340">
      <w:pPr>
        <w:widowControl/>
        <w:tabs>
          <w:tab w:val="left" w:pos="993"/>
        </w:tabs>
        <w:ind w:right="-2" w:firstLine="709"/>
        <w:jc w:val="both"/>
        <w:rPr>
          <w:iCs/>
          <w:color w:val="aut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719"/>
        <w:gridCol w:w="3184"/>
        <w:gridCol w:w="4842"/>
      </w:tblGrid>
      <w:tr w:rsidR="00A274C4" w:rsidRPr="00A274C4" w:rsidTr="00E0453C">
        <w:trPr>
          <w:cantSplit/>
          <w:trHeight w:val="600"/>
          <w:tblHeader/>
        </w:trPr>
        <w:tc>
          <w:tcPr>
            <w:tcW w:w="0" w:type="auto"/>
            <w:gridSpan w:val="2"/>
            <w:tcBorders>
              <w:top w:val="double" w:sz="4" w:space="0" w:color="auto"/>
              <w:left w:val="double" w:sz="4" w:space="0" w:color="auto"/>
              <w:bottom w:val="double" w:sz="4" w:space="0" w:color="auto"/>
              <w:right w:val="double" w:sz="4" w:space="0" w:color="auto"/>
            </w:tcBorders>
            <w:shd w:val="clear" w:color="auto" w:fill="FFFFFF"/>
          </w:tcPr>
          <w:p w:rsidR="00E0453C" w:rsidRPr="00A274C4" w:rsidRDefault="00E0453C" w:rsidP="009D1340">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E0453C" w:rsidRPr="00A274C4" w:rsidRDefault="00E0453C" w:rsidP="009D1340">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E0453C">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E0453C" w:rsidRPr="00A274C4" w:rsidRDefault="00E0453C" w:rsidP="009D1340">
            <w:pPr>
              <w:suppressAutoHyphens/>
              <w:autoSpaceDE w:val="0"/>
              <w:autoSpaceDN w:val="0"/>
              <w:adjustRightInd w:val="0"/>
              <w:jc w:val="center"/>
              <w:rPr>
                <w:b/>
                <w:iCs/>
                <w:color w:val="auto"/>
              </w:rPr>
            </w:pPr>
            <w:r w:rsidRPr="00A274C4">
              <w:rPr>
                <w:b/>
                <w:color w:val="auto"/>
              </w:rPr>
              <w:t>Кодовое              обозначение</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E0453C" w:rsidRPr="00A274C4" w:rsidRDefault="00E0453C" w:rsidP="009D1340">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E0453C" w:rsidRPr="00A274C4" w:rsidRDefault="00E0453C"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E0453C">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E0453C" w:rsidRPr="00A274C4" w:rsidRDefault="00E0453C" w:rsidP="009D1340">
            <w:pPr>
              <w:suppressAutoHyphens/>
              <w:autoSpaceDE w:val="0"/>
              <w:autoSpaceDN w:val="0"/>
              <w:adjustRightInd w:val="0"/>
              <w:jc w:val="center"/>
              <w:rPr>
                <w:b/>
                <w:color w:val="auto"/>
              </w:rPr>
            </w:pPr>
            <w:r w:rsidRPr="00A274C4">
              <w:rPr>
                <w:b/>
                <w:color w:val="auto"/>
              </w:rPr>
              <w:t>1</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E0453C" w:rsidRPr="00A274C4" w:rsidRDefault="00E0453C" w:rsidP="009D1340">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E0453C" w:rsidRPr="00A274C4" w:rsidRDefault="00E0453C" w:rsidP="009D1340">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E0453C">
        <w:trPr>
          <w:trHeight w:val="20"/>
        </w:trPr>
        <w:tc>
          <w:tcPr>
            <w:tcW w:w="0" w:type="auto"/>
            <w:gridSpan w:val="3"/>
            <w:shd w:val="clear" w:color="auto" w:fill="FFFFFF"/>
            <w:vAlign w:val="center"/>
          </w:tcPr>
          <w:p w:rsidR="00E0453C" w:rsidRPr="00A274C4" w:rsidRDefault="00E0453C"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1.2</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center"/>
              <w:rPr>
                <w:b/>
                <w:color w:val="auto"/>
                <w:lang w:bidi="ar-SA"/>
              </w:rPr>
            </w:pPr>
            <w:r w:rsidRPr="00A274C4">
              <w:rPr>
                <w:b/>
                <w:color w:val="auto"/>
                <w:lang w:bidi="ar-SA"/>
              </w:rPr>
              <w:t>Выращивание зерновых и иных сельскохозяйственных культур</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r w:rsidRPr="00A274C4">
              <w:rPr>
                <w:color w:val="auto"/>
                <w:lang w:bidi="ar-SA"/>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1.3</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center"/>
              <w:rPr>
                <w:b/>
                <w:color w:val="auto"/>
                <w:lang w:bidi="ar-SA"/>
              </w:rPr>
            </w:pPr>
            <w:r w:rsidRPr="00A274C4">
              <w:rPr>
                <w:b/>
                <w:color w:val="auto"/>
                <w:lang w:bidi="ar-SA"/>
              </w:rPr>
              <w:t>Овощеводство</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r w:rsidRPr="00A274C4">
              <w:rPr>
                <w:color w:val="auto"/>
                <w:lang w:bidi="ar-SA"/>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1.4</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center"/>
              <w:rPr>
                <w:b/>
                <w:color w:val="auto"/>
                <w:lang w:bidi="ar-SA"/>
              </w:rPr>
            </w:pPr>
            <w:r w:rsidRPr="00A274C4">
              <w:rPr>
                <w:b/>
                <w:color w:val="auto"/>
                <w:lang w:bidi="ar-SA"/>
              </w:rPr>
              <w:t>Выращивание тонизирующих, лекарственных, цветочных культур</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r w:rsidRPr="00A274C4">
              <w:rPr>
                <w:color w:val="auto"/>
                <w:lang w:bidi="ar-SA"/>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1.5</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center"/>
              <w:rPr>
                <w:b/>
                <w:color w:val="auto"/>
                <w:lang w:bidi="ar-SA"/>
              </w:rPr>
            </w:pPr>
            <w:r w:rsidRPr="00A274C4">
              <w:rPr>
                <w:b/>
                <w:color w:val="auto"/>
                <w:lang w:bidi="ar-SA"/>
              </w:rPr>
              <w:t>Садоводство</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r w:rsidRPr="00A274C4">
              <w:rPr>
                <w:color w:val="auto"/>
                <w:lang w:bidi="ar-SA"/>
              </w:rPr>
              <w:t xml:space="preserve">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w:t>
            </w:r>
            <w:r w:rsidRPr="00A274C4">
              <w:rPr>
                <w:color w:val="auto"/>
                <w:lang w:bidi="ar-SA"/>
              </w:rPr>
              <w:lastRenderedPageBreak/>
              <w:t>многолетних культур</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lastRenderedPageBreak/>
              <w:t>1.6</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center"/>
              <w:rPr>
                <w:b/>
                <w:color w:val="auto"/>
                <w:lang w:bidi="ar-SA"/>
              </w:rPr>
            </w:pPr>
            <w:r w:rsidRPr="00A274C4">
              <w:rPr>
                <w:b/>
                <w:color w:val="auto"/>
                <w:lang w:bidi="ar-SA"/>
              </w:rPr>
              <w:t>Выращивание льна и конопли</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r w:rsidRPr="00A274C4">
              <w:rPr>
                <w:color w:val="auto"/>
                <w:lang w:bidi="ar-SA"/>
              </w:rPr>
              <w:t>Осуществление хозяйственной деятельности, в том числе на сельскохозяйственных угодьях, связанной с выращиванием льна, конопли</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1.14</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center"/>
              <w:rPr>
                <w:b/>
                <w:color w:val="auto"/>
                <w:lang w:bidi="ar-SA"/>
              </w:rPr>
            </w:pPr>
            <w:r w:rsidRPr="00A274C4">
              <w:rPr>
                <w:b/>
                <w:color w:val="auto"/>
                <w:lang w:bidi="ar-SA"/>
              </w:rPr>
              <w:t>Научное обеспечение сельского хозяйства</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r w:rsidRPr="00A274C4">
              <w:rPr>
                <w:color w:val="auto"/>
                <w:lang w:bidi="ar-SA"/>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w:t>
            </w:r>
          </w:p>
          <w:p w:rsidR="00E0453C" w:rsidRPr="00A274C4" w:rsidRDefault="00E0453C" w:rsidP="009D1340">
            <w:pPr>
              <w:autoSpaceDE w:val="0"/>
              <w:autoSpaceDN w:val="0"/>
              <w:adjustRightInd w:val="0"/>
              <w:jc w:val="both"/>
              <w:rPr>
                <w:color w:val="auto"/>
                <w:lang w:bidi="ar-SA"/>
              </w:rPr>
            </w:pPr>
            <w:r w:rsidRPr="00A274C4">
              <w:rPr>
                <w:color w:val="auto"/>
                <w:lang w:bidi="ar-SA"/>
              </w:rPr>
              <w:t>размещение коллекций генетических ресурсов растений</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1.15</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center"/>
              <w:rPr>
                <w:b/>
                <w:color w:val="auto"/>
                <w:lang w:bidi="ar-SA"/>
              </w:rPr>
            </w:pPr>
            <w:r w:rsidRPr="00A274C4">
              <w:rPr>
                <w:b/>
                <w:color w:val="auto"/>
                <w:lang w:bidi="ar-SA"/>
              </w:rPr>
              <w:t>Хранение и переработка сельскохозяйственной продукции</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r w:rsidRPr="00A274C4">
              <w:rPr>
                <w:color w:val="auto"/>
                <w:lang w:bidi="ar-SA"/>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1.16</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center"/>
              <w:rPr>
                <w:b/>
                <w:color w:val="auto"/>
                <w:lang w:bidi="ar-SA"/>
              </w:rPr>
            </w:pPr>
            <w:r w:rsidRPr="00A274C4">
              <w:rPr>
                <w:b/>
                <w:color w:val="auto"/>
                <w:lang w:bidi="ar-SA"/>
              </w:rPr>
              <w:t>Ведение личного подсобного хозяйства на полевых участках</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r w:rsidRPr="00A274C4">
              <w:rPr>
                <w:color w:val="auto"/>
                <w:lang w:bidi="ar-SA"/>
              </w:rPr>
              <w:t>Производство сельскохозяйственной продукции без права возведения объектов капитального строительства</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1.17</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center"/>
              <w:rPr>
                <w:b/>
                <w:color w:val="auto"/>
                <w:lang w:bidi="ar-SA"/>
              </w:rPr>
            </w:pPr>
            <w:r w:rsidRPr="00A274C4">
              <w:rPr>
                <w:b/>
                <w:color w:val="auto"/>
                <w:lang w:bidi="ar-SA"/>
              </w:rPr>
              <w:t>Питомники</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r w:rsidRPr="00A274C4">
              <w:rPr>
                <w:color w:val="auto"/>
                <w:lang w:bidi="ar-SA"/>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rsidR="00E0453C" w:rsidRPr="00A274C4" w:rsidRDefault="00E0453C" w:rsidP="009D1340">
            <w:pPr>
              <w:autoSpaceDE w:val="0"/>
              <w:autoSpaceDN w:val="0"/>
              <w:adjustRightInd w:val="0"/>
              <w:jc w:val="both"/>
              <w:rPr>
                <w:color w:val="auto"/>
                <w:lang w:bidi="ar-SA"/>
              </w:rPr>
            </w:pPr>
            <w:r w:rsidRPr="00A274C4">
              <w:rPr>
                <w:color w:val="auto"/>
                <w:lang w:bidi="ar-SA"/>
              </w:rPr>
              <w:t>размещение сооружений, необходимых для указанных видов сельскохозяйственного производства</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1.18</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center"/>
              <w:rPr>
                <w:b/>
                <w:color w:val="auto"/>
                <w:lang w:bidi="ar-SA"/>
              </w:rPr>
            </w:pPr>
            <w:r w:rsidRPr="00A274C4">
              <w:rPr>
                <w:b/>
                <w:color w:val="auto"/>
                <w:lang w:bidi="ar-SA"/>
              </w:rPr>
              <w:t>Обеспечение сельскохозяйственного производства</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r w:rsidRPr="00A274C4">
              <w:rPr>
                <w:color w:val="auto"/>
                <w:lang w:bidi="ar-SA"/>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3.1</w:t>
            </w:r>
          </w:p>
        </w:tc>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E0453C" w:rsidRPr="00A274C4" w:rsidRDefault="00E0453C" w:rsidP="009D1340">
            <w:pPr>
              <w:suppressAutoHyphens/>
              <w:autoSpaceDE w:val="0"/>
              <w:autoSpaceDN w:val="0"/>
              <w:adjustRightInd w:val="0"/>
              <w:jc w:val="both"/>
              <w:rPr>
                <w:iCs/>
                <w:color w:val="auto"/>
                <w:lang w:eastAsia="en-US" w:bidi="ar-SA"/>
              </w:rPr>
            </w:pPr>
            <w:proofErr w:type="gramStart"/>
            <w:r w:rsidRPr="00A274C4">
              <w:rPr>
                <w:bCs/>
                <w:color w:val="auto"/>
                <w:shd w:val="clear" w:color="auto" w:fill="FFFFFF"/>
                <w:lang w:bidi="ar-SA"/>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w:t>
            </w:r>
            <w:r w:rsidRPr="00A274C4">
              <w:rPr>
                <w:bCs/>
                <w:color w:val="auto"/>
                <w:shd w:val="clear" w:color="auto" w:fill="FFFFFF"/>
                <w:lang w:bidi="ar-SA"/>
              </w:rPr>
              <w:lastRenderedPageBreak/>
              <w:t>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lang w:bidi="ar-SA"/>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lastRenderedPageBreak/>
              <w:t>12.0</w:t>
            </w:r>
          </w:p>
        </w:tc>
        <w:tc>
          <w:tcPr>
            <w:tcW w:w="0" w:type="auto"/>
            <w:tcBorders>
              <w:top w:val="single" w:sz="4" w:space="0" w:color="auto"/>
              <w:left w:val="single" w:sz="4" w:space="0" w:color="auto"/>
              <w:right w:val="single" w:sz="4" w:space="0" w:color="auto"/>
            </w:tcBorders>
          </w:tcPr>
          <w:p w:rsidR="00E0453C" w:rsidRPr="00A274C4" w:rsidRDefault="00E0453C" w:rsidP="009D1340">
            <w:pPr>
              <w:autoSpaceDE w:val="0"/>
              <w:autoSpaceDN w:val="0"/>
              <w:adjustRightInd w:val="0"/>
              <w:jc w:val="center"/>
              <w:rPr>
                <w:b/>
                <w:color w:val="auto"/>
                <w:lang w:bidi="ar-SA"/>
              </w:rPr>
            </w:pPr>
            <w:r w:rsidRPr="00A274C4">
              <w:rPr>
                <w:b/>
                <w:color w:val="auto"/>
                <w:lang w:bidi="ar-SA"/>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r w:rsidRPr="00A274C4">
              <w:rPr>
                <w:color w:val="auto"/>
                <w:lang w:bidi="ar-SA"/>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E0453C">
        <w:trPr>
          <w:trHeight w:val="20"/>
        </w:trPr>
        <w:tc>
          <w:tcPr>
            <w:tcW w:w="0" w:type="auto"/>
            <w:gridSpan w:val="3"/>
            <w:shd w:val="clear" w:color="auto" w:fill="FFFFFF"/>
          </w:tcPr>
          <w:p w:rsidR="00E0453C" w:rsidRPr="00A274C4" w:rsidRDefault="00E0453C" w:rsidP="009D1340">
            <w:pPr>
              <w:suppressAutoHyphens/>
              <w:autoSpaceDE w:val="0"/>
              <w:autoSpaceDN w:val="0"/>
              <w:adjustRightInd w:val="0"/>
              <w:jc w:val="center"/>
              <w:rPr>
                <w:b/>
                <w:iCs/>
                <w:color w:val="auto"/>
                <w:lang w:eastAsia="en-US" w:bidi="ar-SA"/>
              </w:rPr>
            </w:pPr>
            <w:r w:rsidRPr="00A274C4">
              <w:rPr>
                <w:b/>
                <w:iCs/>
                <w:color w:val="auto"/>
                <w:lang w:bidi="ar-SA"/>
              </w:rPr>
              <w:t>Условно разрешенные виды использования</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4.3</w:t>
            </w:r>
          </w:p>
        </w:tc>
        <w:tc>
          <w:tcPr>
            <w:tcW w:w="0" w:type="auto"/>
            <w:tcBorders>
              <w:top w:val="single" w:sz="4" w:space="0" w:color="auto"/>
              <w:left w:val="single" w:sz="4" w:space="0" w:color="auto"/>
              <w:right w:val="single" w:sz="4" w:space="0" w:color="auto"/>
            </w:tcBorders>
          </w:tcPr>
          <w:p w:rsidR="00E0453C" w:rsidRPr="00A274C4" w:rsidRDefault="00E0453C" w:rsidP="009D1340">
            <w:pPr>
              <w:autoSpaceDE w:val="0"/>
              <w:autoSpaceDN w:val="0"/>
              <w:adjustRightInd w:val="0"/>
              <w:jc w:val="center"/>
              <w:rPr>
                <w:b/>
                <w:color w:val="auto"/>
                <w:lang w:bidi="ar-SA"/>
              </w:rPr>
            </w:pPr>
            <w:r w:rsidRPr="00A274C4">
              <w:rPr>
                <w:b/>
                <w:color w:val="auto"/>
                <w:lang w:bidi="ar-SA"/>
              </w:rPr>
              <w:t>Рынки</w:t>
            </w:r>
          </w:p>
        </w:tc>
        <w:tc>
          <w:tcPr>
            <w:tcW w:w="0" w:type="auto"/>
            <w:tcBorders>
              <w:top w:val="single" w:sz="4" w:space="0" w:color="auto"/>
              <w:left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r w:rsidRPr="00A274C4">
              <w:rPr>
                <w:color w:val="auto"/>
                <w:lang w:bidi="ar-SA"/>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E0453C" w:rsidRPr="00A274C4" w:rsidRDefault="00E0453C" w:rsidP="009D1340">
            <w:pPr>
              <w:autoSpaceDE w:val="0"/>
              <w:autoSpaceDN w:val="0"/>
              <w:adjustRightInd w:val="0"/>
              <w:jc w:val="both"/>
              <w:rPr>
                <w:color w:val="auto"/>
                <w:lang w:bidi="ar-SA"/>
              </w:rPr>
            </w:pPr>
            <w:r w:rsidRPr="00A274C4">
              <w:rPr>
                <w:color w:val="auto"/>
                <w:lang w:bidi="ar-SA"/>
              </w:rPr>
              <w:t>размещение гаражей и (или) стоянок для автомобилей сотрудников и посетителей рынка</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4.4</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ind w:firstLine="720"/>
              <w:jc w:val="both"/>
              <w:rPr>
                <w:b/>
                <w:color w:val="auto"/>
                <w:lang w:bidi="ar-SA"/>
              </w:rPr>
            </w:pPr>
            <w:r w:rsidRPr="00A274C4">
              <w:rPr>
                <w:b/>
                <w:color w:val="auto"/>
                <w:lang w:bidi="ar-SA"/>
              </w:rPr>
              <w:t>Магазины</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r w:rsidRPr="00A274C4">
              <w:rPr>
                <w:color w:val="auto"/>
                <w:lang w:bidi="ar-SA"/>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4.9</w:t>
            </w:r>
          </w:p>
        </w:tc>
        <w:tc>
          <w:tcPr>
            <w:tcW w:w="0" w:type="auto"/>
            <w:tcBorders>
              <w:top w:val="single" w:sz="4" w:space="0" w:color="auto"/>
              <w:left w:val="single" w:sz="4" w:space="0" w:color="auto"/>
              <w:right w:val="single" w:sz="4" w:space="0" w:color="auto"/>
            </w:tcBorders>
          </w:tcPr>
          <w:p w:rsidR="00E0453C" w:rsidRPr="00A274C4" w:rsidRDefault="00E0453C" w:rsidP="009D1340">
            <w:pPr>
              <w:autoSpaceDE w:val="0"/>
              <w:autoSpaceDN w:val="0"/>
              <w:adjustRightInd w:val="0"/>
              <w:jc w:val="center"/>
              <w:rPr>
                <w:b/>
                <w:color w:val="auto"/>
                <w:lang w:bidi="ar-SA"/>
              </w:rPr>
            </w:pPr>
            <w:r w:rsidRPr="00A274C4">
              <w:rPr>
                <w:b/>
                <w:color w:val="auto"/>
                <w:lang w:bidi="ar-SA"/>
              </w:rPr>
              <w:t>Обслуживание автотранспорта</w:t>
            </w:r>
          </w:p>
        </w:tc>
        <w:tc>
          <w:tcPr>
            <w:tcW w:w="0" w:type="auto"/>
            <w:tcBorders>
              <w:top w:val="single" w:sz="4" w:space="0" w:color="auto"/>
              <w:left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r w:rsidRPr="00A274C4">
              <w:rPr>
                <w:color w:val="auto"/>
                <w:lang w:bidi="ar-SA"/>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color w:val="auto"/>
                  <w:lang w:bidi="ar-SA"/>
                </w:rPr>
                <w:t>коде 2.7.1</w:t>
              </w:r>
            </w:hyperlink>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4.9.1</w:t>
            </w:r>
          </w:p>
        </w:tc>
        <w:tc>
          <w:tcPr>
            <w:tcW w:w="0" w:type="auto"/>
            <w:tcBorders>
              <w:top w:val="single" w:sz="4" w:space="0" w:color="auto"/>
              <w:left w:val="single" w:sz="4" w:space="0" w:color="auto"/>
              <w:right w:val="single" w:sz="4" w:space="0" w:color="auto"/>
            </w:tcBorders>
          </w:tcPr>
          <w:p w:rsidR="00E0453C" w:rsidRPr="00A274C4" w:rsidRDefault="00E0453C" w:rsidP="009D1340">
            <w:pPr>
              <w:autoSpaceDE w:val="0"/>
              <w:autoSpaceDN w:val="0"/>
              <w:adjustRightInd w:val="0"/>
              <w:jc w:val="center"/>
              <w:rPr>
                <w:b/>
                <w:color w:val="auto"/>
                <w:lang w:bidi="ar-SA"/>
              </w:rPr>
            </w:pPr>
            <w:r w:rsidRPr="00A274C4">
              <w:rPr>
                <w:b/>
                <w:color w:val="auto"/>
                <w:lang w:bidi="ar-SA"/>
              </w:rPr>
              <w:t>Объекты придорожного сервиса</w:t>
            </w:r>
          </w:p>
        </w:tc>
        <w:tc>
          <w:tcPr>
            <w:tcW w:w="0" w:type="auto"/>
            <w:tcBorders>
              <w:top w:val="single" w:sz="4" w:space="0" w:color="auto"/>
              <w:left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r w:rsidRPr="00A274C4">
              <w:rPr>
                <w:color w:val="auto"/>
                <w:lang w:bidi="ar-SA"/>
              </w:rPr>
              <w:t>Размещение автозаправочных станций (бензиновых, газовых);</w:t>
            </w:r>
          </w:p>
          <w:p w:rsidR="00E0453C" w:rsidRPr="00A274C4" w:rsidRDefault="00E0453C" w:rsidP="009D1340">
            <w:pPr>
              <w:autoSpaceDE w:val="0"/>
              <w:autoSpaceDN w:val="0"/>
              <w:adjustRightInd w:val="0"/>
              <w:jc w:val="both"/>
              <w:rPr>
                <w:color w:val="auto"/>
                <w:lang w:bidi="ar-SA"/>
              </w:rPr>
            </w:pPr>
            <w:r w:rsidRPr="00A274C4">
              <w:rPr>
                <w:color w:val="auto"/>
                <w:lang w:bidi="ar-SA"/>
              </w:rPr>
              <w:t>размещение магазинов сопутствующей торговли, зданий для организации общественного питания в качестве объектов придорожного сервиса;</w:t>
            </w:r>
          </w:p>
          <w:p w:rsidR="00E0453C" w:rsidRPr="00A274C4" w:rsidRDefault="00E0453C" w:rsidP="009D1340">
            <w:pPr>
              <w:autoSpaceDE w:val="0"/>
              <w:autoSpaceDN w:val="0"/>
              <w:adjustRightInd w:val="0"/>
              <w:jc w:val="both"/>
              <w:rPr>
                <w:color w:val="auto"/>
                <w:lang w:bidi="ar-SA"/>
              </w:rPr>
            </w:pPr>
            <w:r w:rsidRPr="00A274C4">
              <w:rPr>
                <w:color w:val="auto"/>
                <w:lang w:bidi="ar-SA"/>
              </w:rPr>
              <w:lastRenderedPageBreak/>
              <w:t>предоставление гостиничных услуг в качестве придорожного сервиса;</w:t>
            </w:r>
          </w:p>
          <w:p w:rsidR="00E0453C" w:rsidRPr="00A274C4" w:rsidRDefault="00E0453C" w:rsidP="009D1340">
            <w:pPr>
              <w:autoSpaceDE w:val="0"/>
              <w:autoSpaceDN w:val="0"/>
              <w:adjustRightInd w:val="0"/>
              <w:jc w:val="both"/>
              <w:rPr>
                <w:color w:val="auto"/>
                <w:lang w:bidi="ar-SA"/>
              </w:rPr>
            </w:pPr>
            <w:r w:rsidRPr="00A274C4">
              <w:rPr>
                <w:color w:val="auto"/>
                <w:lang w:bidi="ar-SA"/>
              </w:rPr>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lastRenderedPageBreak/>
              <w:t>4.10</w:t>
            </w:r>
          </w:p>
        </w:tc>
        <w:tc>
          <w:tcPr>
            <w:tcW w:w="0" w:type="auto"/>
            <w:tcBorders>
              <w:top w:val="single" w:sz="4" w:space="0" w:color="auto"/>
              <w:left w:val="single" w:sz="4" w:space="0" w:color="auto"/>
              <w:right w:val="single" w:sz="4" w:space="0" w:color="auto"/>
            </w:tcBorders>
          </w:tcPr>
          <w:p w:rsidR="00E0453C" w:rsidRPr="00A274C4" w:rsidRDefault="00E0453C" w:rsidP="009D1340">
            <w:pPr>
              <w:autoSpaceDE w:val="0"/>
              <w:autoSpaceDN w:val="0"/>
              <w:adjustRightInd w:val="0"/>
              <w:jc w:val="center"/>
              <w:rPr>
                <w:b/>
                <w:color w:val="auto"/>
                <w:lang w:bidi="ar-SA"/>
              </w:rPr>
            </w:pPr>
            <w:r w:rsidRPr="00A274C4">
              <w:rPr>
                <w:b/>
                <w:color w:val="auto"/>
                <w:lang w:bidi="ar-SA"/>
              </w:rPr>
              <w:t>Выставочно-ярмарочная деятельность</w:t>
            </w:r>
          </w:p>
        </w:tc>
        <w:tc>
          <w:tcPr>
            <w:tcW w:w="0" w:type="auto"/>
            <w:tcBorders>
              <w:top w:val="single" w:sz="4" w:space="0" w:color="auto"/>
              <w:left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r w:rsidRPr="00A274C4">
              <w:rPr>
                <w:color w:val="auto"/>
                <w:lang w:bidi="ar-SA"/>
              </w:rPr>
              <w:t xml:space="preserve">Размещение объектов капитального строительства, сооружений, предназначенных для осуществления выставочно-ярмарочной и </w:t>
            </w:r>
            <w:proofErr w:type="spellStart"/>
            <w:r w:rsidRPr="00A274C4">
              <w:rPr>
                <w:color w:val="auto"/>
                <w:lang w:bidi="ar-SA"/>
              </w:rPr>
              <w:t>конгрессной</w:t>
            </w:r>
            <w:proofErr w:type="spellEnd"/>
            <w:r w:rsidRPr="00A274C4">
              <w:rPr>
                <w:color w:val="auto"/>
                <w:lang w:bidi="ar-SA"/>
              </w:rPr>
              <w:t xml:space="preserve">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r>
      <w:tr w:rsidR="00A274C4"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6.9</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center"/>
              <w:rPr>
                <w:b/>
                <w:color w:val="auto"/>
                <w:lang w:bidi="ar-SA"/>
              </w:rPr>
            </w:pPr>
            <w:r w:rsidRPr="00A274C4">
              <w:rPr>
                <w:b/>
                <w:color w:val="auto"/>
                <w:lang w:bidi="ar-SA"/>
              </w:rPr>
              <w:t>Склады</w:t>
            </w:r>
          </w:p>
        </w:tc>
        <w:tc>
          <w:tcPr>
            <w:tcW w:w="0" w:type="auto"/>
            <w:tcBorders>
              <w:top w:val="single" w:sz="4" w:space="0" w:color="auto"/>
              <w:left w:val="single" w:sz="4" w:space="0" w:color="auto"/>
              <w:bottom w:val="single" w:sz="4" w:space="0" w:color="auto"/>
              <w:right w:val="single" w:sz="4" w:space="0" w:color="auto"/>
            </w:tcBorders>
          </w:tcPr>
          <w:p w:rsidR="00E0453C" w:rsidRPr="00A274C4" w:rsidRDefault="00E0453C" w:rsidP="009D1340">
            <w:pPr>
              <w:autoSpaceDE w:val="0"/>
              <w:autoSpaceDN w:val="0"/>
              <w:adjustRightInd w:val="0"/>
              <w:jc w:val="both"/>
              <w:rPr>
                <w:color w:val="auto"/>
                <w:lang w:bidi="ar-SA"/>
              </w:rPr>
            </w:pPr>
            <w:proofErr w:type="gramStart"/>
            <w:r w:rsidRPr="00A274C4">
              <w:rPr>
                <w:color w:val="auto"/>
                <w:lang w:bidi="ar-SA"/>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A5750E" w:rsidRPr="00A274C4" w:rsidTr="00E0453C">
        <w:trPr>
          <w:trHeight w:val="20"/>
        </w:trPr>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8.3</w:t>
            </w:r>
          </w:p>
        </w:tc>
        <w:tc>
          <w:tcPr>
            <w:tcW w:w="0" w:type="auto"/>
            <w:shd w:val="clear" w:color="auto" w:fill="FFFFFF"/>
          </w:tcPr>
          <w:p w:rsidR="00E0453C" w:rsidRPr="00A274C4" w:rsidRDefault="00E0453C" w:rsidP="009D1340">
            <w:pPr>
              <w:suppressAutoHyphens/>
              <w:ind w:right="21"/>
              <w:jc w:val="center"/>
              <w:rPr>
                <w:b/>
                <w:color w:val="auto"/>
              </w:rPr>
            </w:pPr>
            <w:r w:rsidRPr="00A274C4">
              <w:rPr>
                <w:b/>
                <w:color w:val="auto"/>
              </w:rPr>
              <w:t>Обеспечение внутреннего правопорядка</w:t>
            </w:r>
          </w:p>
        </w:tc>
        <w:tc>
          <w:tcPr>
            <w:tcW w:w="0" w:type="auto"/>
            <w:shd w:val="clear" w:color="auto" w:fill="FFFFFF"/>
          </w:tcPr>
          <w:p w:rsidR="00E0453C" w:rsidRPr="00A274C4" w:rsidRDefault="00E0453C" w:rsidP="009D1340">
            <w:pPr>
              <w:suppressAutoHyphens/>
              <w:autoSpaceDE w:val="0"/>
              <w:autoSpaceDN w:val="0"/>
              <w:adjustRightInd w:val="0"/>
              <w:jc w:val="both"/>
              <w:rPr>
                <w:iCs/>
                <w:color w:val="auto"/>
                <w:lang w:eastAsia="en-US" w:bidi="ar-SA"/>
              </w:rPr>
            </w:pPr>
            <w:r w:rsidRPr="00A274C4">
              <w:rPr>
                <w:bCs/>
                <w:color w:val="auto"/>
                <w:shd w:val="clear" w:color="auto" w:fill="FFFFFF"/>
                <w:lang w:bidi="ar-SA"/>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bl>
    <w:p w:rsidR="00E0453C" w:rsidRPr="00A274C4" w:rsidRDefault="00E0453C" w:rsidP="009D1340">
      <w:pPr>
        <w:jc w:val="both"/>
        <w:rPr>
          <w:bCs/>
          <w:color w:val="auto"/>
        </w:rPr>
      </w:pPr>
    </w:p>
    <w:p w:rsidR="00E0453C" w:rsidRPr="00A274C4" w:rsidRDefault="00E0453C" w:rsidP="009D1340">
      <w:pPr>
        <w:numPr>
          <w:ilvl w:val="0"/>
          <w:numId w:val="33"/>
        </w:numPr>
        <w:tabs>
          <w:tab w:val="clear" w:pos="1500"/>
          <w:tab w:val="num" w:pos="993"/>
        </w:tabs>
        <w:suppressAutoHyphens/>
        <w:ind w:left="0" w:right="-2" w:firstLine="709"/>
        <w:jc w:val="both"/>
        <w:rPr>
          <w:bCs/>
          <w:color w:val="auto"/>
          <w:lang w:bidi="ar-SA"/>
        </w:rPr>
      </w:pPr>
      <w:r w:rsidRPr="00A274C4">
        <w:rPr>
          <w:color w:val="auto"/>
          <w:lang w:bidi="ar-SA"/>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w:t>
      </w:r>
      <w:r w:rsidRPr="00A274C4">
        <w:rPr>
          <w:color w:val="auto"/>
          <w:lang w:bidi="ar-SA"/>
        </w:rPr>
        <w:lastRenderedPageBreak/>
        <w:t>строительства</w:t>
      </w:r>
      <w:r w:rsidR="00965455" w:rsidRPr="00A274C4">
        <w:rPr>
          <w:color w:val="auto"/>
          <w:lang w:bidi="ar-SA"/>
        </w:rPr>
        <w:t>:</w:t>
      </w:r>
      <w:r w:rsidRPr="00A274C4">
        <w:rPr>
          <w:bCs/>
          <w:color w:val="auto"/>
          <w:lang w:bidi="ar-SA"/>
        </w:rPr>
        <w:t xml:space="preserve"> </w:t>
      </w:r>
    </w:p>
    <w:p w:rsidR="00267C35" w:rsidRPr="00A274C4" w:rsidRDefault="00267C35" w:rsidP="009D1340">
      <w:pPr>
        <w:suppressAutoHyphens/>
        <w:ind w:left="709" w:right="-2"/>
        <w:jc w:val="both"/>
        <w:rPr>
          <w:bCs/>
          <w:color w:val="auto"/>
          <w:lang w:bidi="ar-SA"/>
        </w:rPr>
      </w:pPr>
    </w:p>
    <w:p w:rsidR="00341B57" w:rsidRPr="00A274C4" w:rsidRDefault="00341B57" w:rsidP="009D1340">
      <w:pPr>
        <w:suppressAutoHyphens/>
        <w:ind w:left="709" w:right="-2"/>
        <w:jc w:val="both"/>
        <w:rPr>
          <w:bCs/>
          <w:color w:val="auto"/>
          <w:lang w:bidi="ar-SA"/>
        </w:rPr>
      </w:pPr>
    </w:p>
    <w:p w:rsidR="00341B57" w:rsidRPr="00A274C4" w:rsidRDefault="00341B57" w:rsidP="009D1340">
      <w:pPr>
        <w:suppressAutoHyphens/>
        <w:ind w:left="709" w:right="-2"/>
        <w:jc w:val="both"/>
        <w:rPr>
          <w:bCs/>
          <w:color w:val="auto"/>
          <w:lang w:bidi="ar-SA"/>
        </w:rPr>
      </w:pPr>
    </w:p>
    <w:p w:rsidR="00341B57" w:rsidRPr="00A274C4" w:rsidRDefault="00341B57" w:rsidP="009D1340">
      <w:pPr>
        <w:suppressAutoHyphens/>
        <w:ind w:left="709" w:right="-2"/>
        <w:jc w:val="both"/>
        <w:rPr>
          <w:bCs/>
          <w:color w:val="auto"/>
          <w:lang w:bidi="ar-SA"/>
        </w:rPr>
      </w:pPr>
    </w:p>
    <w:p w:rsidR="00341B57" w:rsidRPr="00A274C4" w:rsidRDefault="00341B57" w:rsidP="009D1340">
      <w:pPr>
        <w:suppressAutoHyphens/>
        <w:ind w:left="709" w:right="-2"/>
        <w:jc w:val="both"/>
        <w:rPr>
          <w:bCs/>
          <w:color w:val="auto"/>
          <w:lang w:bidi="ar-SA"/>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1369"/>
        <w:gridCol w:w="50"/>
        <w:gridCol w:w="4397"/>
        <w:gridCol w:w="1700"/>
        <w:gridCol w:w="1413"/>
      </w:tblGrid>
      <w:tr w:rsidR="00A274C4" w:rsidRPr="00A274C4" w:rsidTr="00525A16">
        <w:trPr>
          <w:trHeight w:val="552"/>
          <w:tblHeader/>
        </w:trPr>
        <w:tc>
          <w:tcPr>
            <w:tcW w:w="368" w:type="pct"/>
            <w:tcBorders>
              <w:top w:val="double" w:sz="4" w:space="0" w:color="333333"/>
              <w:left w:val="double" w:sz="4" w:space="0" w:color="333333"/>
              <w:bottom w:val="double" w:sz="4" w:space="0" w:color="333333"/>
              <w:right w:val="double" w:sz="4" w:space="0" w:color="333333"/>
            </w:tcBorders>
            <w:vAlign w:val="center"/>
          </w:tcPr>
          <w:p w:rsidR="00296F7C" w:rsidRPr="00A274C4" w:rsidRDefault="00296F7C" w:rsidP="009D1340">
            <w:pPr>
              <w:suppressAutoHyphens/>
              <w:ind w:right="21"/>
              <w:jc w:val="center"/>
              <w:rPr>
                <w:b/>
                <w:color w:val="auto"/>
              </w:rPr>
            </w:pPr>
            <w:r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736" w:type="pct"/>
            <w:gridSpan w:val="2"/>
            <w:tcBorders>
              <w:top w:val="double" w:sz="4" w:space="0" w:color="333333"/>
              <w:left w:val="double" w:sz="4" w:space="0" w:color="333333"/>
              <w:bottom w:val="double" w:sz="4" w:space="0" w:color="333333"/>
              <w:right w:val="double" w:sz="4" w:space="0" w:color="333333"/>
            </w:tcBorders>
            <w:vAlign w:val="center"/>
          </w:tcPr>
          <w:p w:rsidR="00296F7C" w:rsidRPr="00A274C4" w:rsidRDefault="00296F7C" w:rsidP="009D1340">
            <w:pPr>
              <w:suppressAutoHyphens/>
              <w:ind w:right="21"/>
              <w:jc w:val="center"/>
              <w:rPr>
                <w:b/>
                <w:color w:val="auto"/>
              </w:rPr>
            </w:pPr>
            <w:r w:rsidRPr="00A274C4">
              <w:rPr>
                <w:b/>
                <w:color w:val="auto"/>
              </w:rPr>
              <w:t>Код вида                   использования</w:t>
            </w:r>
          </w:p>
        </w:tc>
        <w:tc>
          <w:tcPr>
            <w:tcW w:w="2281" w:type="pct"/>
            <w:tcBorders>
              <w:top w:val="double" w:sz="4" w:space="0" w:color="333333"/>
              <w:left w:val="double" w:sz="4" w:space="0" w:color="333333"/>
              <w:bottom w:val="double" w:sz="4" w:space="0" w:color="333333"/>
              <w:right w:val="double" w:sz="4" w:space="0" w:color="333333"/>
            </w:tcBorders>
            <w:vAlign w:val="center"/>
          </w:tcPr>
          <w:p w:rsidR="00296F7C" w:rsidRPr="00A274C4" w:rsidRDefault="00296F7C" w:rsidP="009D1340">
            <w:pPr>
              <w:suppressAutoHyphens/>
              <w:ind w:right="21"/>
              <w:jc w:val="center"/>
              <w:rPr>
                <w:b/>
                <w:color w:val="auto"/>
              </w:rPr>
            </w:pPr>
            <w:r w:rsidRPr="00A274C4">
              <w:rPr>
                <w:b/>
                <w:color w:val="auto"/>
              </w:rPr>
              <w:t>Наименование параметра</w:t>
            </w:r>
          </w:p>
          <w:p w:rsidR="00296F7C" w:rsidRPr="00A274C4" w:rsidRDefault="00296F7C" w:rsidP="009D1340">
            <w:pPr>
              <w:suppressAutoHyphens/>
              <w:ind w:right="21"/>
              <w:jc w:val="center"/>
              <w:rPr>
                <w:b/>
                <w:color w:val="auto"/>
              </w:rPr>
            </w:pPr>
          </w:p>
        </w:tc>
        <w:tc>
          <w:tcPr>
            <w:tcW w:w="882" w:type="pct"/>
            <w:tcBorders>
              <w:top w:val="double" w:sz="4" w:space="0" w:color="333333"/>
              <w:left w:val="double" w:sz="4" w:space="0" w:color="333333"/>
              <w:bottom w:val="double" w:sz="4" w:space="0" w:color="333333"/>
              <w:right w:val="double" w:sz="4" w:space="0" w:color="333333"/>
            </w:tcBorders>
            <w:vAlign w:val="center"/>
          </w:tcPr>
          <w:p w:rsidR="00296F7C" w:rsidRPr="00A274C4" w:rsidRDefault="00296F7C" w:rsidP="009D1340">
            <w:pPr>
              <w:suppressAutoHyphens/>
              <w:ind w:right="21"/>
              <w:jc w:val="center"/>
              <w:rPr>
                <w:b/>
                <w:color w:val="auto"/>
              </w:rPr>
            </w:pPr>
            <w:r w:rsidRPr="00A274C4">
              <w:rPr>
                <w:b/>
                <w:color w:val="auto"/>
              </w:rPr>
              <w:t>Значение параметра</w:t>
            </w:r>
          </w:p>
        </w:tc>
        <w:tc>
          <w:tcPr>
            <w:tcW w:w="734" w:type="pct"/>
            <w:tcBorders>
              <w:top w:val="double" w:sz="4" w:space="0" w:color="333333"/>
              <w:left w:val="double" w:sz="4" w:space="0" w:color="333333"/>
              <w:bottom w:val="double" w:sz="4" w:space="0" w:color="333333"/>
              <w:right w:val="double" w:sz="4" w:space="0" w:color="333333"/>
            </w:tcBorders>
            <w:vAlign w:val="center"/>
          </w:tcPr>
          <w:p w:rsidR="00296F7C" w:rsidRPr="00A274C4" w:rsidRDefault="00296F7C" w:rsidP="009D1340">
            <w:pPr>
              <w:suppressAutoHyphens/>
              <w:ind w:right="21"/>
              <w:jc w:val="center"/>
              <w:rPr>
                <w:b/>
                <w:color w:val="auto"/>
              </w:rPr>
            </w:pPr>
            <w:r w:rsidRPr="00A274C4">
              <w:rPr>
                <w:b/>
                <w:color w:val="auto"/>
              </w:rPr>
              <w:t>Единица                    измерения</w:t>
            </w:r>
          </w:p>
        </w:tc>
      </w:tr>
      <w:tr w:rsidR="00A274C4" w:rsidRPr="00A274C4" w:rsidTr="00525A16">
        <w:trPr>
          <w:trHeight w:val="273"/>
          <w:tblHeader/>
        </w:trPr>
        <w:tc>
          <w:tcPr>
            <w:tcW w:w="368" w:type="pct"/>
            <w:tcBorders>
              <w:top w:val="double" w:sz="4" w:space="0" w:color="333333"/>
              <w:left w:val="double" w:sz="4" w:space="0" w:color="333333"/>
              <w:bottom w:val="double" w:sz="4" w:space="0" w:color="333333"/>
              <w:right w:val="double" w:sz="4" w:space="0" w:color="333333"/>
            </w:tcBorders>
            <w:vAlign w:val="center"/>
          </w:tcPr>
          <w:p w:rsidR="00296F7C" w:rsidRPr="00A274C4" w:rsidRDefault="00296F7C" w:rsidP="009D1340">
            <w:pPr>
              <w:suppressAutoHyphens/>
              <w:ind w:right="21"/>
              <w:jc w:val="center"/>
              <w:rPr>
                <w:b/>
                <w:color w:val="auto"/>
              </w:rPr>
            </w:pPr>
            <w:r w:rsidRPr="00A274C4">
              <w:rPr>
                <w:b/>
                <w:color w:val="auto"/>
              </w:rPr>
              <w:t>1</w:t>
            </w:r>
          </w:p>
        </w:tc>
        <w:tc>
          <w:tcPr>
            <w:tcW w:w="736" w:type="pct"/>
            <w:gridSpan w:val="2"/>
            <w:tcBorders>
              <w:top w:val="double" w:sz="4" w:space="0" w:color="333333"/>
              <w:left w:val="double" w:sz="4" w:space="0" w:color="333333"/>
              <w:bottom w:val="double" w:sz="4" w:space="0" w:color="333333"/>
              <w:right w:val="double" w:sz="4" w:space="0" w:color="333333"/>
            </w:tcBorders>
            <w:vAlign w:val="center"/>
          </w:tcPr>
          <w:p w:rsidR="00296F7C" w:rsidRPr="00A274C4" w:rsidRDefault="00296F7C" w:rsidP="009D1340">
            <w:pPr>
              <w:suppressAutoHyphens/>
              <w:ind w:right="21"/>
              <w:jc w:val="center"/>
              <w:rPr>
                <w:b/>
                <w:color w:val="auto"/>
              </w:rPr>
            </w:pPr>
            <w:r w:rsidRPr="00A274C4">
              <w:rPr>
                <w:b/>
                <w:color w:val="auto"/>
              </w:rPr>
              <w:t>2</w:t>
            </w:r>
          </w:p>
        </w:tc>
        <w:tc>
          <w:tcPr>
            <w:tcW w:w="2281" w:type="pct"/>
            <w:tcBorders>
              <w:top w:val="double" w:sz="4" w:space="0" w:color="333333"/>
              <w:left w:val="double" w:sz="4" w:space="0" w:color="333333"/>
              <w:bottom w:val="double" w:sz="4" w:space="0" w:color="333333"/>
              <w:right w:val="double" w:sz="4" w:space="0" w:color="333333"/>
            </w:tcBorders>
            <w:vAlign w:val="center"/>
          </w:tcPr>
          <w:p w:rsidR="00296F7C" w:rsidRPr="00A274C4" w:rsidRDefault="00296F7C" w:rsidP="009D1340">
            <w:pPr>
              <w:suppressAutoHyphens/>
              <w:ind w:right="21"/>
              <w:jc w:val="center"/>
              <w:rPr>
                <w:b/>
                <w:color w:val="auto"/>
              </w:rPr>
            </w:pPr>
            <w:r w:rsidRPr="00A274C4">
              <w:rPr>
                <w:b/>
                <w:color w:val="auto"/>
              </w:rPr>
              <w:t>3</w:t>
            </w:r>
          </w:p>
        </w:tc>
        <w:tc>
          <w:tcPr>
            <w:tcW w:w="882" w:type="pct"/>
            <w:tcBorders>
              <w:top w:val="double" w:sz="4" w:space="0" w:color="333333"/>
              <w:left w:val="double" w:sz="4" w:space="0" w:color="333333"/>
              <w:bottom w:val="double" w:sz="4" w:space="0" w:color="333333"/>
              <w:right w:val="double" w:sz="4" w:space="0" w:color="333333"/>
            </w:tcBorders>
            <w:vAlign w:val="center"/>
          </w:tcPr>
          <w:p w:rsidR="00296F7C" w:rsidRPr="00A274C4" w:rsidRDefault="00296F7C" w:rsidP="009D1340">
            <w:pPr>
              <w:suppressAutoHyphens/>
              <w:ind w:right="21"/>
              <w:jc w:val="center"/>
              <w:rPr>
                <w:b/>
                <w:color w:val="auto"/>
              </w:rPr>
            </w:pPr>
            <w:r w:rsidRPr="00A274C4">
              <w:rPr>
                <w:b/>
                <w:color w:val="auto"/>
              </w:rPr>
              <w:t>4</w:t>
            </w:r>
          </w:p>
        </w:tc>
        <w:tc>
          <w:tcPr>
            <w:tcW w:w="734" w:type="pct"/>
            <w:tcBorders>
              <w:top w:val="double" w:sz="4" w:space="0" w:color="333333"/>
              <w:left w:val="double" w:sz="4" w:space="0" w:color="333333"/>
              <w:bottom w:val="double" w:sz="4" w:space="0" w:color="333333"/>
              <w:right w:val="double" w:sz="4" w:space="0" w:color="333333"/>
            </w:tcBorders>
            <w:vAlign w:val="center"/>
          </w:tcPr>
          <w:p w:rsidR="00296F7C" w:rsidRPr="00A274C4" w:rsidRDefault="00296F7C" w:rsidP="009D1340">
            <w:pPr>
              <w:suppressAutoHyphens/>
              <w:ind w:right="21"/>
              <w:jc w:val="center"/>
              <w:rPr>
                <w:b/>
                <w:color w:val="auto"/>
              </w:rPr>
            </w:pPr>
            <w:r w:rsidRPr="00A274C4">
              <w:rPr>
                <w:b/>
                <w:color w:val="auto"/>
              </w:rPr>
              <w:t>5</w:t>
            </w:r>
          </w:p>
        </w:tc>
      </w:tr>
      <w:tr w:rsidR="00A274C4" w:rsidRPr="00A274C4" w:rsidTr="00B27B2E">
        <w:trPr>
          <w:trHeight w:val="57"/>
        </w:trPr>
        <w:tc>
          <w:tcPr>
            <w:tcW w:w="5000" w:type="pct"/>
            <w:gridSpan w:val="6"/>
            <w:tcBorders>
              <w:top w:val="double" w:sz="4" w:space="0" w:color="333333"/>
              <w:left w:val="single" w:sz="4" w:space="0" w:color="000000"/>
              <w:bottom w:val="single" w:sz="4" w:space="0" w:color="000000"/>
              <w:right w:val="single" w:sz="4" w:space="0" w:color="000000"/>
            </w:tcBorders>
            <w:vAlign w:val="center"/>
          </w:tcPr>
          <w:p w:rsidR="00296F7C" w:rsidRPr="00A274C4" w:rsidRDefault="00296F7C" w:rsidP="009D1340">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525A16">
        <w:trPr>
          <w:trHeight w:val="57"/>
        </w:trPr>
        <w:tc>
          <w:tcPr>
            <w:tcW w:w="368" w:type="pct"/>
            <w:tcBorders>
              <w:top w:val="single" w:sz="4" w:space="0" w:color="auto"/>
              <w:left w:val="single" w:sz="4" w:space="0" w:color="auto"/>
              <w:bottom w:val="nil"/>
              <w:right w:val="single" w:sz="4" w:space="0" w:color="auto"/>
            </w:tcBorders>
            <w:vAlign w:val="center"/>
          </w:tcPr>
          <w:p w:rsidR="00525A16" w:rsidRPr="00A274C4" w:rsidRDefault="00525A16" w:rsidP="00330E0D">
            <w:pPr>
              <w:pStyle w:val="ac"/>
              <w:numPr>
                <w:ilvl w:val="0"/>
                <w:numId w:val="49"/>
              </w:numPr>
              <w:suppressAutoHyphens/>
              <w:ind w:left="37" w:right="21" w:firstLine="0"/>
              <w:jc w:val="both"/>
              <w:rPr>
                <w:color w:val="auto"/>
              </w:rPr>
            </w:pPr>
          </w:p>
        </w:tc>
        <w:tc>
          <w:tcPr>
            <w:tcW w:w="3016" w:type="pct"/>
            <w:gridSpan w:val="3"/>
            <w:tcBorders>
              <w:top w:val="single" w:sz="4" w:space="0" w:color="000000"/>
              <w:left w:val="single" w:sz="4" w:space="0" w:color="auto"/>
              <w:bottom w:val="single" w:sz="4" w:space="0" w:color="000000"/>
              <w:right w:val="single" w:sz="4" w:space="0" w:color="auto"/>
            </w:tcBorders>
          </w:tcPr>
          <w:p w:rsidR="00525A16" w:rsidRPr="00A274C4" w:rsidRDefault="00525A16" w:rsidP="00525A16">
            <w:pPr>
              <w:suppressAutoHyphens/>
              <w:ind w:right="21"/>
              <w:jc w:val="both"/>
              <w:rPr>
                <w:color w:val="auto"/>
              </w:rPr>
            </w:pPr>
            <w:r w:rsidRPr="00A274C4">
              <w:rPr>
                <w:color w:val="auto"/>
              </w:rPr>
              <w:t>Максимальная площадь земельного участка</w:t>
            </w:r>
          </w:p>
        </w:tc>
        <w:tc>
          <w:tcPr>
            <w:tcW w:w="882" w:type="pct"/>
            <w:tcBorders>
              <w:top w:val="single" w:sz="4" w:space="0" w:color="auto"/>
              <w:left w:val="single" w:sz="4" w:space="0" w:color="auto"/>
              <w:bottom w:val="single" w:sz="4" w:space="0" w:color="auto"/>
              <w:right w:val="single" w:sz="4" w:space="0" w:color="auto"/>
            </w:tcBorders>
          </w:tcPr>
          <w:p w:rsidR="00525A16" w:rsidRPr="00A274C4" w:rsidRDefault="00525A16" w:rsidP="00525A16">
            <w:pPr>
              <w:suppressAutoHyphens/>
              <w:ind w:firstLine="7"/>
              <w:jc w:val="center"/>
              <w:rPr>
                <w:color w:val="auto"/>
              </w:rPr>
            </w:pPr>
            <w:r w:rsidRPr="00A274C4">
              <w:rPr>
                <w:color w:val="auto"/>
              </w:rPr>
              <w:t>10000</w:t>
            </w:r>
          </w:p>
        </w:tc>
        <w:tc>
          <w:tcPr>
            <w:tcW w:w="734" w:type="pct"/>
            <w:tcBorders>
              <w:top w:val="single" w:sz="4" w:space="0" w:color="000000"/>
              <w:left w:val="single" w:sz="4" w:space="0" w:color="auto"/>
              <w:bottom w:val="single" w:sz="4" w:space="0" w:color="auto"/>
              <w:right w:val="single" w:sz="4" w:space="0" w:color="000000"/>
            </w:tcBorders>
          </w:tcPr>
          <w:p w:rsidR="00525A16" w:rsidRPr="00A274C4" w:rsidRDefault="00525A16" w:rsidP="00525A16">
            <w:pPr>
              <w:jc w:val="center"/>
              <w:rPr>
                <w:color w:val="auto"/>
              </w:rPr>
            </w:pPr>
            <w:r w:rsidRPr="00A274C4">
              <w:rPr>
                <w:color w:val="auto"/>
              </w:rPr>
              <w:t>кв. м</w:t>
            </w:r>
          </w:p>
        </w:tc>
      </w:tr>
      <w:tr w:rsidR="00A274C4" w:rsidRPr="00A274C4" w:rsidTr="00525A16">
        <w:trPr>
          <w:trHeight w:val="57"/>
        </w:trPr>
        <w:tc>
          <w:tcPr>
            <w:tcW w:w="368" w:type="pct"/>
            <w:tcBorders>
              <w:top w:val="single" w:sz="4" w:space="0" w:color="auto"/>
              <w:left w:val="single" w:sz="4" w:space="0" w:color="auto"/>
              <w:bottom w:val="nil"/>
              <w:right w:val="single" w:sz="4" w:space="0" w:color="auto"/>
            </w:tcBorders>
          </w:tcPr>
          <w:p w:rsidR="00525A16" w:rsidRPr="00A274C4" w:rsidRDefault="00525A16" w:rsidP="00330E0D">
            <w:pPr>
              <w:pStyle w:val="ac"/>
              <w:numPr>
                <w:ilvl w:val="0"/>
                <w:numId w:val="49"/>
              </w:numPr>
              <w:suppressAutoHyphens/>
              <w:ind w:left="37" w:firstLine="0"/>
              <w:rPr>
                <w:color w:val="auto"/>
                <w:lang w:eastAsia="en-US"/>
              </w:rPr>
            </w:pPr>
          </w:p>
        </w:tc>
        <w:tc>
          <w:tcPr>
            <w:tcW w:w="3016" w:type="pct"/>
            <w:gridSpan w:val="3"/>
            <w:tcBorders>
              <w:top w:val="single" w:sz="4" w:space="0" w:color="000000"/>
              <w:left w:val="single" w:sz="4" w:space="0" w:color="auto"/>
              <w:bottom w:val="single" w:sz="4" w:space="0" w:color="000000"/>
              <w:right w:val="single" w:sz="4" w:space="0" w:color="000000"/>
            </w:tcBorders>
          </w:tcPr>
          <w:p w:rsidR="00525A16" w:rsidRPr="00A274C4" w:rsidRDefault="00525A16" w:rsidP="00525A16">
            <w:pPr>
              <w:suppressAutoHyphens/>
              <w:ind w:right="21"/>
              <w:jc w:val="both"/>
              <w:rPr>
                <w:color w:val="auto"/>
                <w:shd w:val="clear" w:color="auto" w:fill="FFFFFF"/>
              </w:rPr>
            </w:pPr>
            <w:r w:rsidRPr="00A274C4">
              <w:rPr>
                <w:color w:val="auto"/>
              </w:rPr>
              <w:t>Минимальная площадь земельного участка</w:t>
            </w:r>
          </w:p>
        </w:tc>
        <w:tc>
          <w:tcPr>
            <w:tcW w:w="882" w:type="pct"/>
            <w:tcBorders>
              <w:top w:val="single" w:sz="4" w:space="0" w:color="auto"/>
              <w:left w:val="single" w:sz="4" w:space="0" w:color="auto"/>
              <w:bottom w:val="single" w:sz="4" w:space="0" w:color="auto"/>
              <w:right w:val="single" w:sz="4" w:space="0" w:color="auto"/>
            </w:tcBorders>
          </w:tcPr>
          <w:p w:rsidR="00525A16" w:rsidRPr="00A274C4" w:rsidRDefault="00525A16" w:rsidP="00525A16">
            <w:pPr>
              <w:suppressAutoHyphens/>
              <w:ind w:firstLine="7"/>
              <w:jc w:val="center"/>
              <w:rPr>
                <w:color w:val="auto"/>
              </w:rPr>
            </w:pPr>
            <w:r w:rsidRPr="00A274C4">
              <w:rPr>
                <w:color w:val="auto"/>
              </w:rPr>
              <w:t>600</w:t>
            </w:r>
          </w:p>
        </w:tc>
        <w:tc>
          <w:tcPr>
            <w:tcW w:w="734" w:type="pct"/>
            <w:tcBorders>
              <w:top w:val="single" w:sz="4" w:space="0" w:color="000000"/>
              <w:left w:val="single" w:sz="4" w:space="0" w:color="auto"/>
              <w:bottom w:val="single" w:sz="4" w:space="0" w:color="auto"/>
              <w:right w:val="single" w:sz="4" w:space="0" w:color="000000"/>
            </w:tcBorders>
          </w:tcPr>
          <w:p w:rsidR="00525A16" w:rsidRPr="00A274C4" w:rsidRDefault="00525A16" w:rsidP="00525A16">
            <w:pPr>
              <w:jc w:val="center"/>
              <w:rPr>
                <w:color w:val="auto"/>
              </w:rPr>
            </w:pPr>
            <w:r w:rsidRPr="00A274C4">
              <w:rPr>
                <w:color w:val="auto"/>
              </w:rPr>
              <w:t>кв. м</w:t>
            </w:r>
          </w:p>
        </w:tc>
      </w:tr>
      <w:tr w:rsidR="00A274C4" w:rsidRPr="00A274C4" w:rsidTr="00525A16">
        <w:trPr>
          <w:trHeight w:val="57"/>
        </w:trPr>
        <w:tc>
          <w:tcPr>
            <w:tcW w:w="368" w:type="pct"/>
            <w:tcBorders>
              <w:top w:val="single" w:sz="4" w:space="0" w:color="auto"/>
              <w:left w:val="single" w:sz="4" w:space="0" w:color="000000"/>
              <w:bottom w:val="single" w:sz="4" w:space="0" w:color="000000"/>
              <w:right w:val="single" w:sz="4" w:space="0" w:color="000000"/>
            </w:tcBorders>
          </w:tcPr>
          <w:p w:rsidR="00296F7C" w:rsidRPr="00A274C4" w:rsidRDefault="00296F7C" w:rsidP="00330E0D">
            <w:pPr>
              <w:pStyle w:val="ac"/>
              <w:numPr>
                <w:ilvl w:val="0"/>
                <w:numId w:val="49"/>
              </w:numPr>
              <w:suppressAutoHyphens/>
              <w:ind w:left="37" w:firstLine="0"/>
              <w:rPr>
                <w:color w:val="auto"/>
                <w:lang w:eastAsia="en-US"/>
              </w:rPr>
            </w:pPr>
          </w:p>
        </w:tc>
        <w:tc>
          <w:tcPr>
            <w:tcW w:w="3016" w:type="pct"/>
            <w:gridSpan w:val="3"/>
            <w:tcBorders>
              <w:top w:val="single" w:sz="4" w:space="0" w:color="auto"/>
              <w:left w:val="single" w:sz="4" w:space="0" w:color="000000"/>
              <w:bottom w:val="single" w:sz="4" w:space="0" w:color="000000"/>
              <w:right w:val="single" w:sz="4" w:space="0" w:color="000000"/>
            </w:tcBorders>
          </w:tcPr>
          <w:p w:rsidR="00296F7C" w:rsidRPr="00A274C4" w:rsidRDefault="00296F7C" w:rsidP="009D1340">
            <w:pPr>
              <w:suppressAutoHyphens/>
              <w:ind w:right="21"/>
              <w:jc w:val="both"/>
              <w:rPr>
                <w:color w:val="auto"/>
                <w:shd w:val="clear" w:color="auto" w:fill="FFFFFF"/>
              </w:rPr>
            </w:pPr>
            <w:r w:rsidRPr="00A274C4">
              <w:rPr>
                <w:color w:val="auto"/>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w:t>
            </w:r>
            <w:r w:rsidR="00BA1508" w:rsidRPr="00A274C4">
              <w:rPr>
                <w:color w:val="auto"/>
              </w:rPr>
              <w:t>зданий</w:t>
            </w:r>
            <w:r w:rsidRPr="00A274C4">
              <w:rPr>
                <w:color w:val="auto"/>
              </w:rPr>
              <w:t>, строений, сооружений</w:t>
            </w:r>
          </w:p>
        </w:tc>
        <w:tc>
          <w:tcPr>
            <w:tcW w:w="882" w:type="pct"/>
            <w:tcBorders>
              <w:top w:val="single" w:sz="4" w:space="0" w:color="auto"/>
              <w:left w:val="single" w:sz="4" w:space="0" w:color="000000"/>
              <w:bottom w:val="single" w:sz="4" w:space="0" w:color="000000"/>
              <w:right w:val="single" w:sz="4" w:space="0" w:color="000000"/>
            </w:tcBorders>
            <w:vAlign w:val="center"/>
          </w:tcPr>
          <w:p w:rsidR="00296F7C" w:rsidRPr="00A274C4" w:rsidRDefault="00525A16" w:rsidP="009D1340">
            <w:pPr>
              <w:suppressAutoHyphens/>
              <w:ind w:firstLine="7"/>
              <w:jc w:val="center"/>
              <w:rPr>
                <w:color w:val="auto"/>
              </w:rPr>
            </w:pPr>
            <w:r w:rsidRPr="00A274C4">
              <w:rPr>
                <w:color w:val="auto"/>
              </w:rPr>
              <w:t>5</w:t>
            </w:r>
          </w:p>
        </w:tc>
        <w:tc>
          <w:tcPr>
            <w:tcW w:w="734" w:type="pct"/>
            <w:tcBorders>
              <w:top w:val="single" w:sz="4" w:space="0" w:color="auto"/>
              <w:left w:val="single" w:sz="4" w:space="0" w:color="000000"/>
              <w:bottom w:val="single" w:sz="4" w:space="0" w:color="000000"/>
              <w:right w:val="single" w:sz="4" w:space="0" w:color="000000"/>
            </w:tcBorders>
            <w:vAlign w:val="center"/>
          </w:tcPr>
          <w:p w:rsidR="00296F7C" w:rsidRPr="00A274C4" w:rsidRDefault="00525A16" w:rsidP="009D1340">
            <w:pPr>
              <w:suppressAutoHyphens/>
              <w:ind w:firstLine="7"/>
              <w:jc w:val="center"/>
              <w:rPr>
                <w:color w:val="auto"/>
              </w:rPr>
            </w:pPr>
            <w:r w:rsidRPr="00A274C4">
              <w:rPr>
                <w:color w:val="auto"/>
              </w:rPr>
              <w:t>кв. м</w:t>
            </w:r>
          </w:p>
        </w:tc>
      </w:tr>
      <w:tr w:rsidR="00A274C4" w:rsidRPr="00A274C4" w:rsidTr="00525A16">
        <w:trPr>
          <w:trHeight w:val="57"/>
        </w:trPr>
        <w:tc>
          <w:tcPr>
            <w:tcW w:w="368" w:type="pct"/>
            <w:tcBorders>
              <w:top w:val="single" w:sz="4" w:space="0" w:color="000000"/>
              <w:left w:val="single" w:sz="4" w:space="0" w:color="000000"/>
              <w:bottom w:val="single" w:sz="4" w:space="0" w:color="000000"/>
              <w:right w:val="single" w:sz="4" w:space="0" w:color="000000"/>
            </w:tcBorders>
          </w:tcPr>
          <w:p w:rsidR="00296F7C" w:rsidRPr="00A274C4" w:rsidRDefault="00296F7C" w:rsidP="00330E0D">
            <w:pPr>
              <w:pStyle w:val="ac"/>
              <w:numPr>
                <w:ilvl w:val="0"/>
                <w:numId w:val="49"/>
              </w:numPr>
              <w:suppressAutoHyphens/>
              <w:ind w:left="37" w:firstLine="0"/>
              <w:rPr>
                <w:color w:val="auto"/>
                <w:lang w:eastAsia="en-US"/>
              </w:rPr>
            </w:pPr>
          </w:p>
        </w:tc>
        <w:tc>
          <w:tcPr>
            <w:tcW w:w="3016" w:type="pct"/>
            <w:gridSpan w:val="3"/>
            <w:tcBorders>
              <w:top w:val="single" w:sz="4" w:space="0" w:color="000000"/>
              <w:left w:val="single" w:sz="4" w:space="0" w:color="000000"/>
              <w:bottom w:val="single" w:sz="4" w:space="0" w:color="000000"/>
              <w:right w:val="single" w:sz="4" w:space="0" w:color="000000"/>
            </w:tcBorders>
          </w:tcPr>
          <w:p w:rsidR="00296F7C" w:rsidRPr="00A274C4" w:rsidRDefault="00296F7C" w:rsidP="009D1340">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882" w:type="pct"/>
            <w:tcBorders>
              <w:top w:val="single" w:sz="4" w:space="0" w:color="000000"/>
              <w:left w:val="single" w:sz="4" w:space="0" w:color="000000"/>
              <w:bottom w:val="single" w:sz="4" w:space="0" w:color="000000"/>
              <w:right w:val="single" w:sz="4" w:space="0" w:color="000000"/>
            </w:tcBorders>
            <w:vAlign w:val="center"/>
          </w:tcPr>
          <w:p w:rsidR="00296F7C" w:rsidRPr="00A274C4" w:rsidRDefault="00525A16" w:rsidP="009D1340">
            <w:pPr>
              <w:suppressAutoHyphens/>
              <w:ind w:firstLine="7"/>
              <w:jc w:val="center"/>
              <w:rPr>
                <w:color w:val="auto"/>
              </w:rPr>
            </w:pPr>
            <w:r w:rsidRPr="00A274C4">
              <w:rPr>
                <w:color w:val="auto"/>
              </w:rPr>
              <w:t>3</w:t>
            </w:r>
          </w:p>
        </w:tc>
        <w:tc>
          <w:tcPr>
            <w:tcW w:w="734" w:type="pct"/>
            <w:tcBorders>
              <w:top w:val="single" w:sz="4" w:space="0" w:color="000000"/>
              <w:left w:val="single" w:sz="4" w:space="0" w:color="000000"/>
              <w:bottom w:val="single" w:sz="4" w:space="0" w:color="000000"/>
              <w:right w:val="single" w:sz="4" w:space="0" w:color="000000"/>
            </w:tcBorders>
            <w:vAlign w:val="center"/>
          </w:tcPr>
          <w:p w:rsidR="00296F7C" w:rsidRPr="00A274C4" w:rsidRDefault="00525A16" w:rsidP="009D1340">
            <w:pPr>
              <w:suppressAutoHyphens/>
              <w:ind w:firstLine="7"/>
              <w:jc w:val="center"/>
              <w:rPr>
                <w:color w:val="auto"/>
              </w:rPr>
            </w:pPr>
            <w:r w:rsidRPr="00A274C4">
              <w:rPr>
                <w:color w:val="auto"/>
              </w:rPr>
              <w:t>этаж</w:t>
            </w:r>
          </w:p>
        </w:tc>
      </w:tr>
      <w:tr w:rsidR="00A274C4" w:rsidRPr="00A274C4" w:rsidTr="00525A16">
        <w:trPr>
          <w:trHeight w:val="57"/>
        </w:trPr>
        <w:tc>
          <w:tcPr>
            <w:tcW w:w="368" w:type="pct"/>
            <w:tcBorders>
              <w:top w:val="single" w:sz="4" w:space="0" w:color="000000"/>
              <w:left w:val="single" w:sz="4" w:space="0" w:color="000000"/>
              <w:bottom w:val="single" w:sz="4" w:space="0" w:color="000000"/>
              <w:right w:val="single" w:sz="4" w:space="0" w:color="000000"/>
            </w:tcBorders>
          </w:tcPr>
          <w:p w:rsidR="00296F7C" w:rsidRPr="00A274C4" w:rsidRDefault="00296F7C" w:rsidP="00330E0D">
            <w:pPr>
              <w:pStyle w:val="ac"/>
              <w:numPr>
                <w:ilvl w:val="0"/>
                <w:numId w:val="49"/>
              </w:numPr>
              <w:suppressAutoHyphens/>
              <w:ind w:left="37" w:firstLine="0"/>
              <w:rPr>
                <w:color w:val="auto"/>
                <w:lang w:eastAsia="en-US"/>
              </w:rPr>
            </w:pPr>
          </w:p>
        </w:tc>
        <w:tc>
          <w:tcPr>
            <w:tcW w:w="3016" w:type="pct"/>
            <w:gridSpan w:val="3"/>
            <w:tcBorders>
              <w:top w:val="single" w:sz="4" w:space="0" w:color="000000"/>
              <w:left w:val="single" w:sz="4" w:space="0" w:color="000000"/>
              <w:bottom w:val="single" w:sz="4" w:space="0" w:color="000000"/>
              <w:right w:val="single" w:sz="4" w:space="0" w:color="000000"/>
            </w:tcBorders>
          </w:tcPr>
          <w:p w:rsidR="00296F7C" w:rsidRPr="00A274C4" w:rsidRDefault="00296F7C" w:rsidP="009D1340">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882" w:type="pct"/>
            <w:tcBorders>
              <w:top w:val="single" w:sz="4" w:space="0" w:color="000000"/>
              <w:left w:val="single" w:sz="4" w:space="0" w:color="000000"/>
              <w:bottom w:val="single" w:sz="4" w:space="0" w:color="000000"/>
              <w:right w:val="single" w:sz="4" w:space="0" w:color="000000"/>
            </w:tcBorders>
            <w:vAlign w:val="center"/>
          </w:tcPr>
          <w:p w:rsidR="00296F7C" w:rsidRPr="00A274C4" w:rsidRDefault="00296F7C" w:rsidP="009D1340">
            <w:pPr>
              <w:suppressAutoHyphens/>
              <w:ind w:firstLine="7"/>
              <w:jc w:val="center"/>
              <w:rPr>
                <w:color w:val="auto"/>
              </w:rPr>
            </w:pPr>
            <w:r w:rsidRPr="00A274C4">
              <w:rPr>
                <w:color w:val="auto"/>
              </w:rPr>
              <w:t>не подлежит установлению</w:t>
            </w:r>
          </w:p>
        </w:tc>
        <w:tc>
          <w:tcPr>
            <w:tcW w:w="734" w:type="pct"/>
            <w:tcBorders>
              <w:top w:val="single" w:sz="4" w:space="0" w:color="000000"/>
              <w:left w:val="single" w:sz="4" w:space="0" w:color="000000"/>
              <w:bottom w:val="single" w:sz="4" w:space="0" w:color="000000"/>
              <w:right w:val="single" w:sz="4" w:space="0" w:color="000000"/>
            </w:tcBorders>
            <w:vAlign w:val="center"/>
          </w:tcPr>
          <w:p w:rsidR="00296F7C" w:rsidRPr="00A274C4" w:rsidRDefault="00296F7C" w:rsidP="009D1340">
            <w:pPr>
              <w:suppressAutoHyphens/>
              <w:ind w:firstLine="7"/>
              <w:jc w:val="center"/>
              <w:rPr>
                <w:color w:val="auto"/>
              </w:rPr>
            </w:pPr>
          </w:p>
        </w:tc>
      </w:tr>
      <w:tr w:rsidR="00A274C4" w:rsidRPr="00A274C4" w:rsidTr="00B27B2E">
        <w:trPr>
          <w:trHeight w:val="57"/>
        </w:trPr>
        <w:tc>
          <w:tcPr>
            <w:tcW w:w="5000" w:type="pct"/>
            <w:gridSpan w:val="6"/>
            <w:tcBorders>
              <w:top w:val="single" w:sz="4" w:space="0" w:color="000000"/>
              <w:left w:val="single" w:sz="4" w:space="0" w:color="000000"/>
              <w:bottom w:val="single" w:sz="4" w:space="0" w:color="000000"/>
              <w:right w:val="single" w:sz="4" w:space="0" w:color="000000"/>
            </w:tcBorders>
          </w:tcPr>
          <w:p w:rsidR="00296F7C" w:rsidRPr="00A274C4" w:rsidRDefault="00296F7C" w:rsidP="009D1340">
            <w:pPr>
              <w:suppressAutoHyphens/>
              <w:ind w:left="37"/>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525A16">
        <w:trPr>
          <w:trHeight w:val="57"/>
        </w:trPr>
        <w:tc>
          <w:tcPr>
            <w:tcW w:w="368" w:type="pct"/>
            <w:tcBorders>
              <w:top w:val="single" w:sz="4" w:space="0" w:color="000000"/>
              <w:left w:val="single" w:sz="4" w:space="0" w:color="000000"/>
              <w:right w:val="single" w:sz="4" w:space="0" w:color="auto"/>
            </w:tcBorders>
          </w:tcPr>
          <w:p w:rsidR="00296F7C" w:rsidRPr="00A274C4" w:rsidRDefault="00296F7C" w:rsidP="00330E0D">
            <w:pPr>
              <w:pStyle w:val="ac"/>
              <w:numPr>
                <w:ilvl w:val="0"/>
                <w:numId w:val="50"/>
              </w:numPr>
              <w:suppressAutoHyphens/>
              <w:ind w:left="37" w:firstLine="0"/>
              <w:rPr>
                <w:color w:val="auto"/>
                <w:lang w:eastAsia="en-US"/>
              </w:rPr>
            </w:pPr>
          </w:p>
        </w:tc>
        <w:tc>
          <w:tcPr>
            <w:tcW w:w="3016" w:type="pct"/>
            <w:gridSpan w:val="3"/>
            <w:tcBorders>
              <w:top w:val="single" w:sz="4" w:space="0" w:color="auto"/>
              <w:left w:val="single" w:sz="4" w:space="0" w:color="auto"/>
              <w:bottom w:val="single" w:sz="4" w:space="0" w:color="auto"/>
              <w:right w:val="single" w:sz="4" w:space="0" w:color="000000"/>
            </w:tcBorders>
            <w:vAlign w:val="center"/>
          </w:tcPr>
          <w:p w:rsidR="00296F7C" w:rsidRPr="00A274C4" w:rsidRDefault="00296F7C" w:rsidP="009D1340">
            <w:pPr>
              <w:suppressAutoHyphens/>
              <w:ind w:right="21"/>
              <w:jc w:val="both"/>
              <w:rPr>
                <w:b/>
                <w:color w:val="auto"/>
              </w:rPr>
            </w:pPr>
            <w:r w:rsidRPr="00A274C4">
              <w:rPr>
                <w:b/>
                <w:color w:val="auto"/>
              </w:rPr>
              <w:t>Максимальный размер объектов капитального строительства с видами использования:</w:t>
            </w:r>
          </w:p>
          <w:p w:rsidR="00296F7C" w:rsidRPr="00A274C4" w:rsidRDefault="00296F7C" w:rsidP="009D1340">
            <w:pPr>
              <w:suppressAutoHyphens/>
              <w:ind w:right="21"/>
              <w:jc w:val="both"/>
              <w:rPr>
                <w:color w:val="auto"/>
                <w:shd w:val="clear" w:color="auto" w:fill="FFFFFF"/>
              </w:rPr>
            </w:pPr>
            <w:r w:rsidRPr="00A274C4">
              <w:rPr>
                <w:color w:val="auto"/>
              </w:rPr>
              <w:t>за исключением видов использования:</w:t>
            </w:r>
          </w:p>
        </w:tc>
        <w:tc>
          <w:tcPr>
            <w:tcW w:w="882" w:type="pct"/>
            <w:tcBorders>
              <w:top w:val="single" w:sz="4" w:space="0" w:color="auto"/>
              <w:left w:val="single" w:sz="4" w:space="0" w:color="000000"/>
              <w:bottom w:val="single" w:sz="4" w:space="0" w:color="auto"/>
              <w:right w:val="single" w:sz="4" w:space="0" w:color="000000"/>
            </w:tcBorders>
          </w:tcPr>
          <w:p w:rsidR="00296F7C" w:rsidRPr="00A274C4" w:rsidRDefault="00296F7C" w:rsidP="009D1340">
            <w:pPr>
              <w:suppressAutoHyphens/>
              <w:ind w:firstLine="7"/>
              <w:jc w:val="center"/>
              <w:rPr>
                <w:color w:val="auto"/>
              </w:rPr>
            </w:pPr>
            <w:r w:rsidRPr="00A274C4">
              <w:rPr>
                <w:color w:val="auto"/>
              </w:rPr>
              <w:t>не подлежит установлению</w:t>
            </w:r>
          </w:p>
        </w:tc>
        <w:tc>
          <w:tcPr>
            <w:tcW w:w="734" w:type="pct"/>
            <w:tcBorders>
              <w:top w:val="single" w:sz="4" w:space="0" w:color="auto"/>
              <w:left w:val="single" w:sz="4" w:space="0" w:color="000000"/>
              <w:bottom w:val="single" w:sz="4" w:space="0" w:color="auto"/>
              <w:right w:val="single" w:sz="4" w:space="0" w:color="auto"/>
            </w:tcBorders>
          </w:tcPr>
          <w:p w:rsidR="00296F7C" w:rsidRPr="00A274C4" w:rsidRDefault="00296F7C" w:rsidP="009D1340">
            <w:pPr>
              <w:suppressAutoHyphens/>
              <w:ind w:firstLine="7"/>
              <w:jc w:val="center"/>
              <w:rPr>
                <w:color w:val="auto"/>
              </w:rPr>
            </w:pPr>
          </w:p>
        </w:tc>
      </w:tr>
      <w:tr w:rsidR="00A274C4" w:rsidRPr="00A274C4" w:rsidTr="00525A16">
        <w:trPr>
          <w:trHeight w:val="57"/>
        </w:trPr>
        <w:tc>
          <w:tcPr>
            <w:tcW w:w="368" w:type="pct"/>
            <w:tcBorders>
              <w:top w:val="single" w:sz="4" w:space="0" w:color="000000"/>
              <w:left w:val="single" w:sz="4" w:space="0" w:color="000000"/>
              <w:bottom w:val="single" w:sz="4" w:space="0" w:color="000000"/>
              <w:right w:val="single" w:sz="4" w:space="0" w:color="auto"/>
            </w:tcBorders>
          </w:tcPr>
          <w:p w:rsidR="00296F7C" w:rsidRPr="00A274C4" w:rsidRDefault="00296F7C" w:rsidP="00330E0D">
            <w:pPr>
              <w:pStyle w:val="ac"/>
              <w:numPr>
                <w:ilvl w:val="0"/>
                <w:numId w:val="50"/>
              </w:numPr>
              <w:suppressAutoHyphens/>
              <w:ind w:left="37" w:firstLine="0"/>
              <w:rPr>
                <w:color w:val="auto"/>
                <w:lang w:eastAsia="en-US"/>
              </w:rPr>
            </w:pPr>
          </w:p>
        </w:tc>
        <w:tc>
          <w:tcPr>
            <w:tcW w:w="710" w:type="pct"/>
            <w:tcBorders>
              <w:top w:val="single" w:sz="4" w:space="0" w:color="auto"/>
              <w:left w:val="single" w:sz="4" w:space="0" w:color="auto"/>
              <w:bottom w:val="single" w:sz="4" w:space="0" w:color="auto"/>
              <w:right w:val="single" w:sz="4" w:space="0" w:color="auto"/>
            </w:tcBorders>
            <w:vAlign w:val="center"/>
          </w:tcPr>
          <w:p w:rsidR="00296F7C" w:rsidRPr="00A274C4" w:rsidRDefault="00296F7C" w:rsidP="009D1340">
            <w:pPr>
              <w:suppressAutoHyphens/>
              <w:ind w:right="21"/>
              <w:jc w:val="both"/>
              <w:rPr>
                <w:b/>
                <w:color w:val="auto"/>
              </w:rPr>
            </w:pPr>
            <w:r w:rsidRPr="00A274C4">
              <w:rPr>
                <w:b/>
                <w:color w:val="auto"/>
              </w:rPr>
              <w:t>4.4</w:t>
            </w:r>
          </w:p>
        </w:tc>
        <w:tc>
          <w:tcPr>
            <w:tcW w:w="2306" w:type="pct"/>
            <w:gridSpan w:val="2"/>
            <w:tcBorders>
              <w:top w:val="single" w:sz="4" w:space="0" w:color="auto"/>
              <w:left w:val="single" w:sz="4" w:space="0" w:color="auto"/>
              <w:bottom w:val="single" w:sz="4" w:space="0" w:color="auto"/>
              <w:right w:val="single" w:sz="4" w:space="0" w:color="auto"/>
            </w:tcBorders>
            <w:vAlign w:val="center"/>
          </w:tcPr>
          <w:p w:rsidR="00296F7C" w:rsidRPr="00A274C4" w:rsidRDefault="00296F7C" w:rsidP="009D1340">
            <w:pPr>
              <w:suppressAutoHyphens/>
              <w:ind w:right="21"/>
              <w:jc w:val="both"/>
              <w:rPr>
                <w:color w:val="auto"/>
              </w:rPr>
            </w:pPr>
            <w:r w:rsidRPr="00A274C4">
              <w:rPr>
                <w:color w:val="auto"/>
              </w:rPr>
              <w:t>Магазины</w:t>
            </w:r>
          </w:p>
        </w:tc>
        <w:tc>
          <w:tcPr>
            <w:tcW w:w="882" w:type="pct"/>
            <w:tcBorders>
              <w:top w:val="single" w:sz="4" w:space="0" w:color="auto"/>
              <w:left w:val="single" w:sz="4" w:space="0" w:color="auto"/>
              <w:bottom w:val="single" w:sz="4" w:space="0" w:color="auto"/>
              <w:right w:val="single" w:sz="4" w:space="0" w:color="auto"/>
            </w:tcBorders>
          </w:tcPr>
          <w:p w:rsidR="00296F7C" w:rsidRPr="00A274C4" w:rsidRDefault="00296F7C" w:rsidP="009D1340">
            <w:pPr>
              <w:suppressAutoHyphens/>
              <w:ind w:firstLine="7"/>
              <w:jc w:val="center"/>
              <w:rPr>
                <w:color w:val="auto"/>
              </w:rPr>
            </w:pPr>
            <w:r w:rsidRPr="00A274C4">
              <w:rPr>
                <w:color w:val="auto"/>
              </w:rPr>
              <w:t>5000</w:t>
            </w:r>
          </w:p>
        </w:tc>
        <w:tc>
          <w:tcPr>
            <w:tcW w:w="734" w:type="pct"/>
            <w:tcBorders>
              <w:top w:val="single" w:sz="4" w:space="0" w:color="auto"/>
              <w:left w:val="single" w:sz="4" w:space="0" w:color="auto"/>
              <w:bottom w:val="single" w:sz="4" w:space="0" w:color="auto"/>
              <w:right w:val="single" w:sz="4" w:space="0" w:color="auto"/>
            </w:tcBorders>
          </w:tcPr>
          <w:p w:rsidR="00296F7C" w:rsidRPr="00A274C4" w:rsidRDefault="00296F7C" w:rsidP="009D1340">
            <w:pPr>
              <w:suppressAutoHyphens/>
              <w:ind w:firstLine="7"/>
              <w:jc w:val="center"/>
              <w:rPr>
                <w:color w:val="auto"/>
              </w:rPr>
            </w:pPr>
            <w:r w:rsidRPr="00A274C4">
              <w:rPr>
                <w:color w:val="auto"/>
              </w:rPr>
              <w:t>кв. м</w:t>
            </w:r>
          </w:p>
        </w:tc>
      </w:tr>
      <w:tr w:rsidR="00525A16" w:rsidRPr="00A274C4" w:rsidTr="00525A16">
        <w:trPr>
          <w:trHeight w:val="57"/>
        </w:trPr>
        <w:tc>
          <w:tcPr>
            <w:tcW w:w="368" w:type="pct"/>
            <w:tcBorders>
              <w:top w:val="single" w:sz="4" w:space="0" w:color="000000"/>
              <w:left w:val="single" w:sz="4" w:space="0" w:color="000000"/>
              <w:right w:val="single" w:sz="4" w:space="0" w:color="auto"/>
            </w:tcBorders>
          </w:tcPr>
          <w:p w:rsidR="00525A16" w:rsidRPr="00A274C4" w:rsidRDefault="00525A16" w:rsidP="00330E0D">
            <w:pPr>
              <w:pStyle w:val="ac"/>
              <w:numPr>
                <w:ilvl w:val="0"/>
                <w:numId w:val="50"/>
              </w:numPr>
              <w:suppressAutoHyphens/>
              <w:ind w:left="37" w:firstLine="0"/>
              <w:rPr>
                <w:color w:val="auto"/>
                <w:lang w:eastAsia="en-US"/>
              </w:rPr>
            </w:pPr>
          </w:p>
        </w:tc>
        <w:tc>
          <w:tcPr>
            <w:tcW w:w="3016" w:type="pct"/>
            <w:gridSpan w:val="3"/>
            <w:tcBorders>
              <w:right w:val="single" w:sz="4" w:space="0" w:color="000000"/>
            </w:tcBorders>
            <w:vAlign w:val="center"/>
          </w:tcPr>
          <w:p w:rsidR="00525A16" w:rsidRPr="00A274C4" w:rsidRDefault="00525A16" w:rsidP="00525A16">
            <w:pPr>
              <w:suppressAutoHyphens/>
              <w:ind w:right="21"/>
              <w:jc w:val="both"/>
              <w:rPr>
                <w:rFonts w:eastAsia="Calibri"/>
                <w:color w:val="auto"/>
                <w:shd w:val="clear" w:color="auto" w:fill="FFFFFF"/>
                <w:lang w:eastAsia="en-US"/>
              </w:rPr>
            </w:pPr>
            <w:r w:rsidRPr="00A274C4">
              <w:rPr>
                <w:color w:val="auto"/>
              </w:rPr>
              <w:t>Предельная высота зданий, строений, сооружений</w:t>
            </w:r>
          </w:p>
        </w:tc>
        <w:tc>
          <w:tcPr>
            <w:tcW w:w="882" w:type="pct"/>
            <w:tcBorders>
              <w:left w:val="single" w:sz="4" w:space="0" w:color="000000"/>
              <w:right w:val="single" w:sz="4" w:space="0" w:color="000000"/>
            </w:tcBorders>
            <w:vAlign w:val="center"/>
          </w:tcPr>
          <w:p w:rsidR="00525A16" w:rsidRPr="00A274C4" w:rsidRDefault="00525A16" w:rsidP="00525A16">
            <w:pPr>
              <w:suppressAutoHyphens/>
              <w:ind w:firstLine="7"/>
              <w:jc w:val="center"/>
              <w:rPr>
                <w:rFonts w:eastAsia="Calibri"/>
                <w:color w:val="auto"/>
                <w:lang w:eastAsia="en-US"/>
              </w:rPr>
            </w:pPr>
            <w:r w:rsidRPr="00A274C4">
              <w:rPr>
                <w:color w:val="auto"/>
              </w:rPr>
              <w:t xml:space="preserve">10 </w:t>
            </w:r>
          </w:p>
        </w:tc>
        <w:tc>
          <w:tcPr>
            <w:tcW w:w="734" w:type="pct"/>
            <w:tcBorders>
              <w:left w:val="single" w:sz="4" w:space="0" w:color="000000"/>
            </w:tcBorders>
            <w:vAlign w:val="center"/>
          </w:tcPr>
          <w:p w:rsidR="00525A16" w:rsidRPr="00A274C4" w:rsidRDefault="00525A16" w:rsidP="00525A16">
            <w:pPr>
              <w:suppressAutoHyphens/>
              <w:ind w:firstLine="7"/>
              <w:jc w:val="center"/>
              <w:rPr>
                <w:rFonts w:eastAsia="Calibri"/>
                <w:color w:val="auto"/>
                <w:lang w:eastAsia="en-US"/>
              </w:rPr>
            </w:pPr>
            <w:r w:rsidRPr="00A274C4">
              <w:rPr>
                <w:color w:val="auto"/>
              </w:rPr>
              <w:t>м</w:t>
            </w:r>
          </w:p>
        </w:tc>
      </w:tr>
    </w:tbl>
    <w:p w:rsidR="00E0453C" w:rsidRPr="00A274C4" w:rsidRDefault="00E0453C" w:rsidP="009D1340">
      <w:pPr>
        <w:widowControl/>
        <w:tabs>
          <w:tab w:val="left" w:pos="993"/>
          <w:tab w:val="num" w:pos="4614"/>
        </w:tabs>
        <w:overflowPunct w:val="0"/>
        <w:adjustRightInd w:val="0"/>
        <w:ind w:left="709" w:right="-313"/>
        <w:contextualSpacing/>
        <w:jc w:val="both"/>
        <w:rPr>
          <w:color w:val="auto"/>
        </w:rPr>
      </w:pPr>
    </w:p>
    <w:p w:rsidR="00E0453C" w:rsidRPr="00A274C4" w:rsidRDefault="00E0453C" w:rsidP="009D1340">
      <w:pPr>
        <w:widowControl/>
        <w:numPr>
          <w:ilvl w:val="0"/>
          <w:numId w:val="33"/>
        </w:numPr>
        <w:tabs>
          <w:tab w:val="left" w:pos="993"/>
          <w:tab w:val="num" w:pos="1134"/>
          <w:tab w:val="num" w:pos="4614"/>
        </w:tabs>
        <w:overflowPunct w:val="0"/>
        <w:adjustRightInd w:val="0"/>
        <w:ind w:left="0" w:right="-2" w:firstLine="709"/>
        <w:contextualSpacing/>
        <w:jc w:val="both"/>
        <w:rPr>
          <w:color w:val="auto"/>
        </w:rPr>
      </w:pPr>
      <w:r w:rsidRPr="00A274C4">
        <w:rPr>
          <w:color w:val="auto"/>
        </w:rPr>
        <w:t>Ограничения использования земельных участков и объектов капитального строи</w:t>
      </w:r>
      <w:r w:rsidR="00267C35" w:rsidRPr="00A274C4">
        <w:rPr>
          <w:color w:val="auto"/>
        </w:rPr>
        <w:t>тельства, находящихся в зоне Сх</w:t>
      </w:r>
      <w:proofErr w:type="gramStart"/>
      <w:r w:rsidRPr="00A274C4">
        <w:rPr>
          <w:color w:val="auto"/>
        </w:rPr>
        <w:t>1</w:t>
      </w:r>
      <w:proofErr w:type="gramEnd"/>
      <w:r w:rsidRPr="00A274C4">
        <w:rPr>
          <w:color w:val="auto"/>
        </w:rPr>
        <w:t xml:space="preserve"> и расположенных в границах зон с особыми условиями использования территории, устанавливаются в соответствии со статьями </w:t>
      </w:r>
      <w:r w:rsidR="00D141BC" w:rsidRPr="00A274C4">
        <w:rPr>
          <w:rFonts w:eastAsia="Calibri"/>
          <w:color w:val="auto"/>
          <w:lang w:eastAsia="en-US" w:bidi="ar-SA"/>
        </w:rPr>
        <w:t>39-46</w:t>
      </w:r>
      <w:r w:rsidRPr="00A274C4">
        <w:rPr>
          <w:rFonts w:eastAsia="Calibri"/>
          <w:color w:val="auto"/>
          <w:lang w:eastAsia="en-US" w:bidi="ar-SA"/>
        </w:rPr>
        <w:t xml:space="preserve"> </w:t>
      </w:r>
      <w:r w:rsidRPr="00A274C4">
        <w:rPr>
          <w:color w:val="auto"/>
        </w:rPr>
        <w:t>настоящих Правил.</w:t>
      </w:r>
    </w:p>
    <w:p w:rsidR="00E0453C" w:rsidRPr="00A274C4" w:rsidRDefault="00E0453C" w:rsidP="009D1340">
      <w:pPr>
        <w:tabs>
          <w:tab w:val="left" w:pos="567"/>
          <w:tab w:val="left" w:pos="993"/>
        </w:tabs>
        <w:suppressAutoHyphens/>
        <w:autoSpaceDE w:val="0"/>
        <w:ind w:left="709" w:right="-2"/>
        <w:jc w:val="both"/>
        <w:rPr>
          <w:rFonts w:ascii="Times New Roman CYR" w:eastAsia="Times New Roman CYR" w:hAnsi="Times New Roman CYR" w:cs="Times New Roman CYR"/>
          <w:color w:val="auto"/>
          <w:highlight w:val="yellow"/>
          <w:lang w:eastAsia="ar-SA"/>
        </w:rPr>
      </w:pPr>
    </w:p>
    <w:p w:rsidR="00A62AE4" w:rsidRPr="00A274C4" w:rsidRDefault="00A62AE4" w:rsidP="009D1340">
      <w:pPr>
        <w:suppressAutoHyphens/>
        <w:autoSpaceDE w:val="0"/>
        <w:ind w:right="-2" w:firstLine="694"/>
        <w:jc w:val="center"/>
        <w:rPr>
          <w:b/>
          <w:bCs/>
          <w:color w:val="auto"/>
        </w:rPr>
      </w:pPr>
      <w:r w:rsidRPr="00A274C4">
        <w:rPr>
          <w:b/>
          <w:bCs/>
          <w:color w:val="auto"/>
        </w:rPr>
        <w:t>Зона сельско</w:t>
      </w:r>
      <w:r w:rsidR="00267C35" w:rsidRPr="00A274C4">
        <w:rPr>
          <w:b/>
          <w:bCs/>
          <w:color w:val="auto"/>
        </w:rPr>
        <w:t>хозяйственного производства (Сх</w:t>
      </w:r>
      <w:proofErr w:type="gramStart"/>
      <w:r w:rsidRPr="00A274C4">
        <w:rPr>
          <w:b/>
          <w:bCs/>
          <w:color w:val="auto"/>
        </w:rPr>
        <w:t>2</w:t>
      </w:r>
      <w:proofErr w:type="gramEnd"/>
      <w:r w:rsidRPr="00A274C4">
        <w:rPr>
          <w:b/>
          <w:bCs/>
          <w:color w:val="auto"/>
        </w:rPr>
        <w:t>)</w:t>
      </w:r>
    </w:p>
    <w:p w:rsidR="00A62AE4" w:rsidRPr="00A274C4" w:rsidRDefault="00A62AE4" w:rsidP="009D1340">
      <w:pPr>
        <w:suppressAutoHyphens/>
        <w:autoSpaceDE w:val="0"/>
        <w:ind w:right="-2" w:firstLine="694"/>
        <w:jc w:val="center"/>
        <w:rPr>
          <w:rFonts w:ascii="Times New Roman CYR" w:eastAsia="Times New Roman CYR" w:hAnsi="Times New Roman CYR" w:cs="Times New Roman CYR"/>
          <w:b/>
          <w:bCs/>
          <w:color w:val="auto"/>
          <w:lang w:eastAsia="ar-SA"/>
        </w:rPr>
      </w:pPr>
    </w:p>
    <w:p w:rsidR="00D141BC" w:rsidRPr="00A274C4" w:rsidRDefault="00D141BC" w:rsidP="009D1340">
      <w:pPr>
        <w:autoSpaceDE w:val="0"/>
        <w:autoSpaceDN w:val="0"/>
        <w:adjustRightInd w:val="0"/>
        <w:ind w:firstLine="709"/>
        <w:jc w:val="both"/>
        <w:rPr>
          <w:color w:val="auto"/>
          <w:lang w:bidi="ar-SA"/>
        </w:rPr>
      </w:pPr>
      <w:r w:rsidRPr="00A274C4">
        <w:rPr>
          <w:color w:val="auto"/>
          <w:lang w:bidi="ar-SA"/>
        </w:rPr>
        <w:t xml:space="preserve">Зона включает в себя участки территории города, предназначенные для размещения личных подсобных хозяйств (полевых земельных участков), крестьянских (фермерских) хозяйств, а также обеспечивающих их необходимых инфраструктур. </w:t>
      </w:r>
    </w:p>
    <w:p w:rsidR="00D141BC" w:rsidRPr="00A274C4" w:rsidRDefault="00D141BC" w:rsidP="009D1340">
      <w:pPr>
        <w:autoSpaceDE w:val="0"/>
        <w:autoSpaceDN w:val="0"/>
        <w:adjustRightInd w:val="0"/>
        <w:ind w:firstLine="709"/>
        <w:jc w:val="both"/>
        <w:rPr>
          <w:color w:val="auto"/>
          <w:lang w:bidi="ar-SA"/>
        </w:rPr>
      </w:pPr>
      <w:r w:rsidRPr="00A274C4">
        <w:rPr>
          <w:color w:val="auto"/>
          <w:lang w:bidi="ar-SA"/>
        </w:rPr>
        <w:t xml:space="preserve">На территории личных подсобных хозяйств (полевых земельных участков) в соответствии с Федеральным законом «О личном подсобном хозяйстве» запрещено </w:t>
      </w:r>
      <w:r w:rsidRPr="00A274C4">
        <w:rPr>
          <w:color w:val="auto"/>
          <w:lang w:bidi="ar-SA"/>
        </w:rPr>
        <w:lastRenderedPageBreak/>
        <w:t xml:space="preserve">возведение зданий и строений, возможно возведение только некапитальных сооружений. </w:t>
      </w:r>
    </w:p>
    <w:p w:rsidR="00A62AE4" w:rsidRPr="00A274C4" w:rsidRDefault="00A62AE4" w:rsidP="00330E0D">
      <w:pPr>
        <w:widowControl/>
        <w:numPr>
          <w:ilvl w:val="0"/>
          <w:numId w:val="48"/>
        </w:numPr>
        <w:tabs>
          <w:tab w:val="clear" w:pos="1500"/>
          <w:tab w:val="left" w:pos="993"/>
          <w:tab w:val="num" w:pos="1134"/>
        </w:tabs>
        <w:ind w:left="0" w:right="-2"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3F4BCB" w:rsidRPr="00A274C4" w:rsidRDefault="003F4BCB" w:rsidP="009D1340">
      <w:pPr>
        <w:widowControl/>
        <w:tabs>
          <w:tab w:val="left" w:pos="993"/>
        </w:tabs>
        <w:ind w:left="709" w:right="-313"/>
        <w:jc w:val="both"/>
        <w:rPr>
          <w:iCs/>
          <w:color w:val="auto"/>
        </w:rPr>
      </w:pPr>
    </w:p>
    <w:p w:rsidR="00525A16" w:rsidRPr="00A274C4" w:rsidRDefault="00525A16" w:rsidP="009D1340">
      <w:pPr>
        <w:widowControl/>
        <w:tabs>
          <w:tab w:val="left" w:pos="993"/>
        </w:tabs>
        <w:ind w:left="709" w:right="-313"/>
        <w:jc w:val="both"/>
        <w:rPr>
          <w:iCs/>
          <w:color w:val="aut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739"/>
        <w:gridCol w:w="3164"/>
        <w:gridCol w:w="4842"/>
      </w:tblGrid>
      <w:tr w:rsidR="00A274C4" w:rsidRPr="00A274C4" w:rsidTr="00A62AE4">
        <w:trPr>
          <w:cantSplit/>
          <w:trHeight w:val="600"/>
          <w:tblHeader/>
        </w:trPr>
        <w:tc>
          <w:tcPr>
            <w:tcW w:w="0" w:type="auto"/>
            <w:gridSpan w:val="2"/>
            <w:tcBorders>
              <w:top w:val="double" w:sz="4" w:space="0" w:color="auto"/>
              <w:left w:val="double" w:sz="4" w:space="0" w:color="auto"/>
              <w:bottom w:val="double" w:sz="4" w:space="0" w:color="auto"/>
              <w:right w:val="double" w:sz="4" w:space="0" w:color="auto"/>
            </w:tcBorders>
            <w:shd w:val="clear" w:color="auto" w:fill="FFFFFF"/>
          </w:tcPr>
          <w:p w:rsidR="00A62AE4" w:rsidRPr="00A274C4" w:rsidRDefault="00A62AE4" w:rsidP="009D1340">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A62AE4" w:rsidRPr="00A274C4" w:rsidRDefault="00A62AE4" w:rsidP="009D1340">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A62AE4">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A62AE4" w:rsidRPr="00A274C4" w:rsidRDefault="00A62AE4" w:rsidP="009D1340">
            <w:pPr>
              <w:suppressAutoHyphens/>
              <w:autoSpaceDE w:val="0"/>
              <w:autoSpaceDN w:val="0"/>
              <w:adjustRightInd w:val="0"/>
              <w:jc w:val="center"/>
              <w:rPr>
                <w:b/>
                <w:iCs/>
                <w:color w:val="auto"/>
              </w:rPr>
            </w:pPr>
            <w:r w:rsidRPr="00A274C4">
              <w:rPr>
                <w:b/>
                <w:color w:val="auto"/>
              </w:rPr>
              <w:t>Кодовое              обозначение</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A62AE4" w:rsidRPr="00A274C4" w:rsidRDefault="00A62AE4" w:rsidP="009D1340">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A62AE4" w:rsidRPr="00A274C4" w:rsidRDefault="00A62AE4"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A62AE4">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A62AE4" w:rsidRPr="00A274C4" w:rsidRDefault="00A62AE4" w:rsidP="009D1340">
            <w:pPr>
              <w:suppressAutoHyphens/>
              <w:autoSpaceDE w:val="0"/>
              <w:autoSpaceDN w:val="0"/>
              <w:adjustRightInd w:val="0"/>
              <w:jc w:val="center"/>
              <w:rPr>
                <w:b/>
                <w:color w:val="auto"/>
              </w:rPr>
            </w:pPr>
            <w:r w:rsidRPr="00A274C4">
              <w:rPr>
                <w:b/>
                <w:color w:val="auto"/>
              </w:rPr>
              <w:t>1</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A62AE4" w:rsidRPr="00A274C4" w:rsidRDefault="00A62AE4" w:rsidP="009D1340">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A62AE4" w:rsidRPr="00A274C4" w:rsidRDefault="00A62AE4" w:rsidP="009D1340">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A62AE4">
        <w:trPr>
          <w:trHeight w:val="20"/>
        </w:trPr>
        <w:tc>
          <w:tcPr>
            <w:tcW w:w="0" w:type="auto"/>
            <w:gridSpan w:val="3"/>
            <w:shd w:val="clear" w:color="auto" w:fill="FFFFFF"/>
            <w:vAlign w:val="center"/>
          </w:tcPr>
          <w:p w:rsidR="00A62AE4" w:rsidRPr="00A274C4" w:rsidRDefault="00A62AE4"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1.8</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Скотоводство</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A62AE4" w:rsidRPr="00A274C4" w:rsidRDefault="00A62AE4" w:rsidP="009D1340">
            <w:pPr>
              <w:autoSpaceDE w:val="0"/>
              <w:autoSpaceDN w:val="0"/>
              <w:adjustRightInd w:val="0"/>
              <w:jc w:val="both"/>
              <w:rPr>
                <w:color w:val="auto"/>
                <w:lang w:bidi="ar-SA"/>
              </w:rPr>
            </w:pPr>
            <w:r w:rsidRPr="00A274C4">
              <w:rPr>
                <w:color w:val="auto"/>
                <w:lang w:bidi="ar-SA"/>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w:t>
            </w:r>
          </w:p>
          <w:p w:rsidR="00A62AE4" w:rsidRPr="00A274C4" w:rsidRDefault="00A62AE4" w:rsidP="009D1340">
            <w:pPr>
              <w:autoSpaceDE w:val="0"/>
              <w:autoSpaceDN w:val="0"/>
              <w:adjustRightInd w:val="0"/>
              <w:jc w:val="both"/>
              <w:rPr>
                <w:color w:val="auto"/>
                <w:lang w:bidi="ar-SA"/>
              </w:rPr>
            </w:pPr>
            <w:r w:rsidRPr="00A274C4">
              <w:rPr>
                <w:color w:val="auto"/>
                <w:lang w:bidi="ar-SA"/>
              </w:rPr>
              <w:t>разведение племенных животных, производство и использование племенной продукции (материала)</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1.9</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Звероводство</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Осуществление хозяйственной деятельности, связанной с разведением в неволе ценных пушных зверей;</w:t>
            </w:r>
          </w:p>
          <w:p w:rsidR="00A62AE4" w:rsidRPr="00A274C4" w:rsidRDefault="00A62AE4" w:rsidP="009D1340">
            <w:pPr>
              <w:autoSpaceDE w:val="0"/>
              <w:autoSpaceDN w:val="0"/>
              <w:adjustRightInd w:val="0"/>
              <w:jc w:val="both"/>
              <w:rPr>
                <w:color w:val="auto"/>
                <w:lang w:bidi="ar-SA"/>
              </w:rPr>
            </w:pPr>
            <w:r w:rsidRPr="00A274C4">
              <w:rPr>
                <w:color w:val="auto"/>
                <w:lang w:bidi="ar-SA"/>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A62AE4" w:rsidRPr="00A274C4" w:rsidRDefault="00A62AE4" w:rsidP="009D1340">
            <w:pPr>
              <w:autoSpaceDE w:val="0"/>
              <w:autoSpaceDN w:val="0"/>
              <w:adjustRightInd w:val="0"/>
              <w:jc w:val="both"/>
              <w:rPr>
                <w:color w:val="auto"/>
                <w:lang w:bidi="ar-SA"/>
              </w:rPr>
            </w:pPr>
            <w:r w:rsidRPr="00A274C4">
              <w:rPr>
                <w:color w:val="auto"/>
                <w:lang w:bidi="ar-SA"/>
              </w:rPr>
              <w:t>разведение племенных животных, производство и использование племенной продукции (материала)</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1.10</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Птицеводство</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Осуществление хозяйственной деятельности, связанной с разведением домашних пород птиц, в том числе водоплавающих;</w:t>
            </w:r>
          </w:p>
          <w:p w:rsidR="00A62AE4" w:rsidRPr="00A274C4" w:rsidRDefault="00A62AE4" w:rsidP="009D1340">
            <w:pPr>
              <w:autoSpaceDE w:val="0"/>
              <w:autoSpaceDN w:val="0"/>
              <w:adjustRightInd w:val="0"/>
              <w:jc w:val="both"/>
              <w:rPr>
                <w:color w:val="auto"/>
                <w:lang w:bidi="ar-SA"/>
              </w:rPr>
            </w:pPr>
            <w:r w:rsidRPr="00A274C4">
              <w:rPr>
                <w:color w:val="auto"/>
                <w:lang w:bidi="ar-SA"/>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A62AE4" w:rsidRPr="00A274C4" w:rsidRDefault="00A62AE4" w:rsidP="009D1340">
            <w:pPr>
              <w:autoSpaceDE w:val="0"/>
              <w:autoSpaceDN w:val="0"/>
              <w:adjustRightInd w:val="0"/>
              <w:jc w:val="both"/>
              <w:rPr>
                <w:color w:val="auto"/>
                <w:lang w:bidi="ar-SA"/>
              </w:rPr>
            </w:pPr>
            <w:r w:rsidRPr="00A274C4">
              <w:rPr>
                <w:color w:val="auto"/>
                <w:lang w:bidi="ar-SA"/>
              </w:rPr>
              <w:t>разведение племенных животных, производство и использование племенной продукции (материала)</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1.11</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Свиноводство</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 xml:space="preserve">Осуществление хозяйственной </w:t>
            </w:r>
            <w:r w:rsidRPr="00A274C4">
              <w:rPr>
                <w:color w:val="auto"/>
                <w:lang w:bidi="ar-SA"/>
              </w:rPr>
              <w:lastRenderedPageBreak/>
              <w:t>деятельности, связанной с разведением свиней;</w:t>
            </w:r>
          </w:p>
          <w:p w:rsidR="00A62AE4" w:rsidRPr="00A274C4" w:rsidRDefault="00A62AE4" w:rsidP="009D1340">
            <w:pPr>
              <w:autoSpaceDE w:val="0"/>
              <w:autoSpaceDN w:val="0"/>
              <w:adjustRightInd w:val="0"/>
              <w:jc w:val="both"/>
              <w:rPr>
                <w:color w:val="auto"/>
                <w:lang w:bidi="ar-SA"/>
              </w:rPr>
            </w:pPr>
            <w:r w:rsidRPr="00A274C4">
              <w:rPr>
                <w:color w:val="auto"/>
                <w:lang w:bidi="ar-SA"/>
              </w:rPr>
              <w:t>размещение зданий, сооружений, используемых для содержания и разведения животных, производства, 1.12хранения и первичной переработки продукции;</w:t>
            </w:r>
          </w:p>
          <w:p w:rsidR="00A62AE4" w:rsidRPr="00A274C4" w:rsidRDefault="00A62AE4" w:rsidP="009D1340">
            <w:pPr>
              <w:autoSpaceDE w:val="0"/>
              <w:autoSpaceDN w:val="0"/>
              <w:adjustRightInd w:val="0"/>
              <w:jc w:val="both"/>
              <w:rPr>
                <w:color w:val="auto"/>
                <w:lang w:bidi="ar-SA"/>
              </w:rPr>
            </w:pPr>
            <w:r w:rsidRPr="00A274C4">
              <w:rPr>
                <w:color w:val="auto"/>
                <w:lang w:bidi="ar-SA"/>
              </w:rPr>
              <w:t>разведение племенных животных, производство и использование племенной продукции (материала)</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lastRenderedPageBreak/>
              <w:t>1.12</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Пчеловодство</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rsidR="00A62AE4" w:rsidRPr="00A274C4" w:rsidRDefault="00A62AE4" w:rsidP="009D1340">
            <w:pPr>
              <w:autoSpaceDE w:val="0"/>
              <w:autoSpaceDN w:val="0"/>
              <w:adjustRightInd w:val="0"/>
              <w:jc w:val="both"/>
              <w:rPr>
                <w:color w:val="auto"/>
                <w:lang w:bidi="ar-SA"/>
              </w:rPr>
            </w:pPr>
            <w:r w:rsidRPr="00A274C4">
              <w:rPr>
                <w:color w:val="auto"/>
                <w:lang w:bidi="ar-SA"/>
              </w:rPr>
              <w:t>размещение ульев, иных объектов и оборудования, необходимого для пчеловодства и разведениях иных полезных насекомых;</w:t>
            </w:r>
          </w:p>
          <w:p w:rsidR="00A62AE4" w:rsidRPr="00A274C4" w:rsidRDefault="00A62AE4" w:rsidP="009D1340">
            <w:pPr>
              <w:autoSpaceDE w:val="0"/>
              <w:autoSpaceDN w:val="0"/>
              <w:adjustRightInd w:val="0"/>
              <w:jc w:val="both"/>
              <w:rPr>
                <w:color w:val="auto"/>
                <w:lang w:bidi="ar-SA"/>
              </w:rPr>
            </w:pPr>
            <w:r w:rsidRPr="00A274C4">
              <w:rPr>
                <w:color w:val="auto"/>
                <w:lang w:bidi="ar-SA"/>
              </w:rPr>
              <w:t>размещение сооружений, используемых для хранения и первичной переработки продукции пчеловодства</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1.13</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Рыбоводство</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Осуществление хозяйственной деятельности, связанной с разведением и (или) содержанием, выращиванием объектов рыбоводства (</w:t>
            </w:r>
            <w:proofErr w:type="spellStart"/>
            <w:r w:rsidRPr="00A274C4">
              <w:rPr>
                <w:color w:val="auto"/>
                <w:lang w:bidi="ar-SA"/>
              </w:rPr>
              <w:t>аквакультуры</w:t>
            </w:r>
            <w:proofErr w:type="spellEnd"/>
            <w:r w:rsidRPr="00A274C4">
              <w:rPr>
                <w:color w:val="auto"/>
                <w:lang w:bidi="ar-SA"/>
              </w:rPr>
              <w:t>);</w:t>
            </w:r>
          </w:p>
          <w:p w:rsidR="00A62AE4" w:rsidRPr="00A274C4" w:rsidRDefault="00A62AE4" w:rsidP="009D1340">
            <w:pPr>
              <w:autoSpaceDE w:val="0"/>
              <w:autoSpaceDN w:val="0"/>
              <w:adjustRightInd w:val="0"/>
              <w:jc w:val="both"/>
              <w:rPr>
                <w:color w:val="auto"/>
                <w:lang w:bidi="ar-SA"/>
              </w:rPr>
            </w:pPr>
            <w:r w:rsidRPr="00A274C4">
              <w:rPr>
                <w:color w:val="auto"/>
                <w:lang w:bidi="ar-SA"/>
              </w:rPr>
              <w:t>размещение зданий, сооружений, оборудования, необходимых для осуществления рыбоводства (</w:t>
            </w:r>
            <w:proofErr w:type="spellStart"/>
            <w:r w:rsidRPr="00A274C4">
              <w:rPr>
                <w:color w:val="auto"/>
                <w:lang w:bidi="ar-SA"/>
              </w:rPr>
              <w:t>аквакультуры</w:t>
            </w:r>
            <w:proofErr w:type="spellEnd"/>
            <w:r w:rsidRPr="00A274C4">
              <w:rPr>
                <w:color w:val="auto"/>
                <w:lang w:bidi="ar-SA"/>
              </w:rPr>
              <w:t>)</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1.14</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Научное обеспечение сельского хозяйства</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w:t>
            </w:r>
          </w:p>
          <w:p w:rsidR="00A62AE4" w:rsidRPr="00A274C4" w:rsidRDefault="00A62AE4" w:rsidP="009D1340">
            <w:pPr>
              <w:autoSpaceDE w:val="0"/>
              <w:autoSpaceDN w:val="0"/>
              <w:adjustRightInd w:val="0"/>
              <w:jc w:val="both"/>
              <w:rPr>
                <w:color w:val="auto"/>
                <w:lang w:bidi="ar-SA"/>
              </w:rPr>
            </w:pPr>
            <w:r w:rsidRPr="00A274C4">
              <w:rPr>
                <w:color w:val="auto"/>
                <w:lang w:bidi="ar-SA"/>
              </w:rPr>
              <w:t>размещение коллекций генетических ресурсов растений</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1.15</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Хранение и переработка сельскохозяйственной продукции</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1.16</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Ведение личного подсобного хозяйства на полевых участках</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Производство сельскохозяйственной продукции без права возведения объектов капитального строительства</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1.17</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Питомники</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 xml:space="preserve">Выращивание и реализация подроста деревьев и кустарников, используемых в </w:t>
            </w:r>
            <w:r w:rsidRPr="00A274C4">
              <w:rPr>
                <w:color w:val="auto"/>
                <w:lang w:bidi="ar-SA"/>
              </w:rPr>
              <w:lastRenderedPageBreak/>
              <w:t>сельском хозяйстве, а также иных сельскохозяйственных культур для получения рассады и семян;</w:t>
            </w:r>
          </w:p>
          <w:p w:rsidR="00A62AE4" w:rsidRPr="00A274C4" w:rsidRDefault="00A62AE4" w:rsidP="009D1340">
            <w:pPr>
              <w:autoSpaceDE w:val="0"/>
              <w:autoSpaceDN w:val="0"/>
              <w:adjustRightInd w:val="0"/>
              <w:jc w:val="both"/>
              <w:rPr>
                <w:color w:val="auto"/>
                <w:lang w:bidi="ar-SA"/>
              </w:rPr>
            </w:pPr>
            <w:r w:rsidRPr="00A274C4">
              <w:rPr>
                <w:color w:val="auto"/>
                <w:lang w:bidi="ar-SA"/>
              </w:rPr>
              <w:t>размещение сооружений, необходимых для указанных видов сельскохозяйственного производства</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lastRenderedPageBreak/>
              <w:t>1.18</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Обеспечение сельскохозяйственного производства</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3.1</w:t>
            </w:r>
          </w:p>
        </w:tc>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A62AE4" w:rsidRPr="00A274C4" w:rsidRDefault="00A62AE4" w:rsidP="009D1340">
            <w:pPr>
              <w:suppressAutoHyphens/>
              <w:autoSpaceDE w:val="0"/>
              <w:autoSpaceDN w:val="0"/>
              <w:adjustRightInd w:val="0"/>
              <w:jc w:val="both"/>
              <w:rPr>
                <w:iCs/>
                <w:color w:val="auto"/>
                <w:lang w:eastAsia="en-US" w:bidi="ar-SA"/>
              </w:rPr>
            </w:pPr>
            <w:proofErr w:type="gramStart"/>
            <w:r w:rsidRPr="00A274C4">
              <w:rPr>
                <w:bCs/>
                <w:color w:val="auto"/>
                <w:shd w:val="clear" w:color="auto" w:fill="FFFFFF"/>
                <w:lang w:bidi="ar-SA"/>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lang w:bidi="ar-SA"/>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12.0</w:t>
            </w:r>
          </w:p>
        </w:tc>
        <w:tc>
          <w:tcPr>
            <w:tcW w:w="0" w:type="auto"/>
            <w:tcBorders>
              <w:top w:val="single" w:sz="4" w:space="0" w:color="auto"/>
              <w:left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A62AE4">
        <w:trPr>
          <w:trHeight w:val="20"/>
        </w:trPr>
        <w:tc>
          <w:tcPr>
            <w:tcW w:w="0" w:type="auto"/>
            <w:gridSpan w:val="3"/>
            <w:shd w:val="clear" w:color="auto" w:fill="FFFFFF"/>
          </w:tcPr>
          <w:p w:rsidR="00A62AE4" w:rsidRPr="00A274C4" w:rsidRDefault="00A62AE4" w:rsidP="009D1340">
            <w:pPr>
              <w:suppressAutoHyphens/>
              <w:autoSpaceDE w:val="0"/>
              <w:autoSpaceDN w:val="0"/>
              <w:adjustRightInd w:val="0"/>
              <w:jc w:val="center"/>
              <w:rPr>
                <w:b/>
                <w:iCs/>
                <w:color w:val="auto"/>
                <w:lang w:eastAsia="en-US" w:bidi="ar-SA"/>
              </w:rPr>
            </w:pPr>
            <w:r w:rsidRPr="00A274C4">
              <w:rPr>
                <w:b/>
                <w:iCs/>
                <w:color w:val="auto"/>
                <w:lang w:bidi="ar-SA"/>
              </w:rPr>
              <w:t>Условно разрешенные виды использования</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4.3</w:t>
            </w:r>
          </w:p>
        </w:tc>
        <w:tc>
          <w:tcPr>
            <w:tcW w:w="0" w:type="auto"/>
            <w:tcBorders>
              <w:top w:val="single" w:sz="4" w:space="0" w:color="auto"/>
              <w:left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Рынки</w:t>
            </w:r>
          </w:p>
        </w:tc>
        <w:tc>
          <w:tcPr>
            <w:tcW w:w="0" w:type="auto"/>
            <w:tcBorders>
              <w:top w:val="single" w:sz="4" w:space="0" w:color="auto"/>
              <w:left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 xml:space="preserve">Размещение объектов капитального строительства, сооружений, </w:t>
            </w:r>
            <w:r w:rsidRPr="00A274C4">
              <w:rPr>
                <w:color w:val="auto"/>
                <w:lang w:bidi="ar-SA"/>
              </w:rPr>
              <w:lastRenderedPageBreak/>
              <w:t>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A62AE4" w:rsidRPr="00A274C4" w:rsidRDefault="00A62AE4" w:rsidP="009D1340">
            <w:pPr>
              <w:autoSpaceDE w:val="0"/>
              <w:autoSpaceDN w:val="0"/>
              <w:adjustRightInd w:val="0"/>
              <w:jc w:val="both"/>
              <w:rPr>
                <w:color w:val="auto"/>
                <w:lang w:bidi="ar-SA"/>
              </w:rPr>
            </w:pPr>
            <w:r w:rsidRPr="00A274C4">
              <w:rPr>
                <w:color w:val="auto"/>
                <w:lang w:bidi="ar-SA"/>
              </w:rPr>
              <w:t>размещение гаражей и (или) стоянок для автомобилей сотрудников и посетителей рынка</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lastRenderedPageBreak/>
              <w:t>4.4</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ind w:firstLine="720"/>
              <w:jc w:val="both"/>
              <w:rPr>
                <w:b/>
                <w:color w:val="auto"/>
                <w:lang w:bidi="ar-SA"/>
              </w:rPr>
            </w:pPr>
            <w:r w:rsidRPr="00A274C4">
              <w:rPr>
                <w:b/>
                <w:color w:val="auto"/>
                <w:lang w:bidi="ar-SA"/>
              </w:rPr>
              <w:t>Магазины</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4.9</w:t>
            </w:r>
          </w:p>
        </w:tc>
        <w:tc>
          <w:tcPr>
            <w:tcW w:w="0" w:type="auto"/>
            <w:tcBorders>
              <w:top w:val="single" w:sz="4" w:space="0" w:color="auto"/>
              <w:left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Обслуживание автотранспорта</w:t>
            </w:r>
          </w:p>
        </w:tc>
        <w:tc>
          <w:tcPr>
            <w:tcW w:w="0" w:type="auto"/>
            <w:tcBorders>
              <w:top w:val="single" w:sz="4" w:space="0" w:color="auto"/>
              <w:left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color w:val="auto"/>
                  <w:lang w:bidi="ar-SA"/>
                </w:rPr>
                <w:t>коде 2.7.1</w:t>
              </w:r>
            </w:hyperlink>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4.9.1</w:t>
            </w:r>
          </w:p>
        </w:tc>
        <w:tc>
          <w:tcPr>
            <w:tcW w:w="0" w:type="auto"/>
            <w:tcBorders>
              <w:top w:val="single" w:sz="4" w:space="0" w:color="auto"/>
              <w:left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Объекты придорожного сервиса</w:t>
            </w:r>
          </w:p>
        </w:tc>
        <w:tc>
          <w:tcPr>
            <w:tcW w:w="0" w:type="auto"/>
            <w:tcBorders>
              <w:top w:val="single" w:sz="4" w:space="0" w:color="auto"/>
              <w:left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Размещение автозаправочных станций (бензиновых, газовых);</w:t>
            </w:r>
          </w:p>
          <w:p w:rsidR="00A62AE4" w:rsidRPr="00A274C4" w:rsidRDefault="00A62AE4" w:rsidP="009D1340">
            <w:pPr>
              <w:autoSpaceDE w:val="0"/>
              <w:autoSpaceDN w:val="0"/>
              <w:adjustRightInd w:val="0"/>
              <w:jc w:val="both"/>
              <w:rPr>
                <w:color w:val="auto"/>
                <w:lang w:bidi="ar-SA"/>
              </w:rPr>
            </w:pPr>
            <w:r w:rsidRPr="00A274C4">
              <w:rPr>
                <w:color w:val="auto"/>
                <w:lang w:bidi="ar-SA"/>
              </w:rPr>
              <w:t>размещение магазинов сопутствующей торговли, зданий для организации общественного питания в качестве объектов придорожного сервиса;</w:t>
            </w:r>
          </w:p>
          <w:p w:rsidR="00A62AE4" w:rsidRPr="00A274C4" w:rsidRDefault="00A62AE4" w:rsidP="009D1340">
            <w:pPr>
              <w:autoSpaceDE w:val="0"/>
              <w:autoSpaceDN w:val="0"/>
              <w:adjustRightInd w:val="0"/>
              <w:jc w:val="both"/>
              <w:rPr>
                <w:color w:val="auto"/>
                <w:lang w:bidi="ar-SA"/>
              </w:rPr>
            </w:pPr>
            <w:r w:rsidRPr="00A274C4">
              <w:rPr>
                <w:color w:val="auto"/>
                <w:lang w:bidi="ar-SA"/>
              </w:rPr>
              <w:t>предоставление гостиничных услуг в качестве придорожного сервиса;</w:t>
            </w:r>
          </w:p>
          <w:p w:rsidR="00A62AE4" w:rsidRPr="00A274C4" w:rsidRDefault="00A62AE4" w:rsidP="009D1340">
            <w:pPr>
              <w:autoSpaceDE w:val="0"/>
              <w:autoSpaceDN w:val="0"/>
              <w:adjustRightInd w:val="0"/>
              <w:jc w:val="both"/>
              <w:rPr>
                <w:color w:val="auto"/>
                <w:lang w:bidi="ar-SA"/>
              </w:rPr>
            </w:pPr>
            <w:r w:rsidRPr="00A274C4">
              <w:rPr>
                <w:color w:val="auto"/>
                <w:lang w:bidi="ar-SA"/>
              </w:rPr>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4.10</w:t>
            </w:r>
          </w:p>
        </w:tc>
        <w:tc>
          <w:tcPr>
            <w:tcW w:w="0" w:type="auto"/>
            <w:tcBorders>
              <w:top w:val="single" w:sz="4" w:space="0" w:color="auto"/>
              <w:left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Выставочно-ярмарочная деятельность</w:t>
            </w:r>
          </w:p>
        </w:tc>
        <w:tc>
          <w:tcPr>
            <w:tcW w:w="0" w:type="auto"/>
            <w:tcBorders>
              <w:top w:val="single" w:sz="4" w:space="0" w:color="auto"/>
              <w:left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r w:rsidRPr="00A274C4">
              <w:rPr>
                <w:color w:val="auto"/>
                <w:lang w:bidi="ar-SA"/>
              </w:rPr>
              <w:t xml:space="preserve">Размещение объектов капитального строительства, сооружений, предназначенных для осуществления выставочно-ярмарочной и </w:t>
            </w:r>
            <w:proofErr w:type="spellStart"/>
            <w:r w:rsidRPr="00A274C4">
              <w:rPr>
                <w:color w:val="auto"/>
                <w:lang w:bidi="ar-SA"/>
              </w:rPr>
              <w:t>конгрессной</w:t>
            </w:r>
            <w:proofErr w:type="spellEnd"/>
            <w:r w:rsidRPr="00A274C4">
              <w:rPr>
                <w:color w:val="auto"/>
                <w:lang w:bidi="ar-SA"/>
              </w:rPr>
              <w:t xml:space="preserve">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r>
      <w:tr w:rsidR="00A274C4"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6.9</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center"/>
              <w:rPr>
                <w:b/>
                <w:color w:val="auto"/>
                <w:lang w:bidi="ar-SA"/>
              </w:rPr>
            </w:pPr>
            <w:r w:rsidRPr="00A274C4">
              <w:rPr>
                <w:b/>
                <w:color w:val="auto"/>
                <w:lang w:bidi="ar-SA"/>
              </w:rPr>
              <w:t>Склады</w:t>
            </w:r>
          </w:p>
        </w:tc>
        <w:tc>
          <w:tcPr>
            <w:tcW w:w="0" w:type="auto"/>
            <w:tcBorders>
              <w:top w:val="single" w:sz="4" w:space="0" w:color="auto"/>
              <w:left w:val="single" w:sz="4" w:space="0" w:color="auto"/>
              <w:bottom w:val="single" w:sz="4" w:space="0" w:color="auto"/>
              <w:right w:val="single" w:sz="4" w:space="0" w:color="auto"/>
            </w:tcBorders>
          </w:tcPr>
          <w:p w:rsidR="00A62AE4" w:rsidRPr="00A274C4" w:rsidRDefault="00A62AE4" w:rsidP="009D1340">
            <w:pPr>
              <w:autoSpaceDE w:val="0"/>
              <w:autoSpaceDN w:val="0"/>
              <w:adjustRightInd w:val="0"/>
              <w:jc w:val="both"/>
              <w:rPr>
                <w:color w:val="auto"/>
                <w:lang w:bidi="ar-SA"/>
              </w:rPr>
            </w:pPr>
            <w:proofErr w:type="gramStart"/>
            <w:r w:rsidRPr="00A274C4">
              <w:rPr>
                <w:color w:val="auto"/>
                <w:lang w:bidi="ar-SA"/>
              </w:rPr>
              <w:t xml:space="preserve">Размещение сооружений, имеющих назначение по временному хранению, распределению и перевалке грузов (за </w:t>
            </w:r>
            <w:r w:rsidRPr="00A274C4">
              <w:rPr>
                <w:color w:val="auto"/>
                <w:lang w:bidi="ar-SA"/>
              </w:rPr>
              <w:lastRenderedPageBreak/>
              <w:t>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A5750E" w:rsidRPr="00A274C4" w:rsidTr="00A62AE4">
        <w:trPr>
          <w:trHeight w:val="20"/>
        </w:trPr>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lastRenderedPageBreak/>
              <w:t>8.3</w:t>
            </w:r>
          </w:p>
        </w:tc>
        <w:tc>
          <w:tcPr>
            <w:tcW w:w="0" w:type="auto"/>
            <w:shd w:val="clear" w:color="auto" w:fill="FFFFFF"/>
          </w:tcPr>
          <w:p w:rsidR="00A62AE4" w:rsidRPr="00A274C4" w:rsidRDefault="00A62AE4" w:rsidP="009D1340">
            <w:pPr>
              <w:suppressAutoHyphens/>
              <w:ind w:right="21"/>
              <w:jc w:val="center"/>
              <w:rPr>
                <w:b/>
                <w:color w:val="auto"/>
              </w:rPr>
            </w:pPr>
            <w:r w:rsidRPr="00A274C4">
              <w:rPr>
                <w:b/>
                <w:color w:val="auto"/>
              </w:rPr>
              <w:t>Обеспечение внутреннего правопорядка</w:t>
            </w:r>
          </w:p>
        </w:tc>
        <w:tc>
          <w:tcPr>
            <w:tcW w:w="0" w:type="auto"/>
            <w:shd w:val="clear" w:color="auto" w:fill="FFFFFF"/>
          </w:tcPr>
          <w:p w:rsidR="00A62AE4" w:rsidRPr="00A274C4" w:rsidRDefault="00A62AE4" w:rsidP="009D1340">
            <w:pPr>
              <w:suppressAutoHyphens/>
              <w:autoSpaceDE w:val="0"/>
              <w:autoSpaceDN w:val="0"/>
              <w:adjustRightInd w:val="0"/>
              <w:jc w:val="both"/>
              <w:rPr>
                <w:iCs/>
                <w:color w:val="auto"/>
                <w:lang w:eastAsia="en-US" w:bidi="ar-SA"/>
              </w:rPr>
            </w:pPr>
            <w:r w:rsidRPr="00A274C4">
              <w:rPr>
                <w:bCs/>
                <w:color w:val="auto"/>
                <w:shd w:val="clear" w:color="auto" w:fill="FFFFFF"/>
                <w:lang w:bidi="ar-SA"/>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bl>
    <w:p w:rsidR="00525A16" w:rsidRPr="00A274C4" w:rsidRDefault="00525A16" w:rsidP="00525A16">
      <w:pPr>
        <w:tabs>
          <w:tab w:val="left" w:pos="993"/>
        </w:tabs>
        <w:suppressAutoHyphens/>
        <w:ind w:left="709" w:right="-2"/>
        <w:jc w:val="both"/>
        <w:rPr>
          <w:color w:val="auto"/>
        </w:rPr>
      </w:pPr>
    </w:p>
    <w:p w:rsidR="00B27B2E" w:rsidRPr="00A274C4" w:rsidRDefault="00A62AE4" w:rsidP="00330E0D">
      <w:pPr>
        <w:numPr>
          <w:ilvl w:val="0"/>
          <w:numId w:val="48"/>
        </w:numPr>
        <w:tabs>
          <w:tab w:val="clear" w:pos="1500"/>
          <w:tab w:val="left" w:pos="993"/>
        </w:tabs>
        <w:suppressAutoHyphens/>
        <w:ind w:left="0" w:right="-2" w:firstLine="709"/>
        <w:jc w:val="both"/>
        <w:rPr>
          <w:color w:val="auto"/>
        </w:rPr>
      </w:pPr>
      <w:r w:rsidRPr="00A274C4">
        <w:rPr>
          <w:color w:val="auto"/>
          <w:lang w:bidi="ar-SA"/>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965455" w:rsidRPr="00A274C4">
        <w:rPr>
          <w:color w:val="auto"/>
          <w:lang w:bidi="ar-SA"/>
        </w:rPr>
        <w:t>:</w:t>
      </w:r>
      <w:r w:rsidRPr="00A274C4">
        <w:rPr>
          <w:bCs/>
          <w:color w:val="auto"/>
          <w:lang w:bidi="ar-SA"/>
        </w:rPr>
        <w:t xml:space="preserve"> </w:t>
      </w:r>
    </w:p>
    <w:p w:rsidR="00525A16" w:rsidRPr="00A274C4" w:rsidRDefault="00525A16" w:rsidP="00525A16">
      <w:pPr>
        <w:tabs>
          <w:tab w:val="left" w:pos="993"/>
        </w:tabs>
        <w:suppressAutoHyphens/>
        <w:ind w:right="-2"/>
        <w:jc w:val="both"/>
        <w:rPr>
          <w:bCs/>
          <w:color w:val="auto"/>
          <w:lang w:bidi="ar-SA"/>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1369"/>
        <w:gridCol w:w="50"/>
        <w:gridCol w:w="4397"/>
        <w:gridCol w:w="1700"/>
        <w:gridCol w:w="1413"/>
      </w:tblGrid>
      <w:tr w:rsidR="00A274C4" w:rsidRPr="00A274C4" w:rsidTr="00525A16">
        <w:trPr>
          <w:trHeight w:val="552"/>
          <w:tblHeader/>
        </w:trPr>
        <w:tc>
          <w:tcPr>
            <w:tcW w:w="368" w:type="pct"/>
            <w:tcBorders>
              <w:top w:val="double" w:sz="4" w:space="0" w:color="333333"/>
              <w:left w:val="double" w:sz="4" w:space="0" w:color="333333"/>
              <w:bottom w:val="double" w:sz="4" w:space="0" w:color="333333"/>
              <w:right w:val="double" w:sz="4" w:space="0" w:color="333333"/>
            </w:tcBorders>
            <w:vAlign w:val="center"/>
          </w:tcPr>
          <w:p w:rsidR="00525A16" w:rsidRPr="00A274C4" w:rsidRDefault="00525A16" w:rsidP="00525A16">
            <w:pPr>
              <w:suppressAutoHyphens/>
              <w:ind w:right="21"/>
              <w:jc w:val="center"/>
              <w:rPr>
                <w:b/>
                <w:color w:val="auto"/>
              </w:rPr>
            </w:pPr>
            <w:r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736" w:type="pct"/>
            <w:gridSpan w:val="2"/>
            <w:tcBorders>
              <w:top w:val="double" w:sz="4" w:space="0" w:color="333333"/>
              <w:left w:val="double" w:sz="4" w:space="0" w:color="333333"/>
              <w:bottom w:val="double" w:sz="4" w:space="0" w:color="333333"/>
              <w:right w:val="double" w:sz="4" w:space="0" w:color="333333"/>
            </w:tcBorders>
            <w:vAlign w:val="center"/>
          </w:tcPr>
          <w:p w:rsidR="00525A16" w:rsidRPr="00A274C4" w:rsidRDefault="00525A16" w:rsidP="00525A16">
            <w:pPr>
              <w:suppressAutoHyphens/>
              <w:ind w:right="21"/>
              <w:jc w:val="center"/>
              <w:rPr>
                <w:b/>
                <w:color w:val="auto"/>
              </w:rPr>
            </w:pPr>
            <w:r w:rsidRPr="00A274C4">
              <w:rPr>
                <w:b/>
                <w:color w:val="auto"/>
              </w:rPr>
              <w:t>Код вида                   использования</w:t>
            </w:r>
          </w:p>
        </w:tc>
        <w:tc>
          <w:tcPr>
            <w:tcW w:w="2281" w:type="pct"/>
            <w:tcBorders>
              <w:top w:val="double" w:sz="4" w:space="0" w:color="333333"/>
              <w:left w:val="double" w:sz="4" w:space="0" w:color="333333"/>
              <w:bottom w:val="double" w:sz="4" w:space="0" w:color="333333"/>
              <w:right w:val="double" w:sz="4" w:space="0" w:color="333333"/>
            </w:tcBorders>
            <w:vAlign w:val="center"/>
          </w:tcPr>
          <w:p w:rsidR="00525A16" w:rsidRPr="00A274C4" w:rsidRDefault="00525A16" w:rsidP="00525A16">
            <w:pPr>
              <w:suppressAutoHyphens/>
              <w:ind w:right="21"/>
              <w:jc w:val="center"/>
              <w:rPr>
                <w:b/>
                <w:color w:val="auto"/>
              </w:rPr>
            </w:pPr>
            <w:r w:rsidRPr="00A274C4">
              <w:rPr>
                <w:b/>
                <w:color w:val="auto"/>
              </w:rPr>
              <w:t>Наименование параметра</w:t>
            </w:r>
          </w:p>
          <w:p w:rsidR="00525A16" w:rsidRPr="00A274C4" w:rsidRDefault="00525A16" w:rsidP="00525A16">
            <w:pPr>
              <w:suppressAutoHyphens/>
              <w:ind w:right="21"/>
              <w:jc w:val="center"/>
              <w:rPr>
                <w:b/>
                <w:color w:val="auto"/>
              </w:rPr>
            </w:pPr>
          </w:p>
        </w:tc>
        <w:tc>
          <w:tcPr>
            <w:tcW w:w="882" w:type="pct"/>
            <w:tcBorders>
              <w:top w:val="double" w:sz="4" w:space="0" w:color="333333"/>
              <w:left w:val="double" w:sz="4" w:space="0" w:color="333333"/>
              <w:bottom w:val="double" w:sz="4" w:space="0" w:color="333333"/>
              <w:right w:val="double" w:sz="4" w:space="0" w:color="333333"/>
            </w:tcBorders>
            <w:vAlign w:val="center"/>
          </w:tcPr>
          <w:p w:rsidR="00525A16" w:rsidRPr="00A274C4" w:rsidRDefault="00525A16" w:rsidP="00525A16">
            <w:pPr>
              <w:suppressAutoHyphens/>
              <w:ind w:right="21"/>
              <w:jc w:val="center"/>
              <w:rPr>
                <w:b/>
                <w:color w:val="auto"/>
              </w:rPr>
            </w:pPr>
            <w:r w:rsidRPr="00A274C4">
              <w:rPr>
                <w:b/>
                <w:color w:val="auto"/>
              </w:rPr>
              <w:t>Значение параметра</w:t>
            </w:r>
          </w:p>
        </w:tc>
        <w:tc>
          <w:tcPr>
            <w:tcW w:w="733" w:type="pct"/>
            <w:tcBorders>
              <w:top w:val="double" w:sz="4" w:space="0" w:color="333333"/>
              <w:left w:val="double" w:sz="4" w:space="0" w:color="333333"/>
              <w:bottom w:val="double" w:sz="4" w:space="0" w:color="333333"/>
              <w:right w:val="double" w:sz="4" w:space="0" w:color="333333"/>
            </w:tcBorders>
            <w:vAlign w:val="center"/>
          </w:tcPr>
          <w:p w:rsidR="00525A16" w:rsidRPr="00A274C4" w:rsidRDefault="00525A16" w:rsidP="00525A16">
            <w:pPr>
              <w:suppressAutoHyphens/>
              <w:ind w:right="21"/>
              <w:jc w:val="center"/>
              <w:rPr>
                <w:b/>
                <w:color w:val="auto"/>
              </w:rPr>
            </w:pPr>
            <w:r w:rsidRPr="00A274C4">
              <w:rPr>
                <w:b/>
                <w:color w:val="auto"/>
              </w:rPr>
              <w:t>Единица                    измерения</w:t>
            </w:r>
          </w:p>
        </w:tc>
      </w:tr>
      <w:tr w:rsidR="00A274C4" w:rsidRPr="00A274C4" w:rsidTr="00525A16">
        <w:trPr>
          <w:trHeight w:val="273"/>
          <w:tblHeader/>
        </w:trPr>
        <w:tc>
          <w:tcPr>
            <w:tcW w:w="368" w:type="pct"/>
            <w:tcBorders>
              <w:top w:val="double" w:sz="4" w:space="0" w:color="333333"/>
              <w:left w:val="double" w:sz="4" w:space="0" w:color="333333"/>
              <w:bottom w:val="double" w:sz="4" w:space="0" w:color="333333"/>
              <w:right w:val="double" w:sz="4" w:space="0" w:color="333333"/>
            </w:tcBorders>
            <w:vAlign w:val="center"/>
          </w:tcPr>
          <w:p w:rsidR="00525A16" w:rsidRPr="00A274C4" w:rsidRDefault="00525A16" w:rsidP="00525A16">
            <w:pPr>
              <w:suppressAutoHyphens/>
              <w:ind w:right="21"/>
              <w:jc w:val="center"/>
              <w:rPr>
                <w:b/>
                <w:color w:val="auto"/>
              </w:rPr>
            </w:pPr>
            <w:r w:rsidRPr="00A274C4">
              <w:rPr>
                <w:b/>
                <w:color w:val="auto"/>
              </w:rPr>
              <w:t>1</w:t>
            </w:r>
          </w:p>
        </w:tc>
        <w:tc>
          <w:tcPr>
            <w:tcW w:w="736" w:type="pct"/>
            <w:gridSpan w:val="2"/>
            <w:tcBorders>
              <w:top w:val="double" w:sz="4" w:space="0" w:color="333333"/>
              <w:left w:val="double" w:sz="4" w:space="0" w:color="333333"/>
              <w:bottom w:val="double" w:sz="4" w:space="0" w:color="333333"/>
              <w:right w:val="double" w:sz="4" w:space="0" w:color="333333"/>
            </w:tcBorders>
            <w:vAlign w:val="center"/>
          </w:tcPr>
          <w:p w:rsidR="00525A16" w:rsidRPr="00A274C4" w:rsidRDefault="00525A16" w:rsidP="00525A16">
            <w:pPr>
              <w:suppressAutoHyphens/>
              <w:ind w:right="21"/>
              <w:jc w:val="center"/>
              <w:rPr>
                <w:b/>
                <w:color w:val="auto"/>
              </w:rPr>
            </w:pPr>
            <w:r w:rsidRPr="00A274C4">
              <w:rPr>
                <w:b/>
                <w:color w:val="auto"/>
              </w:rPr>
              <w:t>2</w:t>
            </w:r>
          </w:p>
        </w:tc>
        <w:tc>
          <w:tcPr>
            <w:tcW w:w="2281" w:type="pct"/>
            <w:tcBorders>
              <w:top w:val="double" w:sz="4" w:space="0" w:color="333333"/>
              <w:left w:val="double" w:sz="4" w:space="0" w:color="333333"/>
              <w:bottom w:val="double" w:sz="4" w:space="0" w:color="333333"/>
              <w:right w:val="double" w:sz="4" w:space="0" w:color="333333"/>
            </w:tcBorders>
            <w:vAlign w:val="center"/>
          </w:tcPr>
          <w:p w:rsidR="00525A16" w:rsidRPr="00A274C4" w:rsidRDefault="00525A16" w:rsidP="00525A16">
            <w:pPr>
              <w:suppressAutoHyphens/>
              <w:ind w:right="21"/>
              <w:jc w:val="center"/>
              <w:rPr>
                <w:b/>
                <w:color w:val="auto"/>
              </w:rPr>
            </w:pPr>
            <w:r w:rsidRPr="00A274C4">
              <w:rPr>
                <w:b/>
                <w:color w:val="auto"/>
              </w:rPr>
              <w:t>3</w:t>
            </w:r>
          </w:p>
        </w:tc>
        <w:tc>
          <w:tcPr>
            <w:tcW w:w="882" w:type="pct"/>
            <w:tcBorders>
              <w:top w:val="double" w:sz="4" w:space="0" w:color="333333"/>
              <w:left w:val="double" w:sz="4" w:space="0" w:color="333333"/>
              <w:bottom w:val="double" w:sz="4" w:space="0" w:color="333333"/>
              <w:right w:val="double" w:sz="4" w:space="0" w:color="333333"/>
            </w:tcBorders>
            <w:vAlign w:val="center"/>
          </w:tcPr>
          <w:p w:rsidR="00525A16" w:rsidRPr="00A274C4" w:rsidRDefault="00525A16" w:rsidP="00525A16">
            <w:pPr>
              <w:suppressAutoHyphens/>
              <w:ind w:right="21"/>
              <w:jc w:val="center"/>
              <w:rPr>
                <w:b/>
                <w:color w:val="auto"/>
              </w:rPr>
            </w:pPr>
            <w:r w:rsidRPr="00A274C4">
              <w:rPr>
                <w:b/>
                <w:color w:val="auto"/>
              </w:rPr>
              <w:t>4</w:t>
            </w:r>
          </w:p>
        </w:tc>
        <w:tc>
          <w:tcPr>
            <w:tcW w:w="733" w:type="pct"/>
            <w:tcBorders>
              <w:top w:val="double" w:sz="4" w:space="0" w:color="333333"/>
              <w:left w:val="double" w:sz="4" w:space="0" w:color="333333"/>
              <w:bottom w:val="double" w:sz="4" w:space="0" w:color="333333"/>
              <w:right w:val="double" w:sz="4" w:space="0" w:color="333333"/>
            </w:tcBorders>
            <w:vAlign w:val="center"/>
          </w:tcPr>
          <w:p w:rsidR="00525A16" w:rsidRPr="00A274C4" w:rsidRDefault="00525A16" w:rsidP="00525A16">
            <w:pPr>
              <w:suppressAutoHyphens/>
              <w:ind w:right="21"/>
              <w:jc w:val="center"/>
              <w:rPr>
                <w:b/>
                <w:color w:val="auto"/>
              </w:rPr>
            </w:pPr>
            <w:r w:rsidRPr="00A274C4">
              <w:rPr>
                <w:b/>
                <w:color w:val="auto"/>
              </w:rPr>
              <w:t>5</w:t>
            </w:r>
          </w:p>
        </w:tc>
      </w:tr>
      <w:tr w:rsidR="00A274C4" w:rsidRPr="00A274C4" w:rsidTr="00341B57">
        <w:trPr>
          <w:trHeight w:val="57"/>
        </w:trPr>
        <w:tc>
          <w:tcPr>
            <w:tcW w:w="5000" w:type="pct"/>
            <w:gridSpan w:val="6"/>
            <w:tcBorders>
              <w:top w:val="double" w:sz="4" w:space="0" w:color="333333"/>
              <w:left w:val="single" w:sz="4" w:space="0" w:color="000000"/>
              <w:bottom w:val="single" w:sz="4" w:space="0" w:color="000000"/>
              <w:right w:val="single" w:sz="4" w:space="0" w:color="000000"/>
            </w:tcBorders>
            <w:vAlign w:val="center"/>
          </w:tcPr>
          <w:p w:rsidR="00525A16" w:rsidRPr="00A274C4" w:rsidRDefault="00525A16" w:rsidP="00525A16">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525A16">
        <w:trPr>
          <w:trHeight w:val="57"/>
        </w:trPr>
        <w:tc>
          <w:tcPr>
            <w:tcW w:w="368" w:type="pct"/>
            <w:tcBorders>
              <w:top w:val="single" w:sz="4" w:space="0" w:color="auto"/>
              <w:left w:val="single" w:sz="4" w:space="0" w:color="auto"/>
              <w:bottom w:val="nil"/>
              <w:right w:val="single" w:sz="4" w:space="0" w:color="auto"/>
            </w:tcBorders>
            <w:vAlign w:val="center"/>
          </w:tcPr>
          <w:p w:rsidR="00525A16" w:rsidRPr="00A274C4" w:rsidRDefault="00525A16" w:rsidP="00330E0D">
            <w:pPr>
              <w:pStyle w:val="ac"/>
              <w:numPr>
                <w:ilvl w:val="0"/>
                <w:numId w:val="49"/>
              </w:numPr>
              <w:suppressAutoHyphens/>
              <w:ind w:left="37" w:right="21" w:firstLine="0"/>
              <w:jc w:val="both"/>
              <w:rPr>
                <w:color w:val="auto"/>
              </w:rPr>
            </w:pPr>
          </w:p>
        </w:tc>
        <w:tc>
          <w:tcPr>
            <w:tcW w:w="3017" w:type="pct"/>
            <w:gridSpan w:val="3"/>
            <w:tcBorders>
              <w:top w:val="single" w:sz="4" w:space="0" w:color="000000"/>
              <w:left w:val="single" w:sz="4" w:space="0" w:color="auto"/>
              <w:bottom w:val="single" w:sz="4" w:space="0" w:color="000000"/>
              <w:right w:val="single" w:sz="4" w:space="0" w:color="auto"/>
            </w:tcBorders>
          </w:tcPr>
          <w:p w:rsidR="00525A16" w:rsidRPr="00A274C4" w:rsidRDefault="00525A16" w:rsidP="00525A16">
            <w:pPr>
              <w:suppressAutoHyphens/>
              <w:ind w:right="21"/>
              <w:jc w:val="both"/>
              <w:rPr>
                <w:color w:val="auto"/>
              </w:rPr>
            </w:pPr>
            <w:r w:rsidRPr="00A274C4">
              <w:rPr>
                <w:color w:val="auto"/>
              </w:rPr>
              <w:t>Максимальная площадь земельного участка</w:t>
            </w:r>
          </w:p>
        </w:tc>
        <w:tc>
          <w:tcPr>
            <w:tcW w:w="882" w:type="pct"/>
            <w:tcBorders>
              <w:top w:val="single" w:sz="4" w:space="0" w:color="auto"/>
              <w:left w:val="single" w:sz="4" w:space="0" w:color="auto"/>
              <w:bottom w:val="single" w:sz="4" w:space="0" w:color="auto"/>
              <w:right w:val="single" w:sz="4" w:space="0" w:color="auto"/>
            </w:tcBorders>
          </w:tcPr>
          <w:p w:rsidR="00525A16" w:rsidRPr="00A274C4" w:rsidRDefault="00525A16" w:rsidP="00525A16">
            <w:pPr>
              <w:suppressAutoHyphens/>
              <w:ind w:firstLine="7"/>
              <w:jc w:val="center"/>
              <w:rPr>
                <w:color w:val="auto"/>
              </w:rPr>
            </w:pPr>
            <w:r w:rsidRPr="00A274C4">
              <w:rPr>
                <w:color w:val="auto"/>
              </w:rPr>
              <w:t>300000</w:t>
            </w:r>
          </w:p>
        </w:tc>
        <w:tc>
          <w:tcPr>
            <w:tcW w:w="733" w:type="pct"/>
            <w:tcBorders>
              <w:top w:val="single" w:sz="4" w:space="0" w:color="000000"/>
              <w:left w:val="single" w:sz="4" w:space="0" w:color="auto"/>
              <w:bottom w:val="single" w:sz="4" w:space="0" w:color="auto"/>
              <w:right w:val="single" w:sz="4" w:space="0" w:color="000000"/>
            </w:tcBorders>
          </w:tcPr>
          <w:p w:rsidR="00525A16" w:rsidRPr="00A274C4" w:rsidRDefault="00525A16" w:rsidP="00525A16">
            <w:pPr>
              <w:jc w:val="center"/>
              <w:rPr>
                <w:color w:val="auto"/>
              </w:rPr>
            </w:pPr>
            <w:r w:rsidRPr="00A274C4">
              <w:rPr>
                <w:color w:val="auto"/>
              </w:rPr>
              <w:t>кв. м</w:t>
            </w:r>
          </w:p>
        </w:tc>
      </w:tr>
      <w:tr w:rsidR="00A274C4" w:rsidRPr="00A274C4" w:rsidTr="00525A16">
        <w:trPr>
          <w:trHeight w:val="57"/>
        </w:trPr>
        <w:tc>
          <w:tcPr>
            <w:tcW w:w="368" w:type="pct"/>
            <w:tcBorders>
              <w:top w:val="single" w:sz="4" w:space="0" w:color="auto"/>
              <w:left w:val="single" w:sz="4" w:space="0" w:color="auto"/>
              <w:bottom w:val="nil"/>
              <w:right w:val="single" w:sz="4" w:space="0" w:color="auto"/>
            </w:tcBorders>
          </w:tcPr>
          <w:p w:rsidR="00525A16" w:rsidRPr="00A274C4" w:rsidRDefault="00525A16" w:rsidP="00330E0D">
            <w:pPr>
              <w:pStyle w:val="ac"/>
              <w:numPr>
                <w:ilvl w:val="0"/>
                <w:numId w:val="49"/>
              </w:numPr>
              <w:suppressAutoHyphens/>
              <w:ind w:left="37" w:firstLine="0"/>
              <w:rPr>
                <w:color w:val="auto"/>
                <w:lang w:eastAsia="en-US"/>
              </w:rPr>
            </w:pPr>
          </w:p>
        </w:tc>
        <w:tc>
          <w:tcPr>
            <w:tcW w:w="3017" w:type="pct"/>
            <w:gridSpan w:val="3"/>
            <w:tcBorders>
              <w:top w:val="single" w:sz="4" w:space="0" w:color="000000"/>
              <w:left w:val="single" w:sz="4" w:space="0" w:color="auto"/>
              <w:bottom w:val="single" w:sz="4" w:space="0" w:color="000000"/>
              <w:right w:val="single" w:sz="4" w:space="0" w:color="000000"/>
            </w:tcBorders>
          </w:tcPr>
          <w:p w:rsidR="00525A16" w:rsidRPr="00A274C4" w:rsidRDefault="00525A16" w:rsidP="00525A16">
            <w:pPr>
              <w:suppressAutoHyphens/>
              <w:ind w:right="21"/>
              <w:jc w:val="both"/>
              <w:rPr>
                <w:color w:val="auto"/>
                <w:shd w:val="clear" w:color="auto" w:fill="FFFFFF"/>
              </w:rPr>
            </w:pPr>
            <w:r w:rsidRPr="00A274C4">
              <w:rPr>
                <w:color w:val="auto"/>
              </w:rPr>
              <w:t>Минимальная площадь земельного участка</w:t>
            </w:r>
          </w:p>
        </w:tc>
        <w:tc>
          <w:tcPr>
            <w:tcW w:w="882" w:type="pct"/>
            <w:tcBorders>
              <w:top w:val="single" w:sz="4" w:space="0" w:color="auto"/>
              <w:left w:val="single" w:sz="4" w:space="0" w:color="auto"/>
              <w:bottom w:val="single" w:sz="4" w:space="0" w:color="auto"/>
              <w:right w:val="single" w:sz="4" w:space="0" w:color="auto"/>
            </w:tcBorders>
          </w:tcPr>
          <w:p w:rsidR="00525A16" w:rsidRPr="00A274C4" w:rsidRDefault="00525A16" w:rsidP="00525A16">
            <w:pPr>
              <w:suppressAutoHyphens/>
              <w:ind w:firstLine="7"/>
              <w:jc w:val="center"/>
              <w:rPr>
                <w:color w:val="auto"/>
              </w:rPr>
            </w:pPr>
            <w:r w:rsidRPr="00A274C4">
              <w:rPr>
                <w:color w:val="auto"/>
              </w:rPr>
              <w:t>не подлежит установлению</w:t>
            </w:r>
          </w:p>
        </w:tc>
        <w:tc>
          <w:tcPr>
            <w:tcW w:w="733" w:type="pct"/>
            <w:tcBorders>
              <w:top w:val="single" w:sz="4" w:space="0" w:color="000000"/>
              <w:left w:val="single" w:sz="4" w:space="0" w:color="auto"/>
              <w:bottom w:val="single" w:sz="4" w:space="0" w:color="auto"/>
              <w:right w:val="single" w:sz="4" w:space="0" w:color="000000"/>
            </w:tcBorders>
          </w:tcPr>
          <w:p w:rsidR="00525A16" w:rsidRPr="00A274C4" w:rsidRDefault="00525A16" w:rsidP="00525A16">
            <w:pPr>
              <w:jc w:val="center"/>
              <w:rPr>
                <w:color w:val="auto"/>
              </w:rPr>
            </w:pPr>
          </w:p>
        </w:tc>
      </w:tr>
      <w:tr w:rsidR="00A274C4" w:rsidRPr="00A274C4" w:rsidTr="00525A16">
        <w:trPr>
          <w:trHeight w:val="57"/>
        </w:trPr>
        <w:tc>
          <w:tcPr>
            <w:tcW w:w="368" w:type="pct"/>
            <w:tcBorders>
              <w:top w:val="single" w:sz="4" w:space="0" w:color="auto"/>
              <w:left w:val="single" w:sz="4" w:space="0" w:color="000000"/>
              <w:bottom w:val="single" w:sz="4" w:space="0" w:color="000000"/>
              <w:right w:val="single" w:sz="4" w:space="0" w:color="000000"/>
            </w:tcBorders>
          </w:tcPr>
          <w:p w:rsidR="00525A16" w:rsidRPr="00A274C4" w:rsidRDefault="00525A16" w:rsidP="00330E0D">
            <w:pPr>
              <w:pStyle w:val="ac"/>
              <w:numPr>
                <w:ilvl w:val="0"/>
                <w:numId w:val="49"/>
              </w:numPr>
              <w:suppressAutoHyphens/>
              <w:ind w:left="37" w:firstLine="0"/>
              <w:rPr>
                <w:color w:val="auto"/>
                <w:lang w:eastAsia="en-US"/>
              </w:rPr>
            </w:pPr>
          </w:p>
        </w:tc>
        <w:tc>
          <w:tcPr>
            <w:tcW w:w="3017" w:type="pct"/>
            <w:gridSpan w:val="3"/>
            <w:tcBorders>
              <w:top w:val="single" w:sz="4" w:space="0" w:color="auto"/>
              <w:left w:val="single" w:sz="4" w:space="0" w:color="000000"/>
              <w:bottom w:val="single" w:sz="4" w:space="0" w:color="000000"/>
              <w:right w:val="single" w:sz="4" w:space="0" w:color="000000"/>
            </w:tcBorders>
          </w:tcPr>
          <w:p w:rsidR="00525A16" w:rsidRPr="00A274C4" w:rsidRDefault="00525A16" w:rsidP="00525A16">
            <w:pPr>
              <w:suppressAutoHyphens/>
              <w:ind w:right="21"/>
              <w:jc w:val="both"/>
              <w:rPr>
                <w:color w:val="auto"/>
                <w:shd w:val="clear" w:color="auto" w:fill="FFFFFF"/>
              </w:rPr>
            </w:pPr>
            <w:r w:rsidRPr="00A274C4">
              <w:rPr>
                <w:color w:val="auto"/>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882" w:type="pct"/>
            <w:tcBorders>
              <w:top w:val="single" w:sz="4" w:space="0" w:color="auto"/>
              <w:left w:val="single" w:sz="4" w:space="0" w:color="000000"/>
              <w:bottom w:val="single" w:sz="4" w:space="0" w:color="000000"/>
              <w:right w:val="single" w:sz="4" w:space="0" w:color="000000"/>
            </w:tcBorders>
            <w:vAlign w:val="center"/>
          </w:tcPr>
          <w:p w:rsidR="00525A16" w:rsidRPr="00A274C4" w:rsidRDefault="00525A16" w:rsidP="00525A16">
            <w:pPr>
              <w:suppressAutoHyphens/>
              <w:ind w:firstLine="7"/>
              <w:jc w:val="center"/>
              <w:rPr>
                <w:color w:val="auto"/>
              </w:rPr>
            </w:pPr>
            <w:r w:rsidRPr="00A274C4">
              <w:rPr>
                <w:color w:val="auto"/>
              </w:rPr>
              <w:t>5</w:t>
            </w:r>
          </w:p>
        </w:tc>
        <w:tc>
          <w:tcPr>
            <w:tcW w:w="733" w:type="pct"/>
            <w:tcBorders>
              <w:top w:val="single" w:sz="4" w:space="0" w:color="auto"/>
              <w:left w:val="single" w:sz="4" w:space="0" w:color="000000"/>
              <w:bottom w:val="single" w:sz="4" w:space="0" w:color="000000"/>
              <w:right w:val="single" w:sz="4" w:space="0" w:color="000000"/>
            </w:tcBorders>
            <w:vAlign w:val="center"/>
          </w:tcPr>
          <w:p w:rsidR="00525A16" w:rsidRPr="00A274C4" w:rsidRDefault="00525A16" w:rsidP="00525A16">
            <w:pPr>
              <w:suppressAutoHyphens/>
              <w:ind w:firstLine="7"/>
              <w:jc w:val="center"/>
              <w:rPr>
                <w:color w:val="auto"/>
              </w:rPr>
            </w:pPr>
            <w:r w:rsidRPr="00A274C4">
              <w:rPr>
                <w:color w:val="auto"/>
              </w:rPr>
              <w:t>кв. м</w:t>
            </w:r>
          </w:p>
        </w:tc>
      </w:tr>
      <w:tr w:rsidR="00A274C4" w:rsidRPr="00A274C4" w:rsidTr="00525A16">
        <w:trPr>
          <w:trHeight w:val="57"/>
        </w:trPr>
        <w:tc>
          <w:tcPr>
            <w:tcW w:w="368" w:type="pct"/>
            <w:tcBorders>
              <w:top w:val="single" w:sz="4" w:space="0" w:color="000000"/>
              <w:left w:val="single" w:sz="4" w:space="0" w:color="000000"/>
              <w:bottom w:val="single" w:sz="4" w:space="0" w:color="000000"/>
              <w:right w:val="single" w:sz="4" w:space="0" w:color="000000"/>
            </w:tcBorders>
          </w:tcPr>
          <w:p w:rsidR="00525A16" w:rsidRPr="00A274C4" w:rsidRDefault="00525A16" w:rsidP="00330E0D">
            <w:pPr>
              <w:pStyle w:val="ac"/>
              <w:numPr>
                <w:ilvl w:val="0"/>
                <w:numId w:val="49"/>
              </w:numPr>
              <w:suppressAutoHyphens/>
              <w:ind w:left="37" w:firstLine="0"/>
              <w:rPr>
                <w:color w:val="auto"/>
                <w:lang w:eastAsia="en-US"/>
              </w:rPr>
            </w:pPr>
          </w:p>
        </w:tc>
        <w:tc>
          <w:tcPr>
            <w:tcW w:w="3017" w:type="pct"/>
            <w:gridSpan w:val="3"/>
            <w:tcBorders>
              <w:top w:val="single" w:sz="4" w:space="0" w:color="000000"/>
              <w:left w:val="single" w:sz="4" w:space="0" w:color="000000"/>
              <w:bottom w:val="single" w:sz="4" w:space="0" w:color="000000"/>
              <w:right w:val="single" w:sz="4" w:space="0" w:color="000000"/>
            </w:tcBorders>
          </w:tcPr>
          <w:p w:rsidR="00525A16" w:rsidRPr="00A274C4" w:rsidRDefault="00525A16" w:rsidP="00525A16">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882" w:type="pct"/>
            <w:tcBorders>
              <w:top w:val="single" w:sz="4" w:space="0" w:color="000000"/>
              <w:left w:val="single" w:sz="4" w:space="0" w:color="000000"/>
              <w:bottom w:val="single" w:sz="4" w:space="0" w:color="000000"/>
              <w:right w:val="single" w:sz="4" w:space="0" w:color="000000"/>
            </w:tcBorders>
            <w:vAlign w:val="center"/>
          </w:tcPr>
          <w:p w:rsidR="00525A16" w:rsidRPr="00A274C4" w:rsidRDefault="00525A16" w:rsidP="00525A16">
            <w:pPr>
              <w:suppressAutoHyphens/>
              <w:ind w:firstLine="7"/>
              <w:jc w:val="center"/>
              <w:rPr>
                <w:color w:val="auto"/>
              </w:rPr>
            </w:pPr>
            <w:r w:rsidRPr="00A274C4">
              <w:rPr>
                <w:color w:val="auto"/>
              </w:rPr>
              <w:t>4</w:t>
            </w:r>
          </w:p>
        </w:tc>
        <w:tc>
          <w:tcPr>
            <w:tcW w:w="733" w:type="pct"/>
            <w:tcBorders>
              <w:top w:val="single" w:sz="4" w:space="0" w:color="000000"/>
              <w:left w:val="single" w:sz="4" w:space="0" w:color="000000"/>
              <w:bottom w:val="single" w:sz="4" w:space="0" w:color="000000"/>
              <w:right w:val="single" w:sz="4" w:space="0" w:color="000000"/>
            </w:tcBorders>
            <w:vAlign w:val="center"/>
          </w:tcPr>
          <w:p w:rsidR="00525A16" w:rsidRPr="00A274C4" w:rsidRDefault="00525A16" w:rsidP="00525A16">
            <w:pPr>
              <w:suppressAutoHyphens/>
              <w:ind w:firstLine="7"/>
              <w:jc w:val="center"/>
              <w:rPr>
                <w:color w:val="auto"/>
              </w:rPr>
            </w:pPr>
            <w:r w:rsidRPr="00A274C4">
              <w:rPr>
                <w:color w:val="auto"/>
              </w:rPr>
              <w:t>этаж</w:t>
            </w:r>
          </w:p>
        </w:tc>
      </w:tr>
      <w:tr w:rsidR="00A274C4" w:rsidRPr="00A274C4" w:rsidTr="00525A16">
        <w:trPr>
          <w:trHeight w:val="57"/>
        </w:trPr>
        <w:tc>
          <w:tcPr>
            <w:tcW w:w="368" w:type="pct"/>
            <w:tcBorders>
              <w:top w:val="single" w:sz="4" w:space="0" w:color="000000"/>
              <w:left w:val="single" w:sz="4" w:space="0" w:color="000000"/>
              <w:bottom w:val="single" w:sz="4" w:space="0" w:color="000000"/>
              <w:right w:val="single" w:sz="4" w:space="0" w:color="000000"/>
            </w:tcBorders>
          </w:tcPr>
          <w:p w:rsidR="00525A16" w:rsidRPr="00A274C4" w:rsidRDefault="00525A16" w:rsidP="00330E0D">
            <w:pPr>
              <w:pStyle w:val="ac"/>
              <w:numPr>
                <w:ilvl w:val="0"/>
                <w:numId w:val="49"/>
              </w:numPr>
              <w:suppressAutoHyphens/>
              <w:ind w:left="37" w:firstLine="0"/>
              <w:rPr>
                <w:color w:val="auto"/>
                <w:lang w:eastAsia="en-US"/>
              </w:rPr>
            </w:pPr>
          </w:p>
        </w:tc>
        <w:tc>
          <w:tcPr>
            <w:tcW w:w="3017" w:type="pct"/>
            <w:gridSpan w:val="3"/>
            <w:tcBorders>
              <w:top w:val="single" w:sz="4" w:space="0" w:color="000000"/>
              <w:left w:val="single" w:sz="4" w:space="0" w:color="000000"/>
              <w:bottom w:val="single" w:sz="4" w:space="0" w:color="000000"/>
              <w:right w:val="single" w:sz="4" w:space="0" w:color="000000"/>
            </w:tcBorders>
          </w:tcPr>
          <w:p w:rsidR="00525A16" w:rsidRPr="00A274C4" w:rsidRDefault="00525A16" w:rsidP="00525A16">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882" w:type="pct"/>
            <w:tcBorders>
              <w:top w:val="single" w:sz="4" w:space="0" w:color="000000"/>
              <w:left w:val="single" w:sz="4" w:space="0" w:color="000000"/>
              <w:bottom w:val="single" w:sz="4" w:space="0" w:color="000000"/>
              <w:right w:val="single" w:sz="4" w:space="0" w:color="000000"/>
            </w:tcBorders>
            <w:vAlign w:val="center"/>
          </w:tcPr>
          <w:p w:rsidR="00525A16" w:rsidRPr="00A274C4" w:rsidRDefault="00525A16" w:rsidP="00525A16">
            <w:pPr>
              <w:suppressAutoHyphens/>
              <w:ind w:firstLine="7"/>
              <w:jc w:val="center"/>
              <w:rPr>
                <w:color w:val="auto"/>
              </w:rPr>
            </w:pPr>
            <w:r w:rsidRPr="00A274C4">
              <w:rPr>
                <w:color w:val="auto"/>
              </w:rPr>
              <w:t>80</w:t>
            </w:r>
          </w:p>
        </w:tc>
        <w:tc>
          <w:tcPr>
            <w:tcW w:w="733" w:type="pct"/>
            <w:tcBorders>
              <w:top w:val="single" w:sz="4" w:space="0" w:color="000000"/>
              <w:left w:val="single" w:sz="4" w:space="0" w:color="000000"/>
              <w:bottom w:val="single" w:sz="4" w:space="0" w:color="000000"/>
              <w:right w:val="single" w:sz="4" w:space="0" w:color="000000"/>
            </w:tcBorders>
            <w:vAlign w:val="center"/>
          </w:tcPr>
          <w:p w:rsidR="00525A16" w:rsidRPr="00A274C4" w:rsidRDefault="00525A16" w:rsidP="00525A16">
            <w:pPr>
              <w:suppressAutoHyphens/>
              <w:ind w:firstLine="7"/>
              <w:jc w:val="center"/>
              <w:rPr>
                <w:color w:val="auto"/>
              </w:rPr>
            </w:pPr>
            <w:r w:rsidRPr="00A274C4">
              <w:rPr>
                <w:color w:val="auto"/>
              </w:rPr>
              <w:t>%</w:t>
            </w:r>
          </w:p>
        </w:tc>
      </w:tr>
      <w:tr w:rsidR="00A274C4" w:rsidRPr="00A274C4" w:rsidTr="00341B57">
        <w:trPr>
          <w:trHeight w:val="57"/>
        </w:trPr>
        <w:tc>
          <w:tcPr>
            <w:tcW w:w="5000" w:type="pct"/>
            <w:gridSpan w:val="6"/>
            <w:tcBorders>
              <w:top w:val="single" w:sz="4" w:space="0" w:color="000000"/>
              <w:left w:val="single" w:sz="4" w:space="0" w:color="000000"/>
              <w:bottom w:val="single" w:sz="4" w:space="0" w:color="000000"/>
              <w:right w:val="single" w:sz="4" w:space="0" w:color="000000"/>
            </w:tcBorders>
          </w:tcPr>
          <w:p w:rsidR="00525A16" w:rsidRPr="00A274C4" w:rsidRDefault="00525A16" w:rsidP="00525A16">
            <w:pPr>
              <w:suppressAutoHyphens/>
              <w:ind w:left="37"/>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525A16">
        <w:trPr>
          <w:trHeight w:val="57"/>
        </w:trPr>
        <w:tc>
          <w:tcPr>
            <w:tcW w:w="368" w:type="pct"/>
            <w:tcBorders>
              <w:top w:val="single" w:sz="4" w:space="0" w:color="000000"/>
              <w:left w:val="single" w:sz="4" w:space="0" w:color="000000"/>
              <w:right w:val="single" w:sz="4" w:space="0" w:color="auto"/>
            </w:tcBorders>
          </w:tcPr>
          <w:p w:rsidR="00525A16" w:rsidRPr="00A274C4" w:rsidRDefault="00525A16" w:rsidP="00330E0D">
            <w:pPr>
              <w:pStyle w:val="ac"/>
              <w:numPr>
                <w:ilvl w:val="0"/>
                <w:numId w:val="50"/>
              </w:numPr>
              <w:suppressAutoHyphens/>
              <w:ind w:left="37" w:firstLine="0"/>
              <w:rPr>
                <w:color w:val="auto"/>
                <w:lang w:eastAsia="en-US"/>
              </w:rPr>
            </w:pPr>
          </w:p>
        </w:tc>
        <w:tc>
          <w:tcPr>
            <w:tcW w:w="3017" w:type="pct"/>
            <w:gridSpan w:val="3"/>
            <w:tcBorders>
              <w:top w:val="single" w:sz="4" w:space="0" w:color="auto"/>
              <w:left w:val="single" w:sz="4" w:space="0" w:color="auto"/>
              <w:bottom w:val="single" w:sz="4" w:space="0" w:color="auto"/>
              <w:right w:val="single" w:sz="4" w:space="0" w:color="000000"/>
            </w:tcBorders>
            <w:vAlign w:val="center"/>
          </w:tcPr>
          <w:p w:rsidR="00525A16" w:rsidRPr="00A274C4" w:rsidRDefault="00525A16" w:rsidP="00525A16">
            <w:pPr>
              <w:suppressAutoHyphens/>
              <w:ind w:right="21"/>
              <w:jc w:val="both"/>
              <w:rPr>
                <w:b/>
                <w:color w:val="auto"/>
              </w:rPr>
            </w:pPr>
            <w:r w:rsidRPr="00A274C4">
              <w:rPr>
                <w:b/>
                <w:color w:val="auto"/>
              </w:rPr>
              <w:t>Максимальный размер объектов капитального строительства с видами использования:</w:t>
            </w:r>
          </w:p>
          <w:p w:rsidR="00525A16" w:rsidRPr="00A274C4" w:rsidRDefault="00525A16" w:rsidP="00341B57">
            <w:pPr>
              <w:suppressAutoHyphens/>
              <w:ind w:right="21"/>
              <w:jc w:val="both"/>
              <w:rPr>
                <w:color w:val="auto"/>
                <w:shd w:val="clear" w:color="auto" w:fill="FFFFFF"/>
              </w:rPr>
            </w:pPr>
            <w:r w:rsidRPr="00A274C4">
              <w:rPr>
                <w:color w:val="auto"/>
              </w:rPr>
              <w:t>за исключением видов использования:</w:t>
            </w:r>
          </w:p>
        </w:tc>
        <w:tc>
          <w:tcPr>
            <w:tcW w:w="882" w:type="pct"/>
            <w:tcBorders>
              <w:top w:val="single" w:sz="4" w:space="0" w:color="auto"/>
              <w:left w:val="single" w:sz="4" w:space="0" w:color="000000"/>
              <w:bottom w:val="single" w:sz="4" w:space="0" w:color="auto"/>
              <w:right w:val="single" w:sz="4" w:space="0" w:color="000000"/>
            </w:tcBorders>
          </w:tcPr>
          <w:p w:rsidR="00525A16" w:rsidRPr="00A274C4" w:rsidRDefault="00525A16" w:rsidP="00341B57">
            <w:pPr>
              <w:suppressAutoHyphens/>
              <w:ind w:firstLine="7"/>
              <w:jc w:val="center"/>
              <w:rPr>
                <w:color w:val="auto"/>
              </w:rPr>
            </w:pPr>
            <w:r w:rsidRPr="00A274C4">
              <w:rPr>
                <w:color w:val="auto"/>
              </w:rPr>
              <w:t>не подлежит установлению</w:t>
            </w:r>
          </w:p>
        </w:tc>
        <w:tc>
          <w:tcPr>
            <w:tcW w:w="733" w:type="pct"/>
            <w:tcBorders>
              <w:top w:val="single" w:sz="4" w:space="0" w:color="auto"/>
              <w:left w:val="single" w:sz="4" w:space="0" w:color="000000"/>
              <w:bottom w:val="single" w:sz="4" w:space="0" w:color="auto"/>
              <w:right w:val="single" w:sz="4" w:space="0" w:color="auto"/>
            </w:tcBorders>
          </w:tcPr>
          <w:p w:rsidR="00525A16" w:rsidRPr="00A274C4" w:rsidRDefault="00525A16" w:rsidP="00341B57">
            <w:pPr>
              <w:suppressAutoHyphens/>
              <w:ind w:firstLine="7"/>
              <w:jc w:val="center"/>
              <w:rPr>
                <w:color w:val="auto"/>
              </w:rPr>
            </w:pPr>
          </w:p>
        </w:tc>
      </w:tr>
      <w:tr w:rsidR="00A274C4" w:rsidRPr="00A274C4" w:rsidTr="00525A16">
        <w:trPr>
          <w:trHeight w:val="57"/>
        </w:trPr>
        <w:tc>
          <w:tcPr>
            <w:tcW w:w="368" w:type="pct"/>
            <w:tcBorders>
              <w:top w:val="single" w:sz="4" w:space="0" w:color="000000"/>
              <w:left w:val="single" w:sz="4" w:space="0" w:color="000000"/>
              <w:bottom w:val="single" w:sz="4" w:space="0" w:color="000000"/>
              <w:right w:val="single" w:sz="4" w:space="0" w:color="auto"/>
            </w:tcBorders>
          </w:tcPr>
          <w:p w:rsidR="00525A16" w:rsidRPr="00A274C4" w:rsidRDefault="00525A16" w:rsidP="00330E0D">
            <w:pPr>
              <w:pStyle w:val="ac"/>
              <w:numPr>
                <w:ilvl w:val="0"/>
                <w:numId w:val="50"/>
              </w:numPr>
              <w:suppressAutoHyphens/>
              <w:ind w:left="37" w:firstLine="0"/>
              <w:rPr>
                <w:color w:val="auto"/>
                <w:lang w:eastAsia="en-US"/>
              </w:rPr>
            </w:pPr>
          </w:p>
        </w:tc>
        <w:tc>
          <w:tcPr>
            <w:tcW w:w="710" w:type="pct"/>
            <w:tcBorders>
              <w:top w:val="single" w:sz="4" w:space="0" w:color="auto"/>
              <w:left w:val="single" w:sz="4" w:space="0" w:color="auto"/>
              <w:bottom w:val="single" w:sz="4" w:space="0" w:color="auto"/>
              <w:right w:val="single" w:sz="4" w:space="0" w:color="auto"/>
            </w:tcBorders>
            <w:vAlign w:val="center"/>
          </w:tcPr>
          <w:p w:rsidR="00525A16" w:rsidRPr="00A274C4" w:rsidRDefault="00525A16" w:rsidP="00341B57">
            <w:pPr>
              <w:suppressAutoHyphens/>
              <w:ind w:right="21"/>
              <w:jc w:val="both"/>
              <w:rPr>
                <w:b/>
                <w:color w:val="auto"/>
              </w:rPr>
            </w:pPr>
            <w:r w:rsidRPr="00A274C4">
              <w:rPr>
                <w:b/>
                <w:color w:val="auto"/>
              </w:rPr>
              <w:t>4.4</w:t>
            </w:r>
          </w:p>
        </w:tc>
        <w:tc>
          <w:tcPr>
            <w:tcW w:w="2307" w:type="pct"/>
            <w:gridSpan w:val="2"/>
            <w:tcBorders>
              <w:top w:val="single" w:sz="4" w:space="0" w:color="auto"/>
              <w:left w:val="single" w:sz="4" w:space="0" w:color="auto"/>
              <w:bottom w:val="single" w:sz="4" w:space="0" w:color="auto"/>
              <w:right w:val="single" w:sz="4" w:space="0" w:color="auto"/>
            </w:tcBorders>
            <w:vAlign w:val="center"/>
          </w:tcPr>
          <w:p w:rsidR="00525A16" w:rsidRPr="00A274C4" w:rsidRDefault="00525A16" w:rsidP="00341B57">
            <w:pPr>
              <w:suppressAutoHyphens/>
              <w:ind w:right="21"/>
              <w:jc w:val="both"/>
              <w:rPr>
                <w:color w:val="auto"/>
              </w:rPr>
            </w:pPr>
            <w:r w:rsidRPr="00A274C4">
              <w:rPr>
                <w:color w:val="auto"/>
              </w:rPr>
              <w:t>Магазины</w:t>
            </w:r>
          </w:p>
        </w:tc>
        <w:tc>
          <w:tcPr>
            <w:tcW w:w="882" w:type="pct"/>
            <w:tcBorders>
              <w:top w:val="single" w:sz="4" w:space="0" w:color="auto"/>
              <w:left w:val="single" w:sz="4" w:space="0" w:color="auto"/>
              <w:bottom w:val="single" w:sz="4" w:space="0" w:color="auto"/>
              <w:right w:val="single" w:sz="4" w:space="0" w:color="auto"/>
            </w:tcBorders>
          </w:tcPr>
          <w:p w:rsidR="00525A16" w:rsidRPr="00A274C4" w:rsidRDefault="00525A16" w:rsidP="00341B57">
            <w:pPr>
              <w:suppressAutoHyphens/>
              <w:ind w:firstLine="7"/>
              <w:jc w:val="center"/>
              <w:rPr>
                <w:color w:val="auto"/>
              </w:rPr>
            </w:pPr>
            <w:r w:rsidRPr="00A274C4">
              <w:rPr>
                <w:color w:val="auto"/>
              </w:rPr>
              <w:t>5000</w:t>
            </w:r>
          </w:p>
        </w:tc>
        <w:tc>
          <w:tcPr>
            <w:tcW w:w="733" w:type="pct"/>
            <w:tcBorders>
              <w:top w:val="single" w:sz="4" w:space="0" w:color="auto"/>
              <w:left w:val="single" w:sz="4" w:space="0" w:color="auto"/>
              <w:bottom w:val="single" w:sz="4" w:space="0" w:color="auto"/>
              <w:right w:val="single" w:sz="4" w:space="0" w:color="auto"/>
            </w:tcBorders>
          </w:tcPr>
          <w:p w:rsidR="00525A16" w:rsidRPr="00A274C4" w:rsidRDefault="00525A16" w:rsidP="00341B57">
            <w:pPr>
              <w:suppressAutoHyphens/>
              <w:ind w:firstLine="7"/>
              <w:jc w:val="center"/>
              <w:rPr>
                <w:color w:val="auto"/>
              </w:rPr>
            </w:pPr>
            <w:r w:rsidRPr="00A274C4">
              <w:rPr>
                <w:color w:val="auto"/>
              </w:rPr>
              <w:t>кв. м</w:t>
            </w:r>
          </w:p>
        </w:tc>
      </w:tr>
      <w:tr w:rsidR="00A274C4" w:rsidRPr="00A274C4" w:rsidTr="00525A16">
        <w:trPr>
          <w:trHeight w:val="57"/>
        </w:trPr>
        <w:tc>
          <w:tcPr>
            <w:tcW w:w="368" w:type="pct"/>
            <w:tcBorders>
              <w:top w:val="single" w:sz="4" w:space="0" w:color="000000"/>
              <w:left w:val="single" w:sz="4" w:space="0" w:color="000000"/>
              <w:bottom w:val="single" w:sz="4" w:space="0" w:color="000000"/>
              <w:right w:val="single" w:sz="4" w:space="0" w:color="auto"/>
            </w:tcBorders>
          </w:tcPr>
          <w:p w:rsidR="00525A16" w:rsidRPr="00A274C4" w:rsidRDefault="00525A16" w:rsidP="00330E0D">
            <w:pPr>
              <w:pStyle w:val="ac"/>
              <w:numPr>
                <w:ilvl w:val="0"/>
                <w:numId w:val="50"/>
              </w:numPr>
              <w:suppressAutoHyphens/>
              <w:ind w:left="37" w:firstLine="0"/>
              <w:rPr>
                <w:color w:val="auto"/>
                <w:lang w:eastAsia="en-US"/>
              </w:rPr>
            </w:pPr>
          </w:p>
        </w:tc>
        <w:tc>
          <w:tcPr>
            <w:tcW w:w="3017" w:type="pct"/>
            <w:gridSpan w:val="3"/>
            <w:tcBorders>
              <w:right w:val="single" w:sz="4" w:space="0" w:color="000000"/>
            </w:tcBorders>
            <w:vAlign w:val="center"/>
          </w:tcPr>
          <w:p w:rsidR="00525A16" w:rsidRPr="00A274C4" w:rsidRDefault="00525A16" w:rsidP="00525A16">
            <w:pPr>
              <w:suppressAutoHyphens/>
              <w:ind w:right="21"/>
              <w:jc w:val="both"/>
              <w:rPr>
                <w:rFonts w:eastAsia="Calibri"/>
                <w:color w:val="auto"/>
                <w:shd w:val="clear" w:color="auto" w:fill="FFFFFF"/>
                <w:lang w:eastAsia="en-US"/>
              </w:rPr>
            </w:pPr>
            <w:r w:rsidRPr="00A274C4">
              <w:rPr>
                <w:color w:val="auto"/>
              </w:rPr>
              <w:t>Минимальный размер проектируемой территории при разработке проекта планировки территории</w:t>
            </w:r>
          </w:p>
        </w:tc>
        <w:tc>
          <w:tcPr>
            <w:tcW w:w="882" w:type="pct"/>
            <w:tcBorders>
              <w:left w:val="single" w:sz="4" w:space="0" w:color="000000"/>
              <w:right w:val="single" w:sz="4" w:space="0" w:color="000000"/>
            </w:tcBorders>
            <w:vAlign w:val="center"/>
          </w:tcPr>
          <w:p w:rsidR="00525A16" w:rsidRPr="00A274C4" w:rsidRDefault="00525A16" w:rsidP="00525A16">
            <w:pPr>
              <w:suppressAutoHyphens/>
              <w:ind w:firstLine="7"/>
              <w:jc w:val="center"/>
              <w:rPr>
                <w:rFonts w:eastAsia="Calibri"/>
                <w:color w:val="auto"/>
                <w:lang w:eastAsia="en-US"/>
              </w:rPr>
            </w:pPr>
            <w:r w:rsidRPr="00A274C4">
              <w:rPr>
                <w:color w:val="auto"/>
              </w:rPr>
              <w:t xml:space="preserve">100000 </w:t>
            </w:r>
          </w:p>
        </w:tc>
        <w:tc>
          <w:tcPr>
            <w:tcW w:w="733" w:type="pct"/>
            <w:tcBorders>
              <w:left w:val="single" w:sz="4" w:space="0" w:color="000000"/>
            </w:tcBorders>
            <w:vAlign w:val="center"/>
          </w:tcPr>
          <w:p w:rsidR="00525A16" w:rsidRPr="00A274C4" w:rsidRDefault="00525A16" w:rsidP="00525A16">
            <w:pPr>
              <w:suppressAutoHyphens/>
              <w:ind w:firstLine="7"/>
              <w:jc w:val="center"/>
              <w:rPr>
                <w:rFonts w:eastAsia="Calibri"/>
                <w:color w:val="auto"/>
                <w:lang w:eastAsia="en-US"/>
              </w:rPr>
            </w:pPr>
            <w:r w:rsidRPr="00A274C4">
              <w:rPr>
                <w:color w:val="auto"/>
              </w:rPr>
              <w:t>кв. м</w:t>
            </w:r>
          </w:p>
        </w:tc>
      </w:tr>
      <w:tr w:rsidR="00525A16" w:rsidRPr="00A274C4" w:rsidTr="00525A16">
        <w:trPr>
          <w:trHeight w:val="57"/>
        </w:trPr>
        <w:tc>
          <w:tcPr>
            <w:tcW w:w="368" w:type="pct"/>
            <w:tcBorders>
              <w:top w:val="single" w:sz="4" w:space="0" w:color="000000"/>
              <w:left w:val="single" w:sz="4" w:space="0" w:color="000000"/>
              <w:bottom w:val="single" w:sz="4" w:space="0" w:color="000000"/>
              <w:right w:val="single" w:sz="4" w:space="0" w:color="auto"/>
            </w:tcBorders>
          </w:tcPr>
          <w:p w:rsidR="00525A16" w:rsidRPr="00A274C4" w:rsidRDefault="00525A16" w:rsidP="00330E0D">
            <w:pPr>
              <w:pStyle w:val="ac"/>
              <w:numPr>
                <w:ilvl w:val="0"/>
                <w:numId w:val="50"/>
              </w:numPr>
              <w:suppressAutoHyphens/>
              <w:ind w:left="37" w:firstLine="0"/>
              <w:rPr>
                <w:color w:val="auto"/>
                <w:lang w:eastAsia="en-US"/>
              </w:rPr>
            </w:pPr>
          </w:p>
        </w:tc>
        <w:tc>
          <w:tcPr>
            <w:tcW w:w="3017" w:type="pct"/>
            <w:gridSpan w:val="3"/>
            <w:tcBorders>
              <w:right w:val="single" w:sz="4" w:space="0" w:color="000000"/>
            </w:tcBorders>
            <w:vAlign w:val="center"/>
          </w:tcPr>
          <w:p w:rsidR="00525A16" w:rsidRPr="00A274C4" w:rsidRDefault="00525A16" w:rsidP="00525A16">
            <w:pPr>
              <w:suppressAutoHyphens/>
              <w:ind w:right="21"/>
              <w:jc w:val="both"/>
              <w:rPr>
                <w:rFonts w:eastAsia="Calibri"/>
                <w:color w:val="auto"/>
                <w:shd w:val="clear" w:color="auto" w:fill="FFFFFF"/>
                <w:lang w:eastAsia="en-US"/>
              </w:rPr>
            </w:pPr>
            <w:r w:rsidRPr="00A274C4">
              <w:rPr>
                <w:color w:val="auto"/>
              </w:rPr>
              <w:t>Предельная высота зданий, строений, сооружений</w:t>
            </w:r>
          </w:p>
        </w:tc>
        <w:tc>
          <w:tcPr>
            <w:tcW w:w="882" w:type="pct"/>
            <w:tcBorders>
              <w:left w:val="single" w:sz="4" w:space="0" w:color="000000"/>
              <w:right w:val="single" w:sz="4" w:space="0" w:color="000000"/>
            </w:tcBorders>
            <w:vAlign w:val="center"/>
          </w:tcPr>
          <w:p w:rsidR="00525A16" w:rsidRPr="00A274C4" w:rsidRDefault="00525A16" w:rsidP="00525A16">
            <w:pPr>
              <w:suppressAutoHyphens/>
              <w:ind w:firstLine="7"/>
              <w:jc w:val="center"/>
              <w:rPr>
                <w:rFonts w:eastAsia="Calibri"/>
                <w:color w:val="auto"/>
                <w:lang w:eastAsia="en-US"/>
              </w:rPr>
            </w:pPr>
            <w:r w:rsidRPr="00A274C4">
              <w:rPr>
                <w:color w:val="auto"/>
              </w:rPr>
              <w:t xml:space="preserve">10 </w:t>
            </w:r>
          </w:p>
        </w:tc>
        <w:tc>
          <w:tcPr>
            <w:tcW w:w="733" w:type="pct"/>
            <w:tcBorders>
              <w:left w:val="single" w:sz="4" w:space="0" w:color="000000"/>
            </w:tcBorders>
            <w:vAlign w:val="center"/>
          </w:tcPr>
          <w:p w:rsidR="00525A16" w:rsidRPr="00A274C4" w:rsidRDefault="00525A16" w:rsidP="00525A16">
            <w:pPr>
              <w:suppressAutoHyphens/>
              <w:ind w:firstLine="7"/>
              <w:jc w:val="center"/>
              <w:rPr>
                <w:rFonts w:eastAsia="Calibri"/>
                <w:color w:val="auto"/>
                <w:lang w:eastAsia="en-US"/>
              </w:rPr>
            </w:pPr>
            <w:r w:rsidRPr="00A274C4">
              <w:rPr>
                <w:color w:val="auto"/>
              </w:rPr>
              <w:t>м</w:t>
            </w:r>
          </w:p>
        </w:tc>
      </w:tr>
    </w:tbl>
    <w:p w:rsidR="00525A16" w:rsidRPr="00A274C4" w:rsidRDefault="00525A16" w:rsidP="00525A16">
      <w:pPr>
        <w:pStyle w:val="ac"/>
        <w:widowControl/>
        <w:tabs>
          <w:tab w:val="left" w:pos="993"/>
        </w:tabs>
        <w:overflowPunct w:val="0"/>
        <w:adjustRightInd w:val="0"/>
        <w:ind w:left="709" w:right="-313"/>
        <w:jc w:val="both"/>
        <w:rPr>
          <w:color w:val="auto"/>
        </w:rPr>
      </w:pPr>
    </w:p>
    <w:p w:rsidR="00D141BC" w:rsidRPr="00A274C4" w:rsidRDefault="00CD0058" w:rsidP="00330E0D">
      <w:pPr>
        <w:pStyle w:val="ac"/>
        <w:widowControl/>
        <w:numPr>
          <w:ilvl w:val="0"/>
          <w:numId w:val="48"/>
        </w:numPr>
        <w:tabs>
          <w:tab w:val="clear" w:pos="1500"/>
          <w:tab w:val="left" w:pos="993"/>
          <w:tab w:val="num" w:pos="1276"/>
          <w:tab w:val="num" w:pos="4614"/>
        </w:tabs>
        <w:overflowPunct w:val="0"/>
        <w:adjustRightInd w:val="0"/>
        <w:ind w:left="0" w:right="-313" w:firstLine="709"/>
        <w:jc w:val="both"/>
        <w:rPr>
          <w:color w:val="auto"/>
        </w:rPr>
      </w:pPr>
      <w:r w:rsidRPr="00A274C4">
        <w:rPr>
          <w:color w:val="auto"/>
        </w:rPr>
        <w:t>Предельные размеры земельных участков</w:t>
      </w:r>
      <w:r w:rsidR="00D141BC" w:rsidRPr="00A274C4">
        <w:rPr>
          <w:color w:val="auto"/>
        </w:rPr>
        <w:t xml:space="preserve">, </w:t>
      </w:r>
      <w:r w:rsidRPr="00A274C4">
        <w:rPr>
          <w:color w:val="auto"/>
        </w:rPr>
        <w:t xml:space="preserve">находящихся в государственной </w:t>
      </w:r>
      <w:r w:rsidR="00D141BC" w:rsidRPr="00A274C4">
        <w:rPr>
          <w:color w:val="auto"/>
        </w:rPr>
        <w:t xml:space="preserve">Новосибирской области </w:t>
      </w:r>
      <w:r w:rsidRPr="00A274C4">
        <w:rPr>
          <w:color w:val="auto"/>
        </w:rPr>
        <w:t xml:space="preserve">или муниципальной собственности, </w:t>
      </w:r>
      <w:r w:rsidR="00D141BC" w:rsidRPr="00A274C4">
        <w:rPr>
          <w:color w:val="auto"/>
        </w:rPr>
        <w:t xml:space="preserve">а также </w:t>
      </w:r>
      <w:r w:rsidRPr="00A274C4">
        <w:rPr>
          <w:color w:val="auto"/>
        </w:rPr>
        <w:t xml:space="preserve">земельных участков </w:t>
      </w:r>
      <w:r w:rsidR="00D141BC" w:rsidRPr="00A274C4">
        <w:rPr>
          <w:color w:val="auto"/>
        </w:rPr>
        <w:t xml:space="preserve">государственная собственность на которые не разграничена, предоставляемых гражданам в собственность </w:t>
      </w:r>
      <w:r w:rsidRPr="00A274C4">
        <w:rPr>
          <w:b/>
          <w:color w:val="auto"/>
        </w:rPr>
        <w:t>бесплатно,</w:t>
      </w:r>
      <w:r w:rsidRPr="00A274C4">
        <w:rPr>
          <w:color w:val="auto"/>
        </w:rPr>
        <w:t xml:space="preserve"> устанавливаются </w:t>
      </w:r>
      <w:r w:rsidR="00A62AE4" w:rsidRPr="00A274C4">
        <w:rPr>
          <w:color w:val="auto"/>
        </w:rPr>
        <w:t xml:space="preserve">в соответствии </w:t>
      </w:r>
      <w:r w:rsidRPr="00A274C4">
        <w:rPr>
          <w:color w:val="auto"/>
        </w:rPr>
        <w:t xml:space="preserve">с Законом </w:t>
      </w:r>
      <w:r w:rsidR="001B699F" w:rsidRPr="00A274C4">
        <w:rPr>
          <w:color w:val="auto"/>
        </w:rPr>
        <w:t>Новосибирской</w:t>
      </w:r>
      <w:r w:rsidRPr="00A274C4">
        <w:rPr>
          <w:color w:val="auto"/>
        </w:rPr>
        <w:t xml:space="preserve"> области</w:t>
      </w:r>
      <w:r w:rsidR="00A62AE4" w:rsidRPr="00A274C4">
        <w:rPr>
          <w:color w:val="auto"/>
        </w:rPr>
        <w:t xml:space="preserve"> от </w:t>
      </w:r>
      <w:r w:rsidR="00D141BC" w:rsidRPr="00A274C4">
        <w:rPr>
          <w:color w:val="auto"/>
        </w:rPr>
        <w:t>05.12.2016</w:t>
      </w:r>
      <w:r w:rsidR="00A62AE4" w:rsidRPr="00A274C4">
        <w:rPr>
          <w:color w:val="auto"/>
        </w:rPr>
        <w:t xml:space="preserve"> г. № </w:t>
      </w:r>
      <w:r w:rsidR="00D141BC" w:rsidRPr="00A274C4">
        <w:rPr>
          <w:color w:val="auto"/>
        </w:rPr>
        <w:t>112-ОЗ</w:t>
      </w:r>
      <w:r w:rsidR="00A62AE4" w:rsidRPr="00A274C4">
        <w:rPr>
          <w:color w:val="auto"/>
        </w:rPr>
        <w:t xml:space="preserve"> </w:t>
      </w:r>
      <w:r w:rsidR="00ED0F4E" w:rsidRPr="00A274C4">
        <w:rPr>
          <w:color w:val="auto"/>
        </w:rPr>
        <w:t>«</w:t>
      </w:r>
      <w:r w:rsidR="00D141BC" w:rsidRPr="00A274C4">
        <w:rPr>
          <w:color w:val="auto"/>
        </w:rPr>
        <w:t xml:space="preserve">Об отдельных вопросах регулирования земельных отношений на </w:t>
      </w:r>
      <w:r w:rsidR="00AC4141" w:rsidRPr="00A274C4">
        <w:rPr>
          <w:color w:val="auto"/>
        </w:rPr>
        <w:t>территории Новосибирской</w:t>
      </w:r>
      <w:r w:rsidRPr="00A274C4">
        <w:rPr>
          <w:color w:val="auto"/>
        </w:rPr>
        <w:t xml:space="preserve"> области</w:t>
      </w:r>
      <w:r w:rsidR="00ED0F4E" w:rsidRPr="00A274C4">
        <w:rPr>
          <w:color w:val="auto"/>
        </w:rPr>
        <w:t>»</w:t>
      </w:r>
      <w:r w:rsidR="00A62AE4" w:rsidRPr="00A274C4">
        <w:rPr>
          <w:color w:val="auto"/>
        </w:rPr>
        <w:t>.</w:t>
      </w:r>
    </w:p>
    <w:p w:rsidR="00D141BC" w:rsidRPr="00A274C4" w:rsidRDefault="00D141BC" w:rsidP="00330E0D">
      <w:pPr>
        <w:pStyle w:val="ac"/>
        <w:widowControl/>
        <w:numPr>
          <w:ilvl w:val="0"/>
          <w:numId w:val="48"/>
        </w:numPr>
        <w:tabs>
          <w:tab w:val="clear" w:pos="1500"/>
          <w:tab w:val="left" w:pos="993"/>
          <w:tab w:val="num" w:pos="1276"/>
          <w:tab w:val="num" w:pos="4614"/>
        </w:tabs>
        <w:overflowPunct w:val="0"/>
        <w:adjustRightInd w:val="0"/>
        <w:ind w:left="0" w:right="-313" w:firstLine="709"/>
        <w:jc w:val="both"/>
        <w:rPr>
          <w:color w:val="auto"/>
        </w:rPr>
      </w:pPr>
      <w:r w:rsidRPr="00A274C4">
        <w:rPr>
          <w:color w:val="auto"/>
        </w:rPr>
        <w:t>М</w:t>
      </w:r>
      <w:r w:rsidRPr="00A274C4">
        <w:rPr>
          <w:color w:val="auto"/>
          <w:lang w:bidi="ar-SA"/>
        </w:rPr>
        <w:t xml:space="preserve">инимальное количество </w:t>
      </w:r>
      <w:proofErr w:type="spellStart"/>
      <w:r w:rsidRPr="00A274C4">
        <w:rPr>
          <w:color w:val="auto"/>
          <w:lang w:bidi="ar-SA"/>
        </w:rPr>
        <w:t>машино-мест</w:t>
      </w:r>
      <w:proofErr w:type="spellEnd"/>
      <w:r w:rsidRPr="00A274C4">
        <w:rPr>
          <w:color w:val="auto"/>
          <w:lang w:bidi="ar-SA"/>
        </w:rPr>
        <w:t xml:space="preserve"> для временного хранения легковых автомобилей на территории зоны </w:t>
      </w:r>
      <w:r w:rsidRPr="00A274C4">
        <w:rPr>
          <w:rFonts w:cs="Arial"/>
          <w:color w:val="auto"/>
          <w:lang w:bidi="ar-SA"/>
        </w:rPr>
        <w:t xml:space="preserve">объектов сельскохозяйственного назначения </w:t>
      </w:r>
      <w:r w:rsidRPr="00A274C4">
        <w:rPr>
          <w:color w:val="auto"/>
          <w:lang w:bidi="ar-SA"/>
        </w:rPr>
        <w:t>определяется в соответствии с технологическими требованиями к разработке проектов сельскохозяйственных предприятий.</w:t>
      </w:r>
    </w:p>
    <w:p w:rsidR="00A62AE4" w:rsidRPr="00A274C4" w:rsidRDefault="00A62AE4" w:rsidP="00330E0D">
      <w:pPr>
        <w:pStyle w:val="ac"/>
        <w:widowControl/>
        <w:numPr>
          <w:ilvl w:val="0"/>
          <w:numId w:val="48"/>
        </w:numPr>
        <w:tabs>
          <w:tab w:val="clear" w:pos="1500"/>
          <w:tab w:val="left" w:pos="993"/>
          <w:tab w:val="num" w:pos="1276"/>
          <w:tab w:val="num" w:pos="4614"/>
        </w:tabs>
        <w:overflowPunct w:val="0"/>
        <w:adjustRightInd w:val="0"/>
        <w:ind w:left="0" w:right="-313" w:firstLine="709"/>
        <w:jc w:val="both"/>
        <w:rPr>
          <w:color w:val="auto"/>
        </w:rPr>
      </w:pPr>
      <w:r w:rsidRPr="00A274C4">
        <w:rPr>
          <w:color w:val="auto"/>
        </w:rPr>
        <w:t>Ограничения использования земельных участков и объектов капитального строит</w:t>
      </w:r>
      <w:r w:rsidR="00267C35" w:rsidRPr="00A274C4">
        <w:rPr>
          <w:color w:val="auto"/>
        </w:rPr>
        <w:t>ельства, находящихся в зоне Сх</w:t>
      </w:r>
      <w:proofErr w:type="gramStart"/>
      <w:r w:rsidRPr="00A274C4">
        <w:rPr>
          <w:color w:val="auto"/>
        </w:rPr>
        <w:t>2</w:t>
      </w:r>
      <w:proofErr w:type="gramEnd"/>
      <w:r w:rsidRPr="00A274C4">
        <w:rPr>
          <w:color w:val="auto"/>
        </w:rPr>
        <w:t xml:space="preserve"> и расположенных в границах зон с особыми условиями использования территории, устанавливаются в соответствии со статьями </w:t>
      </w:r>
      <w:r w:rsidR="00D141BC" w:rsidRPr="00A274C4">
        <w:rPr>
          <w:rFonts w:eastAsia="Calibri"/>
          <w:color w:val="auto"/>
          <w:lang w:eastAsia="en-US" w:bidi="ar-SA"/>
        </w:rPr>
        <w:t>39-46</w:t>
      </w:r>
      <w:r w:rsidRPr="00A274C4">
        <w:rPr>
          <w:rFonts w:eastAsia="Calibri"/>
          <w:color w:val="auto"/>
          <w:lang w:eastAsia="en-US" w:bidi="ar-SA"/>
        </w:rPr>
        <w:t xml:space="preserve"> </w:t>
      </w:r>
      <w:r w:rsidRPr="00A274C4">
        <w:rPr>
          <w:color w:val="auto"/>
        </w:rPr>
        <w:t>настоящих Правил.</w:t>
      </w:r>
    </w:p>
    <w:p w:rsidR="00A62AE4" w:rsidRPr="00A274C4" w:rsidRDefault="00A62AE4" w:rsidP="009D1340">
      <w:pPr>
        <w:tabs>
          <w:tab w:val="left" w:pos="567"/>
          <w:tab w:val="left" w:pos="993"/>
        </w:tabs>
        <w:suppressAutoHyphens/>
        <w:autoSpaceDE w:val="0"/>
        <w:ind w:right="-2" w:firstLine="694"/>
        <w:jc w:val="center"/>
        <w:rPr>
          <w:rFonts w:eastAsia="Calibri"/>
          <w:b/>
          <w:bCs/>
          <w:color w:val="auto"/>
          <w:lang w:eastAsia="en-US" w:bidi="ar-SA"/>
        </w:rPr>
      </w:pPr>
    </w:p>
    <w:p w:rsidR="00B0703D" w:rsidRPr="00A274C4" w:rsidRDefault="00B0703D" w:rsidP="009D1340">
      <w:pPr>
        <w:tabs>
          <w:tab w:val="left" w:pos="567"/>
          <w:tab w:val="left" w:pos="993"/>
        </w:tabs>
        <w:suppressAutoHyphens/>
        <w:autoSpaceDE w:val="0"/>
        <w:ind w:right="-2" w:firstLine="694"/>
        <w:jc w:val="center"/>
        <w:rPr>
          <w:rFonts w:eastAsia="Calibri"/>
          <w:b/>
          <w:bCs/>
          <w:color w:val="auto"/>
          <w:lang w:eastAsia="en-US" w:bidi="ar-SA"/>
        </w:rPr>
      </w:pPr>
      <w:r w:rsidRPr="00A274C4">
        <w:rPr>
          <w:rFonts w:eastAsia="Calibri"/>
          <w:b/>
          <w:bCs/>
          <w:color w:val="auto"/>
          <w:lang w:eastAsia="en-US" w:bidi="ar-SA"/>
        </w:rPr>
        <w:t xml:space="preserve">Зона </w:t>
      </w:r>
      <w:r w:rsidR="00CB579D" w:rsidRPr="00A274C4">
        <w:rPr>
          <w:b/>
          <w:bCs/>
          <w:color w:val="auto"/>
        </w:rPr>
        <w:t>садоводств и дачных участков</w:t>
      </w:r>
      <w:r w:rsidR="00267C35" w:rsidRPr="00A274C4">
        <w:rPr>
          <w:rFonts w:eastAsia="Calibri"/>
          <w:b/>
          <w:bCs/>
          <w:color w:val="auto"/>
          <w:lang w:eastAsia="en-US" w:bidi="ar-SA"/>
        </w:rPr>
        <w:t xml:space="preserve"> (Сх</w:t>
      </w:r>
      <w:r w:rsidR="00A62AE4" w:rsidRPr="00A274C4">
        <w:rPr>
          <w:rFonts w:eastAsia="Calibri"/>
          <w:b/>
          <w:bCs/>
          <w:color w:val="auto"/>
          <w:lang w:eastAsia="en-US" w:bidi="ar-SA"/>
        </w:rPr>
        <w:t>3</w:t>
      </w:r>
      <w:r w:rsidRPr="00A274C4">
        <w:rPr>
          <w:rFonts w:eastAsia="Calibri"/>
          <w:b/>
          <w:bCs/>
          <w:color w:val="auto"/>
          <w:lang w:eastAsia="en-US" w:bidi="ar-SA"/>
        </w:rPr>
        <w:t>)</w:t>
      </w:r>
    </w:p>
    <w:p w:rsidR="00B0703D" w:rsidRPr="00A274C4" w:rsidRDefault="00B0703D" w:rsidP="009D1340">
      <w:pPr>
        <w:tabs>
          <w:tab w:val="left" w:pos="567"/>
          <w:tab w:val="left" w:pos="993"/>
        </w:tabs>
        <w:suppressAutoHyphens/>
        <w:autoSpaceDE w:val="0"/>
        <w:ind w:right="-2" w:firstLine="694"/>
        <w:jc w:val="center"/>
        <w:rPr>
          <w:rFonts w:ascii="Times New Roman CYR" w:eastAsia="Times New Roman CYR" w:hAnsi="Times New Roman CYR" w:cs="Times New Roman CYR"/>
          <w:color w:val="auto"/>
          <w:lang w:eastAsia="ar-SA" w:bidi="ar-SA"/>
        </w:rPr>
      </w:pPr>
    </w:p>
    <w:p w:rsidR="00EC10F5" w:rsidRPr="00A274C4" w:rsidRDefault="00EC10F5" w:rsidP="009D1340">
      <w:pPr>
        <w:suppressAutoHyphens/>
        <w:autoSpaceDE w:val="0"/>
        <w:ind w:right="-2" w:firstLine="694"/>
        <w:jc w:val="both"/>
        <w:rPr>
          <w:color w:val="auto"/>
        </w:rPr>
      </w:pPr>
      <w:r w:rsidRPr="00A274C4">
        <w:rPr>
          <w:color w:val="auto"/>
        </w:rPr>
        <w:t>Зона предназначена для ведения садоводства и огородничества</w:t>
      </w:r>
      <w:r w:rsidR="00E644AF" w:rsidRPr="00A274C4">
        <w:rPr>
          <w:color w:val="auto"/>
        </w:rPr>
        <w:t xml:space="preserve"> с правом возведения жилых строений, используемых населением в целях отдыха и выращивания сельскохозяйственных культур.</w:t>
      </w:r>
    </w:p>
    <w:p w:rsidR="00241632" w:rsidRPr="00A274C4" w:rsidRDefault="00241632" w:rsidP="009D1340">
      <w:pPr>
        <w:suppressAutoHyphens/>
        <w:autoSpaceDE w:val="0"/>
        <w:ind w:right="-2" w:firstLine="694"/>
        <w:jc w:val="both"/>
        <w:rPr>
          <w:rFonts w:ascii="Times New Roman CYR" w:eastAsia="Times New Roman CYR" w:hAnsi="Times New Roman CYR" w:cs="Times New Roman CYR"/>
          <w:b/>
          <w:bCs/>
          <w:color w:val="auto"/>
          <w:lang w:eastAsia="ar-SA"/>
        </w:rPr>
      </w:pPr>
    </w:p>
    <w:p w:rsidR="003F4BCB" w:rsidRPr="00A274C4" w:rsidRDefault="00241632" w:rsidP="009D1340">
      <w:pPr>
        <w:keepNext/>
        <w:widowControl/>
        <w:numPr>
          <w:ilvl w:val="0"/>
          <w:numId w:val="34"/>
        </w:numPr>
        <w:tabs>
          <w:tab w:val="clear" w:pos="1500"/>
          <w:tab w:val="left" w:pos="993"/>
          <w:tab w:val="num" w:pos="1134"/>
        </w:tabs>
        <w:ind w:left="0" w:right="-313" w:firstLine="709"/>
        <w:jc w:val="both"/>
        <w:rPr>
          <w:color w:val="auto"/>
        </w:rPr>
      </w:pPr>
      <w:r w:rsidRPr="00A274C4">
        <w:rPr>
          <w:iCs/>
          <w:color w:val="auto"/>
        </w:rPr>
        <w:t>Виды разрешенного использования земельных участков и объектов капитального строительства:</w:t>
      </w:r>
    </w:p>
    <w:p w:rsidR="003F4BCB" w:rsidRPr="00A274C4" w:rsidRDefault="003F4BCB" w:rsidP="009D1340">
      <w:pPr>
        <w:keepNext/>
        <w:widowControl/>
        <w:tabs>
          <w:tab w:val="left" w:pos="993"/>
        </w:tabs>
        <w:ind w:left="709" w:right="-313"/>
        <w:jc w:val="both"/>
        <w:rPr>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850"/>
        <w:gridCol w:w="2605"/>
        <w:gridCol w:w="5292"/>
      </w:tblGrid>
      <w:tr w:rsidR="00A274C4" w:rsidRPr="00A274C4" w:rsidTr="003F4BCB">
        <w:trPr>
          <w:cantSplit/>
          <w:trHeight w:val="600"/>
          <w:tblHeader/>
        </w:trPr>
        <w:tc>
          <w:tcPr>
            <w:tcW w:w="0" w:type="auto"/>
            <w:gridSpan w:val="2"/>
            <w:tcBorders>
              <w:top w:val="double" w:sz="4" w:space="0" w:color="auto"/>
              <w:left w:val="double" w:sz="4" w:space="0" w:color="auto"/>
              <w:bottom w:val="double" w:sz="4" w:space="0" w:color="auto"/>
              <w:right w:val="double" w:sz="4" w:space="0" w:color="auto"/>
            </w:tcBorders>
            <w:shd w:val="clear" w:color="auto" w:fill="FFFFFF"/>
          </w:tcPr>
          <w:p w:rsidR="003F4BCB" w:rsidRPr="00A274C4" w:rsidRDefault="003F4BCB" w:rsidP="009D1340">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5292" w:type="dxa"/>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3F4BCB" w:rsidRPr="00A274C4" w:rsidRDefault="003F4BCB" w:rsidP="009D1340">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3F4BCB">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3F4BCB" w:rsidRPr="00A274C4" w:rsidRDefault="003F4BCB" w:rsidP="009D1340">
            <w:pPr>
              <w:suppressAutoHyphens/>
              <w:autoSpaceDE w:val="0"/>
              <w:autoSpaceDN w:val="0"/>
              <w:adjustRightInd w:val="0"/>
              <w:jc w:val="center"/>
              <w:rPr>
                <w:b/>
                <w:iCs/>
                <w:color w:val="auto"/>
              </w:rPr>
            </w:pPr>
            <w:r w:rsidRPr="00A274C4">
              <w:rPr>
                <w:b/>
                <w:color w:val="auto"/>
              </w:rPr>
              <w:t>Кодовое              обозначение</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3F4BCB" w:rsidRPr="00A274C4" w:rsidRDefault="003F4BCB" w:rsidP="009D1340">
            <w:pPr>
              <w:suppressAutoHyphens/>
              <w:autoSpaceDE w:val="0"/>
              <w:autoSpaceDN w:val="0"/>
              <w:adjustRightInd w:val="0"/>
              <w:jc w:val="center"/>
              <w:rPr>
                <w:b/>
                <w:color w:val="auto"/>
              </w:rPr>
            </w:pPr>
            <w:r w:rsidRPr="00A274C4">
              <w:rPr>
                <w:b/>
                <w:color w:val="auto"/>
              </w:rPr>
              <w:t>Наименование</w:t>
            </w:r>
          </w:p>
        </w:tc>
        <w:tc>
          <w:tcPr>
            <w:tcW w:w="5292" w:type="dxa"/>
            <w:vMerge/>
            <w:tcBorders>
              <w:left w:val="double" w:sz="4" w:space="0" w:color="auto"/>
              <w:bottom w:val="double" w:sz="4" w:space="0" w:color="auto"/>
              <w:right w:val="double" w:sz="4" w:space="0" w:color="auto"/>
            </w:tcBorders>
            <w:shd w:val="clear" w:color="auto" w:fill="FFFFFF"/>
          </w:tcPr>
          <w:p w:rsidR="003F4BCB" w:rsidRPr="00A274C4" w:rsidRDefault="003F4BCB"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3F4BCB">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3F4BCB" w:rsidRPr="00A274C4" w:rsidRDefault="003F4BCB" w:rsidP="009D1340">
            <w:pPr>
              <w:suppressAutoHyphens/>
              <w:autoSpaceDE w:val="0"/>
              <w:autoSpaceDN w:val="0"/>
              <w:adjustRightInd w:val="0"/>
              <w:jc w:val="center"/>
              <w:rPr>
                <w:b/>
                <w:color w:val="auto"/>
              </w:rPr>
            </w:pPr>
            <w:r w:rsidRPr="00A274C4">
              <w:rPr>
                <w:b/>
                <w:color w:val="auto"/>
              </w:rPr>
              <w:lastRenderedPageBreak/>
              <w:t>1</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3F4BCB" w:rsidRPr="00A274C4" w:rsidRDefault="003F4BCB" w:rsidP="009D1340">
            <w:pPr>
              <w:suppressAutoHyphens/>
              <w:autoSpaceDE w:val="0"/>
              <w:autoSpaceDN w:val="0"/>
              <w:adjustRightInd w:val="0"/>
              <w:jc w:val="center"/>
              <w:rPr>
                <w:b/>
                <w:color w:val="auto"/>
              </w:rPr>
            </w:pPr>
            <w:r w:rsidRPr="00A274C4">
              <w:rPr>
                <w:b/>
                <w:color w:val="auto"/>
              </w:rPr>
              <w:t>2</w:t>
            </w:r>
          </w:p>
        </w:tc>
        <w:tc>
          <w:tcPr>
            <w:tcW w:w="5292" w:type="dxa"/>
            <w:tcBorders>
              <w:left w:val="double" w:sz="4" w:space="0" w:color="auto"/>
              <w:bottom w:val="double" w:sz="4" w:space="0" w:color="auto"/>
              <w:right w:val="double" w:sz="4" w:space="0" w:color="auto"/>
            </w:tcBorders>
            <w:shd w:val="clear" w:color="auto" w:fill="FFFFFF"/>
          </w:tcPr>
          <w:p w:rsidR="003F4BCB" w:rsidRPr="00A274C4" w:rsidRDefault="003F4BCB" w:rsidP="009D1340">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3F4BCB">
        <w:trPr>
          <w:trHeight w:val="20"/>
        </w:trPr>
        <w:tc>
          <w:tcPr>
            <w:tcW w:w="9747" w:type="dxa"/>
            <w:gridSpan w:val="3"/>
            <w:shd w:val="clear" w:color="auto" w:fill="FFFFFF"/>
            <w:vAlign w:val="center"/>
          </w:tcPr>
          <w:p w:rsidR="003F4BCB" w:rsidRPr="00A274C4" w:rsidRDefault="003F4BCB"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3.1</w:t>
            </w:r>
          </w:p>
        </w:tc>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Коммунальное обслуживание</w:t>
            </w:r>
          </w:p>
        </w:tc>
        <w:tc>
          <w:tcPr>
            <w:tcW w:w="5292" w:type="dxa"/>
            <w:shd w:val="clear" w:color="auto" w:fill="FFFFFF"/>
          </w:tcPr>
          <w:p w:rsidR="003F4BCB" w:rsidRPr="00A274C4" w:rsidRDefault="003F4BCB" w:rsidP="009D1340">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5.0</w:t>
            </w:r>
          </w:p>
        </w:tc>
        <w:tc>
          <w:tcPr>
            <w:tcW w:w="0" w:type="auto"/>
            <w:shd w:val="clear" w:color="auto" w:fill="FFFFFF"/>
          </w:tcPr>
          <w:p w:rsidR="003F4BCB" w:rsidRPr="00A274C4" w:rsidRDefault="003F4BCB"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Отдых (рекреация)</w:t>
            </w:r>
          </w:p>
        </w:tc>
        <w:tc>
          <w:tcPr>
            <w:tcW w:w="5292" w:type="dxa"/>
            <w:shd w:val="clear" w:color="auto" w:fill="FFFFFF"/>
          </w:tcPr>
          <w:p w:rsidR="003F4BCB" w:rsidRPr="00A274C4" w:rsidRDefault="003F4BC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3F4BCB" w:rsidRPr="00A274C4" w:rsidRDefault="003F4BC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3F4BCB" w:rsidRPr="00A274C4" w:rsidRDefault="003F4BC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313" w:tooltip="Спорт" w:history="1">
              <w:r w:rsidRPr="00A274C4">
                <w:rPr>
                  <w:rFonts w:ascii="Times New Roman" w:hAnsi="Times New Roman" w:cs="Times New Roman"/>
                  <w:sz w:val="24"/>
                  <w:szCs w:val="24"/>
                </w:rPr>
                <w:t>кодами 5.1</w:t>
              </w:r>
            </w:hyperlink>
            <w:r w:rsidRPr="00A274C4">
              <w:rPr>
                <w:rFonts w:ascii="Times New Roman" w:hAnsi="Times New Roman" w:cs="Times New Roman"/>
                <w:sz w:val="24"/>
                <w:szCs w:val="24"/>
              </w:rPr>
              <w:t xml:space="preserve"> - </w:t>
            </w:r>
            <w:hyperlink w:anchor="Par333" w:tooltip="Поля для гольфа или конных прогулок" w:history="1">
              <w:r w:rsidRPr="00A274C4">
                <w:rPr>
                  <w:rFonts w:ascii="Times New Roman" w:hAnsi="Times New Roman" w:cs="Times New Roman"/>
                  <w:sz w:val="24"/>
                  <w:szCs w:val="24"/>
                </w:rPr>
                <w:t>5.5</w:t>
              </w:r>
            </w:hyperlink>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8.3</w:t>
            </w:r>
          </w:p>
        </w:tc>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Обеспечение внутреннего правопорядка</w:t>
            </w:r>
          </w:p>
        </w:tc>
        <w:tc>
          <w:tcPr>
            <w:tcW w:w="5292" w:type="dxa"/>
            <w:shd w:val="clear" w:color="auto" w:fill="FFFFFF"/>
          </w:tcPr>
          <w:p w:rsidR="003F4BCB" w:rsidRPr="00A274C4" w:rsidRDefault="003F4BCB"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12.0</w:t>
            </w:r>
          </w:p>
        </w:tc>
        <w:tc>
          <w:tcPr>
            <w:tcW w:w="0" w:type="auto"/>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5292" w:type="dxa"/>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both"/>
              <w:rPr>
                <w:color w:val="auto"/>
              </w:rPr>
            </w:pPr>
            <w:r w:rsidRPr="00A274C4">
              <w:rPr>
                <w:color w:val="auto"/>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13.1</w:t>
            </w:r>
          </w:p>
        </w:tc>
        <w:tc>
          <w:tcPr>
            <w:tcW w:w="0" w:type="auto"/>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center"/>
              <w:rPr>
                <w:b/>
                <w:color w:val="auto"/>
              </w:rPr>
            </w:pPr>
            <w:r w:rsidRPr="00A274C4">
              <w:rPr>
                <w:b/>
                <w:color w:val="auto"/>
              </w:rPr>
              <w:t xml:space="preserve">Ведение </w:t>
            </w:r>
            <w:r w:rsidRPr="00A274C4">
              <w:rPr>
                <w:b/>
                <w:color w:val="auto"/>
              </w:rPr>
              <w:lastRenderedPageBreak/>
              <w:t>огородничества</w:t>
            </w:r>
          </w:p>
        </w:tc>
        <w:tc>
          <w:tcPr>
            <w:tcW w:w="5292" w:type="dxa"/>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both"/>
              <w:rPr>
                <w:color w:val="auto"/>
              </w:rPr>
            </w:pPr>
            <w:r w:rsidRPr="00A274C4">
              <w:rPr>
                <w:color w:val="auto"/>
              </w:rPr>
              <w:lastRenderedPageBreak/>
              <w:t xml:space="preserve">Осуществление деятельности, связанной с </w:t>
            </w:r>
            <w:r w:rsidRPr="00A274C4">
              <w:rPr>
                <w:color w:val="auto"/>
              </w:rPr>
              <w:lastRenderedPageBreak/>
              <w:t>выращиванием ягодных, овощных, бахчевых или иных сельскохозяйственных культур и картофеля;</w:t>
            </w:r>
          </w:p>
          <w:p w:rsidR="003F4BCB" w:rsidRPr="00A274C4" w:rsidRDefault="003F4BCB" w:rsidP="009D1340">
            <w:pPr>
              <w:autoSpaceDE w:val="0"/>
              <w:autoSpaceDN w:val="0"/>
              <w:adjustRightInd w:val="0"/>
              <w:jc w:val="both"/>
              <w:rPr>
                <w:color w:val="auto"/>
              </w:rPr>
            </w:pPr>
            <w:r w:rsidRPr="00A274C4">
              <w:rPr>
                <w:color w:val="auto"/>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lastRenderedPageBreak/>
              <w:t>13.2</w:t>
            </w:r>
          </w:p>
        </w:tc>
        <w:tc>
          <w:tcPr>
            <w:tcW w:w="0" w:type="auto"/>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center"/>
              <w:rPr>
                <w:b/>
                <w:color w:val="auto"/>
              </w:rPr>
            </w:pPr>
            <w:r w:rsidRPr="00A274C4">
              <w:rPr>
                <w:b/>
                <w:color w:val="auto"/>
              </w:rPr>
              <w:t>Ведение садоводства</w:t>
            </w:r>
          </w:p>
        </w:tc>
        <w:tc>
          <w:tcPr>
            <w:tcW w:w="5292" w:type="dxa"/>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both"/>
              <w:rPr>
                <w:color w:val="auto"/>
              </w:rPr>
            </w:pPr>
            <w:r w:rsidRPr="00A274C4">
              <w:rPr>
                <w:color w:val="auto"/>
              </w:rPr>
              <w:t>Осуществление деятельности, связанной с выращиванием плодовых, ягодных, овощных, бахчевых или иных сельскохозяйственных культур и картофеля;</w:t>
            </w:r>
          </w:p>
          <w:p w:rsidR="003F4BCB" w:rsidRPr="00A274C4" w:rsidRDefault="003F4BCB" w:rsidP="009D1340">
            <w:pPr>
              <w:autoSpaceDE w:val="0"/>
              <w:autoSpaceDN w:val="0"/>
              <w:adjustRightInd w:val="0"/>
              <w:jc w:val="both"/>
              <w:rPr>
                <w:color w:val="auto"/>
              </w:rPr>
            </w:pPr>
            <w:r w:rsidRPr="00A274C4">
              <w:rPr>
                <w:color w:val="auto"/>
              </w:rPr>
              <w:t>размещение садового дома, предназначенного для отдыха и не подлежащего разделу на квартиры;</w:t>
            </w:r>
          </w:p>
          <w:p w:rsidR="003F4BCB" w:rsidRPr="00A274C4" w:rsidRDefault="003F4BCB" w:rsidP="009D1340">
            <w:pPr>
              <w:autoSpaceDE w:val="0"/>
              <w:autoSpaceDN w:val="0"/>
              <w:adjustRightInd w:val="0"/>
              <w:jc w:val="both"/>
              <w:rPr>
                <w:color w:val="auto"/>
              </w:rPr>
            </w:pPr>
            <w:r w:rsidRPr="00A274C4">
              <w:rPr>
                <w:color w:val="auto"/>
              </w:rPr>
              <w:t>размещение хозяйственных строений и сооружений</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13.3</w:t>
            </w:r>
          </w:p>
        </w:tc>
        <w:tc>
          <w:tcPr>
            <w:tcW w:w="0" w:type="auto"/>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center"/>
              <w:rPr>
                <w:b/>
                <w:color w:val="auto"/>
              </w:rPr>
            </w:pPr>
            <w:r w:rsidRPr="00A274C4">
              <w:rPr>
                <w:b/>
                <w:color w:val="auto"/>
              </w:rPr>
              <w:t>Ведение дачного хозяйства</w:t>
            </w:r>
          </w:p>
        </w:tc>
        <w:tc>
          <w:tcPr>
            <w:tcW w:w="5292" w:type="dxa"/>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both"/>
              <w:rPr>
                <w:color w:val="auto"/>
              </w:rPr>
            </w:pPr>
            <w:r w:rsidRPr="00A274C4">
              <w:rPr>
                <w:color w:val="auto"/>
              </w:rPr>
              <w:t>Размещение жилого дачного дома (не предназначенного для раздела на квартиры, пригодного для отдыха и проживания, высотой не выше трех надземных этажей);</w:t>
            </w:r>
          </w:p>
          <w:p w:rsidR="003F4BCB" w:rsidRPr="00A274C4" w:rsidRDefault="003F4BCB" w:rsidP="009D1340">
            <w:pPr>
              <w:autoSpaceDE w:val="0"/>
              <w:autoSpaceDN w:val="0"/>
              <w:adjustRightInd w:val="0"/>
              <w:jc w:val="both"/>
              <w:rPr>
                <w:color w:val="auto"/>
              </w:rPr>
            </w:pPr>
            <w:r w:rsidRPr="00A274C4">
              <w:rPr>
                <w:color w:val="auto"/>
              </w:rPr>
              <w:t>осуществление деятельности, связанной с выращиванием плодовых, ягодных, овощных, бахчевых или иных сельскохозяйственных культур и картофеля;</w:t>
            </w:r>
          </w:p>
          <w:p w:rsidR="003F4BCB" w:rsidRPr="00A274C4" w:rsidRDefault="003F4BCB" w:rsidP="009D1340">
            <w:pPr>
              <w:autoSpaceDE w:val="0"/>
              <w:autoSpaceDN w:val="0"/>
              <w:adjustRightInd w:val="0"/>
              <w:jc w:val="both"/>
              <w:rPr>
                <w:color w:val="auto"/>
              </w:rPr>
            </w:pPr>
            <w:r w:rsidRPr="00A274C4">
              <w:rPr>
                <w:color w:val="auto"/>
              </w:rPr>
              <w:t>размещение хозяйственных строений и сооружений</w:t>
            </w:r>
          </w:p>
        </w:tc>
      </w:tr>
      <w:tr w:rsidR="00A274C4" w:rsidRPr="00A274C4" w:rsidTr="003F4BCB">
        <w:trPr>
          <w:trHeight w:val="20"/>
        </w:trPr>
        <w:tc>
          <w:tcPr>
            <w:tcW w:w="9747" w:type="dxa"/>
            <w:gridSpan w:val="3"/>
            <w:shd w:val="clear" w:color="auto" w:fill="FFFFFF"/>
          </w:tcPr>
          <w:p w:rsidR="003F4BCB" w:rsidRPr="00A274C4" w:rsidRDefault="003F4BCB" w:rsidP="009D1340">
            <w:pPr>
              <w:suppressAutoHyphens/>
              <w:autoSpaceDE w:val="0"/>
              <w:autoSpaceDN w:val="0"/>
              <w:adjustRightInd w:val="0"/>
              <w:jc w:val="center"/>
              <w:rPr>
                <w:b/>
                <w:iCs/>
                <w:color w:val="auto"/>
              </w:rPr>
            </w:pPr>
            <w:r w:rsidRPr="00A274C4">
              <w:rPr>
                <w:b/>
                <w:iCs/>
                <w:color w:val="auto"/>
              </w:rPr>
              <w:t>Условно разрешенные виды использования</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2.0</w:t>
            </w:r>
          </w:p>
        </w:tc>
        <w:tc>
          <w:tcPr>
            <w:tcW w:w="0" w:type="auto"/>
            <w:tcBorders>
              <w:top w:val="single" w:sz="4" w:space="0" w:color="auto"/>
              <w:left w:val="single" w:sz="4" w:space="0" w:color="auto"/>
              <w:right w:val="single" w:sz="4" w:space="0" w:color="auto"/>
            </w:tcBorders>
          </w:tcPr>
          <w:p w:rsidR="003F4BCB" w:rsidRPr="00A274C4" w:rsidRDefault="003F4BCB"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Жилая застройка</w:t>
            </w:r>
          </w:p>
        </w:tc>
        <w:tc>
          <w:tcPr>
            <w:tcW w:w="5292" w:type="dxa"/>
            <w:tcBorders>
              <w:top w:val="single" w:sz="4" w:space="0" w:color="auto"/>
              <w:left w:val="single" w:sz="4" w:space="0" w:color="auto"/>
              <w:right w:val="single" w:sz="4" w:space="0" w:color="auto"/>
            </w:tcBorders>
          </w:tcPr>
          <w:p w:rsidR="003F4BCB" w:rsidRPr="00A274C4" w:rsidRDefault="003F4BC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жилых помещений различного вида и обеспечение проживания в них.</w:t>
            </w:r>
          </w:p>
          <w:p w:rsidR="003F4BCB" w:rsidRPr="00A274C4" w:rsidRDefault="003F4BC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3F4BCB" w:rsidRPr="00A274C4" w:rsidRDefault="003F4BC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3F4BCB" w:rsidRPr="00A274C4" w:rsidRDefault="003F4BC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A274C4">
              <w:rPr>
                <w:rFonts w:ascii="Times New Roman" w:hAnsi="Times New Roman" w:cs="Times New Roman"/>
                <w:sz w:val="24"/>
                <w:szCs w:val="24"/>
              </w:rPr>
              <w:t>престарелых</w:t>
            </w:r>
            <w:proofErr w:type="gramEnd"/>
            <w:r w:rsidRPr="00A274C4">
              <w:rPr>
                <w:rFonts w:ascii="Times New Roman" w:hAnsi="Times New Roman" w:cs="Times New Roman"/>
                <w:sz w:val="24"/>
                <w:szCs w:val="24"/>
              </w:rPr>
              <w:t>, больницы);</w:t>
            </w:r>
          </w:p>
          <w:p w:rsidR="003F4BCB" w:rsidRPr="00A274C4" w:rsidRDefault="003F4BC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 как способ обеспечения непрерывности </w:t>
            </w:r>
            <w:r w:rsidRPr="00A274C4">
              <w:rPr>
                <w:rFonts w:ascii="Times New Roman" w:hAnsi="Times New Roman" w:cs="Times New Roman"/>
                <w:sz w:val="24"/>
                <w:szCs w:val="24"/>
              </w:rPr>
              <w:lastRenderedPageBreak/>
              <w:t>производства (вахтовые помещения, служебные жилые помещения на производственных объектах);</w:t>
            </w:r>
          </w:p>
          <w:p w:rsidR="003F4BCB" w:rsidRPr="00A274C4" w:rsidRDefault="003F4BC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как способ обеспечения деятельности режимного учреждения (казармы, караульные помещения, места лишения свободы, содержания под стражей).</w:t>
            </w:r>
          </w:p>
          <w:p w:rsidR="003F4BCB" w:rsidRPr="00A274C4" w:rsidRDefault="003F4BC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124" w:tooltip="Для индивидуального жилищного строительства" w:history="1">
              <w:r w:rsidRPr="00A274C4">
                <w:rPr>
                  <w:rFonts w:ascii="Times New Roman" w:hAnsi="Times New Roman" w:cs="Times New Roman"/>
                  <w:sz w:val="24"/>
                  <w:szCs w:val="24"/>
                </w:rPr>
                <w:t>кодами 2.1</w:t>
              </w:r>
            </w:hyperlink>
            <w:r w:rsidRPr="00A274C4">
              <w:rPr>
                <w:rFonts w:ascii="Times New Roman" w:hAnsi="Times New Roman" w:cs="Times New Roman"/>
                <w:sz w:val="24"/>
                <w:szCs w:val="24"/>
              </w:rPr>
              <w:t xml:space="preserve"> - </w:t>
            </w:r>
            <w:hyperlink w:anchor="Par172" w:tooltip="Объекты гаражного назначения" w:history="1">
              <w:r w:rsidRPr="00A274C4">
                <w:rPr>
                  <w:rFonts w:ascii="Times New Roman" w:hAnsi="Times New Roman" w:cs="Times New Roman"/>
                  <w:sz w:val="24"/>
                  <w:szCs w:val="24"/>
                </w:rPr>
                <w:t>2.7.1</w:t>
              </w:r>
            </w:hyperlink>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lastRenderedPageBreak/>
              <w:t>3.2</w:t>
            </w:r>
          </w:p>
        </w:tc>
        <w:tc>
          <w:tcPr>
            <w:tcW w:w="0" w:type="auto"/>
            <w:tcBorders>
              <w:top w:val="single" w:sz="4" w:space="0" w:color="auto"/>
              <w:left w:val="single" w:sz="4" w:space="0" w:color="auto"/>
              <w:right w:val="single" w:sz="4" w:space="0" w:color="auto"/>
            </w:tcBorders>
          </w:tcPr>
          <w:p w:rsidR="003F4BCB" w:rsidRPr="00A274C4" w:rsidRDefault="003F4BCB" w:rsidP="009D1340">
            <w:pPr>
              <w:suppressAutoHyphens/>
              <w:ind w:right="21"/>
              <w:jc w:val="center"/>
              <w:rPr>
                <w:b/>
                <w:color w:val="auto"/>
              </w:rPr>
            </w:pPr>
            <w:r w:rsidRPr="00A274C4">
              <w:rPr>
                <w:b/>
                <w:color w:val="auto"/>
              </w:rPr>
              <w:t>Социальное обслуживание</w:t>
            </w:r>
          </w:p>
        </w:tc>
        <w:tc>
          <w:tcPr>
            <w:tcW w:w="5292" w:type="dxa"/>
            <w:tcBorders>
              <w:top w:val="single" w:sz="4" w:space="0" w:color="auto"/>
              <w:left w:val="single" w:sz="4" w:space="0" w:color="auto"/>
              <w:right w:val="single" w:sz="4" w:space="0" w:color="auto"/>
            </w:tcBorders>
          </w:tcPr>
          <w:p w:rsidR="003F4BCB" w:rsidRPr="00A274C4" w:rsidRDefault="003F4BCB" w:rsidP="009D1340">
            <w:pPr>
              <w:suppressAutoHyphens/>
              <w:jc w:val="both"/>
              <w:rPr>
                <w:bCs/>
                <w:color w:val="auto"/>
              </w:rPr>
            </w:pPr>
            <w:proofErr w:type="gramStart"/>
            <w:r w:rsidRPr="00A274C4">
              <w:rPr>
                <w:bCs/>
                <w:color w:val="auto"/>
              </w:rPr>
              <w:t>Размещение объектов капитального строительства, предназначенных для оказания гражданам социальной помощи (службы занятости населения, дома престарелых, дома ребенка, детские дома, пункты питания малоимущих граждан, пункты ночлега для бездомных граждан, службы психологической и бесплатной юридической помощи, социальные, пенсионные и иные службы, в которых осуществляется прием граждан по вопросам оказания социальной помощи и назначения социальных или пенсионных выплат);</w:t>
            </w:r>
            <w:proofErr w:type="gramEnd"/>
          </w:p>
          <w:p w:rsidR="003F4BCB" w:rsidRPr="00A274C4" w:rsidRDefault="003F4BCB" w:rsidP="009D1340">
            <w:pPr>
              <w:suppressAutoHyphens/>
              <w:autoSpaceDE w:val="0"/>
              <w:autoSpaceDN w:val="0"/>
              <w:adjustRightInd w:val="0"/>
              <w:jc w:val="both"/>
              <w:rPr>
                <w:iCs/>
                <w:color w:val="auto"/>
              </w:rPr>
            </w:pPr>
            <w:r w:rsidRPr="00A274C4">
              <w:rPr>
                <w:bCs/>
                <w:color w:val="auto"/>
              </w:rPr>
              <w:t>размещение объектов капитального строительства для размещения отделений почты и телеграфа; размещение объектов капитального строительства для размещения общественных некоммерческих организаций: благотворительных организаций, клубов по интересам</w:t>
            </w:r>
            <w:r w:rsidRPr="00A274C4">
              <w:rPr>
                <w:iCs/>
                <w:color w:val="auto"/>
              </w:rPr>
              <w:t xml:space="preserve"> </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3.3</w:t>
            </w:r>
          </w:p>
        </w:tc>
        <w:tc>
          <w:tcPr>
            <w:tcW w:w="0" w:type="auto"/>
            <w:tcBorders>
              <w:top w:val="single" w:sz="4" w:space="0" w:color="auto"/>
              <w:left w:val="single" w:sz="4" w:space="0" w:color="auto"/>
              <w:right w:val="single" w:sz="4" w:space="0" w:color="auto"/>
            </w:tcBorders>
          </w:tcPr>
          <w:p w:rsidR="003F4BCB" w:rsidRPr="00A274C4" w:rsidRDefault="003F4BCB" w:rsidP="009D1340">
            <w:pPr>
              <w:suppressAutoHyphens/>
              <w:ind w:right="21"/>
              <w:jc w:val="center"/>
              <w:rPr>
                <w:b/>
                <w:color w:val="auto"/>
              </w:rPr>
            </w:pPr>
            <w:r w:rsidRPr="00A274C4">
              <w:rPr>
                <w:b/>
                <w:color w:val="auto"/>
              </w:rPr>
              <w:t>Бытовое обслуживание</w:t>
            </w:r>
          </w:p>
        </w:tc>
        <w:tc>
          <w:tcPr>
            <w:tcW w:w="5292" w:type="dxa"/>
            <w:tcBorders>
              <w:top w:val="single" w:sz="4" w:space="0" w:color="auto"/>
              <w:left w:val="single" w:sz="4" w:space="0" w:color="auto"/>
              <w:right w:val="single" w:sz="4" w:space="0" w:color="auto"/>
            </w:tcBorders>
          </w:tcPr>
          <w:p w:rsidR="003F4BCB" w:rsidRPr="00A274C4" w:rsidRDefault="003F4BCB"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4.3</w:t>
            </w:r>
          </w:p>
        </w:tc>
        <w:tc>
          <w:tcPr>
            <w:tcW w:w="0" w:type="auto"/>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center"/>
              <w:rPr>
                <w:b/>
                <w:color w:val="auto"/>
              </w:rPr>
            </w:pPr>
            <w:r w:rsidRPr="00A274C4">
              <w:rPr>
                <w:b/>
                <w:color w:val="auto"/>
              </w:rPr>
              <w:t>Рынки</w:t>
            </w:r>
          </w:p>
        </w:tc>
        <w:tc>
          <w:tcPr>
            <w:tcW w:w="5292" w:type="dxa"/>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both"/>
              <w:rPr>
                <w:color w:val="auto"/>
              </w:rPr>
            </w:pPr>
            <w:r w:rsidRPr="00A274C4">
              <w:rPr>
                <w:color w:val="auto"/>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3F4BCB" w:rsidRPr="00A274C4" w:rsidRDefault="003F4BCB" w:rsidP="009D1340">
            <w:pPr>
              <w:autoSpaceDE w:val="0"/>
              <w:autoSpaceDN w:val="0"/>
              <w:adjustRightInd w:val="0"/>
              <w:jc w:val="both"/>
              <w:rPr>
                <w:color w:val="auto"/>
              </w:rPr>
            </w:pPr>
            <w:r w:rsidRPr="00A274C4">
              <w:rPr>
                <w:color w:val="auto"/>
              </w:rPr>
              <w:t xml:space="preserve">размещение гаражей и (или) стоянок для </w:t>
            </w:r>
            <w:r w:rsidRPr="00A274C4">
              <w:rPr>
                <w:color w:val="auto"/>
              </w:rPr>
              <w:lastRenderedPageBreak/>
              <w:t>автомобилей сотрудников и посетителей рынка</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lastRenderedPageBreak/>
              <w:t>4.4</w:t>
            </w:r>
          </w:p>
        </w:tc>
        <w:tc>
          <w:tcPr>
            <w:tcW w:w="0" w:type="auto"/>
            <w:tcBorders>
              <w:top w:val="single" w:sz="4" w:space="0" w:color="auto"/>
              <w:left w:val="single" w:sz="4" w:space="0" w:color="auto"/>
              <w:bottom w:val="single" w:sz="4" w:space="0" w:color="auto"/>
              <w:right w:val="single" w:sz="4" w:space="0" w:color="auto"/>
            </w:tcBorders>
          </w:tcPr>
          <w:p w:rsidR="003F4BCB" w:rsidRPr="00A274C4" w:rsidRDefault="003F4BCB" w:rsidP="009D1340">
            <w:pPr>
              <w:autoSpaceDE w:val="0"/>
              <w:autoSpaceDN w:val="0"/>
              <w:adjustRightInd w:val="0"/>
              <w:ind w:firstLine="720"/>
              <w:jc w:val="both"/>
              <w:rPr>
                <w:b/>
                <w:color w:val="auto"/>
              </w:rPr>
            </w:pPr>
            <w:r w:rsidRPr="00A274C4">
              <w:rPr>
                <w:b/>
                <w:color w:val="auto"/>
              </w:rPr>
              <w:t>Магазины</w:t>
            </w:r>
          </w:p>
        </w:tc>
        <w:tc>
          <w:tcPr>
            <w:tcW w:w="5292" w:type="dxa"/>
            <w:tcBorders>
              <w:top w:val="single" w:sz="4" w:space="0" w:color="auto"/>
              <w:left w:val="single" w:sz="4" w:space="0" w:color="auto"/>
              <w:bottom w:val="single" w:sz="4" w:space="0" w:color="auto"/>
              <w:right w:val="single" w:sz="4" w:space="0" w:color="auto"/>
            </w:tcBorders>
          </w:tcPr>
          <w:p w:rsidR="003F4BCB" w:rsidRPr="00A274C4" w:rsidRDefault="003F4BCB" w:rsidP="009D1340">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A5750E"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4.9</w:t>
            </w:r>
          </w:p>
        </w:tc>
        <w:tc>
          <w:tcPr>
            <w:tcW w:w="0" w:type="auto"/>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center"/>
              <w:rPr>
                <w:b/>
                <w:color w:val="auto"/>
              </w:rPr>
            </w:pPr>
            <w:r w:rsidRPr="00A274C4">
              <w:rPr>
                <w:b/>
                <w:color w:val="auto"/>
              </w:rPr>
              <w:t>Обслуживание автотранспорта</w:t>
            </w:r>
          </w:p>
        </w:tc>
        <w:tc>
          <w:tcPr>
            <w:tcW w:w="5292" w:type="dxa"/>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both"/>
              <w:rPr>
                <w:color w:val="auto"/>
              </w:rPr>
            </w:pPr>
            <w:r w:rsidRPr="00A274C4">
              <w:rPr>
                <w:color w:val="auto"/>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color w:val="auto"/>
                </w:rPr>
                <w:t>коде 2.7.1</w:t>
              </w:r>
            </w:hyperlink>
          </w:p>
        </w:tc>
      </w:tr>
    </w:tbl>
    <w:p w:rsidR="00241632" w:rsidRPr="00A274C4" w:rsidRDefault="00241632" w:rsidP="009D1340">
      <w:pPr>
        <w:jc w:val="both"/>
        <w:rPr>
          <w:bCs/>
          <w:color w:val="auto"/>
        </w:rPr>
      </w:pPr>
    </w:p>
    <w:p w:rsidR="00241632" w:rsidRPr="00A274C4" w:rsidRDefault="00241632" w:rsidP="009D1340">
      <w:pPr>
        <w:pStyle w:val="af6"/>
        <w:numPr>
          <w:ilvl w:val="0"/>
          <w:numId w:val="34"/>
        </w:numPr>
        <w:tabs>
          <w:tab w:val="clear" w:pos="1500"/>
          <w:tab w:val="num" w:pos="993"/>
        </w:tabs>
        <w:suppressAutoHyphens/>
        <w:spacing w:after="0"/>
        <w:ind w:left="0" w:right="-2" w:firstLine="709"/>
        <w:jc w:val="both"/>
        <w:rPr>
          <w:bCs/>
        </w:rPr>
      </w:pPr>
      <w:r w:rsidRPr="00A274C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965455" w:rsidRPr="00A274C4">
        <w:t>:</w:t>
      </w:r>
      <w:r w:rsidRPr="00A274C4">
        <w:rPr>
          <w:bCs/>
        </w:rPr>
        <w:t xml:space="preserve"> </w:t>
      </w:r>
    </w:p>
    <w:p w:rsidR="00D1595B" w:rsidRPr="00A274C4" w:rsidRDefault="00D1595B" w:rsidP="009D1340">
      <w:pPr>
        <w:pStyle w:val="af6"/>
        <w:suppressAutoHyphens/>
        <w:spacing w:after="0"/>
        <w:ind w:left="720"/>
        <w:jc w:val="both"/>
        <w:rPr>
          <w:bCs/>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1419"/>
        <w:gridCol w:w="4395"/>
        <w:gridCol w:w="1700"/>
        <w:gridCol w:w="1415"/>
      </w:tblGrid>
      <w:tr w:rsidR="00A274C4" w:rsidRPr="00A274C4" w:rsidTr="00122E7A">
        <w:trPr>
          <w:trHeight w:val="552"/>
          <w:tblHeader/>
        </w:trPr>
        <w:tc>
          <w:tcPr>
            <w:tcW w:w="368" w:type="pct"/>
            <w:tcBorders>
              <w:top w:val="double" w:sz="4" w:space="0" w:color="333333"/>
              <w:left w:val="double" w:sz="4" w:space="0" w:color="333333"/>
              <w:bottom w:val="double" w:sz="4" w:space="0" w:color="333333"/>
              <w:right w:val="double" w:sz="4" w:space="0" w:color="333333"/>
            </w:tcBorders>
            <w:vAlign w:val="center"/>
          </w:tcPr>
          <w:p w:rsidR="00241632" w:rsidRPr="00A274C4" w:rsidRDefault="00241632" w:rsidP="009D1340">
            <w:pPr>
              <w:suppressAutoHyphens/>
              <w:ind w:right="21"/>
              <w:jc w:val="center"/>
              <w:rPr>
                <w:b/>
                <w:color w:val="auto"/>
              </w:rPr>
            </w:pPr>
            <w:r w:rsidRPr="00A274C4">
              <w:rPr>
                <w:b/>
                <w:color w:val="auto"/>
              </w:rPr>
              <w:t xml:space="preserve">№ </w:t>
            </w:r>
            <w:proofErr w:type="spellStart"/>
            <w:proofErr w:type="gramStart"/>
            <w:r w:rsidR="00EC10F5"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736" w:type="pct"/>
            <w:tcBorders>
              <w:top w:val="double" w:sz="4" w:space="0" w:color="333333"/>
              <w:left w:val="double" w:sz="4" w:space="0" w:color="333333"/>
              <w:bottom w:val="double" w:sz="4" w:space="0" w:color="333333"/>
              <w:right w:val="double" w:sz="4" w:space="0" w:color="333333"/>
            </w:tcBorders>
            <w:vAlign w:val="center"/>
          </w:tcPr>
          <w:p w:rsidR="00241632" w:rsidRPr="00A274C4" w:rsidRDefault="00241632" w:rsidP="009D1340">
            <w:pPr>
              <w:suppressAutoHyphens/>
              <w:ind w:right="21"/>
              <w:jc w:val="center"/>
              <w:rPr>
                <w:b/>
                <w:color w:val="auto"/>
              </w:rPr>
            </w:pPr>
            <w:r w:rsidRPr="00A274C4">
              <w:rPr>
                <w:b/>
                <w:color w:val="auto"/>
              </w:rPr>
              <w:t>Код вида                   использования</w:t>
            </w:r>
          </w:p>
        </w:tc>
        <w:tc>
          <w:tcPr>
            <w:tcW w:w="2280" w:type="pct"/>
            <w:tcBorders>
              <w:top w:val="double" w:sz="4" w:space="0" w:color="333333"/>
              <w:left w:val="double" w:sz="4" w:space="0" w:color="333333"/>
              <w:bottom w:val="double" w:sz="4" w:space="0" w:color="333333"/>
              <w:right w:val="double" w:sz="4" w:space="0" w:color="333333"/>
            </w:tcBorders>
            <w:vAlign w:val="center"/>
          </w:tcPr>
          <w:p w:rsidR="00241632" w:rsidRPr="00A274C4" w:rsidRDefault="00241632" w:rsidP="009D1340">
            <w:pPr>
              <w:suppressAutoHyphens/>
              <w:ind w:right="21"/>
              <w:jc w:val="center"/>
              <w:rPr>
                <w:b/>
                <w:color w:val="auto"/>
              </w:rPr>
            </w:pPr>
            <w:r w:rsidRPr="00A274C4">
              <w:rPr>
                <w:b/>
                <w:color w:val="auto"/>
              </w:rPr>
              <w:t>Наименование параметра</w:t>
            </w:r>
          </w:p>
          <w:p w:rsidR="00241632" w:rsidRPr="00A274C4" w:rsidRDefault="00241632" w:rsidP="009D1340">
            <w:pPr>
              <w:suppressAutoHyphens/>
              <w:ind w:right="21"/>
              <w:jc w:val="center"/>
              <w:rPr>
                <w:b/>
                <w:color w:val="auto"/>
              </w:rPr>
            </w:pPr>
          </w:p>
        </w:tc>
        <w:tc>
          <w:tcPr>
            <w:tcW w:w="882" w:type="pct"/>
            <w:tcBorders>
              <w:top w:val="double" w:sz="4" w:space="0" w:color="333333"/>
              <w:left w:val="double" w:sz="4" w:space="0" w:color="333333"/>
              <w:bottom w:val="double" w:sz="4" w:space="0" w:color="333333"/>
              <w:right w:val="double" w:sz="4" w:space="0" w:color="333333"/>
            </w:tcBorders>
            <w:vAlign w:val="center"/>
          </w:tcPr>
          <w:p w:rsidR="00241632" w:rsidRPr="00A274C4" w:rsidRDefault="00241632" w:rsidP="009D1340">
            <w:pPr>
              <w:suppressAutoHyphens/>
              <w:ind w:right="21"/>
              <w:jc w:val="center"/>
              <w:rPr>
                <w:b/>
                <w:color w:val="auto"/>
              </w:rPr>
            </w:pPr>
            <w:r w:rsidRPr="00A274C4">
              <w:rPr>
                <w:b/>
                <w:color w:val="auto"/>
              </w:rPr>
              <w:t>Значение параметра</w:t>
            </w:r>
          </w:p>
        </w:tc>
        <w:tc>
          <w:tcPr>
            <w:tcW w:w="734" w:type="pct"/>
            <w:tcBorders>
              <w:top w:val="double" w:sz="4" w:space="0" w:color="333333"/>
              <w:left w:val="double" w:sz="4" w:space="0" w:color="333333"/>
              <w:bottom w:val="double" w:sz="4" w:space="0" w:color="333333"/>
              <w:right w:val="double" w:sz="4" w:space="0" w:color="333333"/>
            </w:tcBorders>
            <w:vAlign w:val="center"/>
          </w:tcPr>
          <w:p w:rsidR="00241632" w:rsidRPr="00A274C4" w:rsidRDefault="00241632" w:rsidP="009D1340">
            <w:pPr>
              <w:suppressAutoHyphens/>
              <w:ind w:right="21"/>
              <w:jc w:val="center"/>
              <w:rPr>
                <w:b/>
                <w:color w:val="auto"/>
              </w:rPr>
            </w:pPr>
            <w:r w:rsidRPr="00A274C4">
              <w:rPr>
                <w:b/>
                <w:color w:val="auto"/>
              </w:rPr>
              <w:t>Единица                    измерения</w:t>
            </w:r>
          </w:p>
        </w:tc>
      </w:tr>
      <w:tr w:rsidR="00A274C4" w:rsidRPr="00A274C4" w:rsidTr="00122E7A">
        <w:trPr>
          <w:trHeight w:val="302"/>
          <w:tblHeader/>
        </w:trPr>
        <w:tc>
          <w:tcPr>
            <w:tcW w:w="368" w:type="pct"/>
            <w:tcBorders>
              <w:top w:val="double" w:sz="4" w:space="0" w:color="333333"/>
              <w:left w:val="double" w:sz="4" w:space="0" w:color="333333"/>
              <w:bottom w:val="double" w:sz="4" w:space="0" w:color="333333"/>
              <w:right w:val="double" w:sz="4" w:space="0" w:color="333333"/>
            </w:tcBorders>
            <w:vAlign w:val="center"/>
          </w:tcPr>
          <w:p w:rsidR="00EC10F5" w:rsidRPr="00A274C4" w:rsidRDefault="00EC10F5" w:rsidP="009D1340">
            <w:pPr>
              <w:suppressAutoHyphens/>
              <w:ind w:right="21"/>
              <w:jc w:val="center"/>
              <w:rPr>
                <w:b/>
                <w:color w:val="auto"/>
              </w:rPr>
            </w:pPr>
            <w:r w:rsidRPr="00A274C4">
              <w:rPr>
                <w:b/>
                <w:color w:val="auto"/>
              </w:rPr>
              <w:t>1</w:t>
            </w:r>
          </w:p>
        </w:tc>
        <w:tc>
          <w:tcPr>
            <w:tcW w:w="736" w:type="pct"/>
            <w:tcBorders>
              <w:top w:val="double" w:sz="4" w:space="0" w:color="333333"/>
              <w:left w:val="double" w:sz="4" w:space="0" w:color="333333"/>
              <w:bottom w:val="double" w:sz="4" w:space="0" w:color="333333"/>
              <w:right w:val="double" w:sz="4" w:space="0" w:color="333333"/>
            </w:tcBorders>
            <w:vAlign w:val="center"/>
          </w:tcPr>
          <w:p w:rsidR="00EC10F5" w:rsidRPr="00A274C4" w:rsidRDefault="00EC10F5" w:rsidP="009D1340">
            <w:pPr>
              <w:suppressAutoHyphens/>
              <w:ind w:right="21"/>
              <w:jc w:val="center"/>
              <w:rPr>
                <w:b/>
                <w:color w:val="auto"/>
              </w:rPr>
            </w:pPr>
            <w:r w:rsidRPr="00A274C4">
              <w:rPr>
                <w:b/>
                <w:color w:val="auto"/>
              </w:rPr>
              <w:t>2</w:t>
            </w:r>
          </w:p>
        </w:tc>
        <w:tc>
          <w:tcPr>
            <w:tcW w:w="2280" w:type="pct"/>
            <w:tcBorders>
              <w:top w:val="double" w:sz="4" w:space="0" w:color="333333"/>
              <w:left w:val="double" w:sz="4" w:space="0" w:color="333333"/>
              <w:bottom w:val="double" w:sz="4" w:space="0" w:color="333333"/>
              <w:right w:val="double" w:sz="4" w:space="0" w:color="333333"/>
            </w:tcBorders>
            <w:vAlign w:val="center"/>
          </w:tcPr>
          <w:p w:rsidR="00EC10F5" w:rsidRPr="00A274C4" w:rsidRDefault="00EC10F5" w:rsidP="009D1340">
            <w:pPr>
              <w:suppressAutoHyphens/>
              <w:ind w:right="21"/>
              <w:jc w:val="center"/>
              <w:rPr>
                <w:b/>
                <w:color w:val="auto"/>
              </w:rPr>
            </w:pPr>
            <w:r w:rsidRPr="00A274C4">
              <w:rPr>
                <w:b/>
                <w:color w:val="auto"/>
              </w:rPr>
              <w:t>3</w:t>
            </w:r>
          </w:p>
        </w:tc>
        <w:tc>
          <w:tcPr>
            <w:tcW w:w="882" w:type="pct"/>
            <w:tcBorders>
              <w:top w:val="double" w:sz="4" w:space="0" w:color="333333"/>
              <w:left w:val="double" w:sz="4" w:space="0" w:color="333333"/>
              <w:bottom w:val="double" w:sz="4" w:space="0" w:color="333333"/>
              <w:right w:val="double" w:sz="4" w:space="0" w:color="333333"/>
            </w:tcBorders>
            <w:vAlign w:val="center"/>
          </w:tcPr>
          <w:p w:rsidR="00EC10F5" w:rsidRPr="00A274C4" w:rsidRDefault="00EC10F5" w:rsidP="009D1340">
            <w:pPr>
              <w:suppressAutoHyphens/>
              <w:ind w:right="21"/>
              <w:jc w:val="center"/>
              <w:rPr>
                <w:b/>
                <w:color w:val="auto"/>
              </w:rPr>
            </w:pPr>
            <w:r w:rsidRPr="00A274C4">
              <w:rPr>
                <w:b/>
                <w:color w:val="auto"/>
              </w:rPr>
              <w:t>4</w:t>
            </w:r>
          </w:p>
        </w:tc>
        <w:tc>
          <w:tcPr>
            <w:tcW w:w="734" w:type="pct"/>
            <w:tcBorders>
              <w:top w:val="double" w:sz="4" w:space="0" w:color="333333"/>
              <w:left w:val="double" w:sz="4" w:space="0" w:color="333333"/>
              <w:bottom w:val="double" w:sz="4" w:space="0" w:color="333333"/>
              <w:right w:val="double" w:sz="4" w:space="0" w:color="333333"/>
            </w:tcBorders>
            <w:vAlign w:val="center"/>
          </w:tcPr>
          <w:p w:rsidR="00EC10F5" w:rsidRPr="00A274C4" w:rsidRDefault="00EC10F5" w:rsidP="009D1340">
            <w:pPr>
              <w:suppressAutoHyphens/>
              <w:ind w:right="21"/>
              <w:jc w:val="center"/>
              <w:rPr>
                <w:b/>
                <w:color w:val="auto"/>
              </w:rPr>
            </w:pPr>
            <w:r w:rsidRPr="00A274C4">
              <w:rPr>
                <w:b/>
                <w:color w:val="auto"/>
              </w:rPr>
              <w:t>5</w:t>
            </w:r>
          </w:p>
        </w:tc>
      </w:tr>
      <w:tr w:rsidR="00A274C4" w:rsidRPr="00A274C4" w:rsidTr="00A300C7">
        <w:trPr>
          <w:trHeight w:val="57"/>
        </w:trPr>
        <w:tc>
          <w:tcPr>
            <w:tcW w:w="5000" w:type="pct"/>
            <w:gridSpan w:val="5"/>
            <w:tcBorders>
              <w:top w:val="double" w:sz="4" w:space="0" w:color="333333"/>
              <w:left w:val="single" w:sz="4" w:space="0" w:color="000000"/>
              <w:bottom w:val="single" w:sz="4" w:space="0" w:color="000000"/>
              <w:right w:val="single" w:sz="4" w:space="0" w:color="000000"/>
            </w:tcBorders>
            <w:vAlign w:val="center"/>
          </w:tcPr>
          <w:p w:rsidR="00241632" w:rsidRPr="00A274C4" w:rsidRDefault="00241632" w:rsidP="009D1340">
            <w:pPr>
              <w:suppressAutoHyphens/>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122E7A">
        <w:trPr>
          <w:trHeight w:val="57"/>
        </w:trPr>
        <w:tc>
          <w:tcPr>
            <w:tcW w:w="368" w:type="pct"/>
            <w:tcBorders>
              <w:top w:val="single" w:sz="4" w:space="0" w:color="auto"/>
              <w:left w:val="single" w:sz="4" w:space="0" w:color="auto"/>
              <w:bottom w:val="nil"/>
              <w:right w:val="single" w:sz="4" w:space="0" w:color="auto"/>
            </w:tcBorders>
            <w:vAlign w:val="center"/>
          </w:tcPr>
          <w:p w:rsidR="00241632" w:rsidRPr="00A274C4" w:rsidRDefault="00241632" w:rsidP="00B1511C">
            <w:pPr>
              <w:pStyle w:val="ac"/>
              <w:numPr>
                <w:ilvl w:val="0"/>
                <w:numId w:val="47"/>
              </w:numPr>
              <w:suppressAutoHyphens/>
              <w:ind w:left="37" w:right="21" w:firstLine="0"/>
              <w:rPr>
                <w:color w:val="auto"/>
              </w:rPr>
            </w:pPr>
          </w:p>
        </w:tc>
        <w:tc>
          <w:tcPr>
            <w:tcW w:w="3016" w:type="pct"/>
            <w:gridSpan w:val="2"/>
            <w:tcBorders>
              <w:top w:val="single" w:sz="4" w:space="0" w:color="000000"/>
              <w:left w:val="single" w:sz="4" w:space="0" w:color="auto"/>
              <w:bottom w:val="single" w:sz="4" w:space="0" w:color="000000"/>
              <w:right w:val="single" w:sz="4" w:space="0" w:color="auto"/>
            </w:tcBorders>
            <w:vAlign w:val="center"/>
          </w:tcPr>
          <w:p w:rsidR="00241632" w:rsidRPr="00A274C4" w:rsidRDefault="00241632" w:rsidP="009D1340">
            <w:pPr>
              <w:suppressAutoHyphens/>
              <w:ind w:right="21"/>
              <w:jc w:val="both"/>
              <w:rPr>
                <w:b/>
                <w:color w:val="auto"/>
              </w:rPr>
            </w:pPr>
            <w:r w:rsidRPr="00A274C4">
              <w:rPr>
                <w:b/>
                <w:color w:val="auto"/>
              </w:rPr>
              <w:t>Максимальная площадь земельного участка:</w:t>
            </w:r>
          </w:p>
          <w:p w:rsidR="00241632" w:rsidRPr="00A274C4" w:rsidRDefault="00241632" w:rsidP="009D1340">
            <w:pPr>
              <w:suppressAutoHyphens/>
              <w:ind w:right="21"/>
              <w:jc w:val="both"/>
              <w:rPr>
                <w:b/>
                <w:color w:val="auto"/>
              </w:rPr>
            </w:pPr>
            <w:r w:rsidRPr="00A274C4">
              <w:rPr>
                <w:color w:val="auto"/>
              </w:rPr>
              <w:t>за исключением видов использования:</w:t>
            </w:r>
          </w:p>
        </w:tc>
        <w:tc>
          <w:tcPr>
            <w:tcW w:w="882" w:type="pct"/>
            <w:tcBorders>
              <w:top w:val="nil"/>
              <w:left w:val="single" w:sz="4" w:space="0" w:color="auto"/>
              <w:bottom w:val="single" w:sz="4" w:space="0" w:color="auto"/>
              <w:right w:val="single" w:sz="4" w:space="0" w:color="auto"/>
            </w:tcBorders>
          </w:tcPr>
          <w:p w:rsidR="00241632" w:rsidRPr="00A274C4" w:rsidRDefault="00241632" w:rsidP="009D1340">
            <w:pPr>
              <w:suppressAutoHyphens/>
              <w:ind w:left="-109" w:right="-108" w:firstLine="7"/>
              <w:jc w:val="center"/>
              <w:rPr>
                <w:color w:val="auto"/>
              </w:rPr>
            </w:pPr>
            <w:r w:rsidRPr="00A274C4">
              <w:rPr>
                <w:color w:val="auto"/>
              </w:rPr>
              <w:t>не подлежит установлению</w:t>
            </w:r>
          </w:p>
        </w:tc>
        <w:tc>
          <w:tcPr>
            <w:tcW w:w="734" w:type="pct"/>
            <w:tcBorders>
              <w:top w:val="single" w:sz="4" w:space="0" w:color="000000"/>
              <w:left w:val="single" w:sz="4" w:space="0" w:color="auto"/>
              <w:bottom w:val="single" w:sz="4" w:space="0" w:color="auto"/>
              <w:right w:val="single" w:sz="4" w:space="0" w:color="000000"/>
            </w:tcBorders>
          </w:tcPr>
          <w:p w:rsidR="00241632" w:rsidRPr="00A274C4" w:rsidRDefault="00241632" w:rsidP="009D1340">
            <w:pPr>
              <w:suppressAutoHyphens/>
              <w:ind w:firstLine="7"/>
              <w:jc w:val="center"/>
              <w:rPr>
                <w:color w:val="auto"/>
              </w:rPr>
            </w:pPr>
          </w:p>
        </w:tc>
      </w:tr>
      <w:tr w:rsidR="00A274C4" w:rsidRPr="00A274C4" w:rsidTr="00122E7A">
        <w:trPr>
          <w:trHeight w:val="57"/>
        </w:trPr>
        <w:tc>
          <w:tcPr>
            <w:tcW w:w="368" w:type="pct"/>
            <w:tcBorders>
              <w:top w:val="nil"/>
              <w:left w:val="single" w:sz="4" w:space="0" w:color="auto"/>
              <w:bottom w:val="nil"/>
              <w:right w:val="single" w:sz="4" w:space="0" w:color="auto"/>
            </w:tcBorders>
          </w:tcPr>
          <w:p w:rsidR="00241632" w:rsidRPr="00A274C4" w:rsidRDefault="00241632" w:rsidP="009D1340">
            <w:pPr>
              <w:pStyle w:val="ac"/>
              <w:suppressAutoHyphens/>
              <w:ind w:left="37"/>
              <w:rPr>
                <w:color w:val="auto"/>
                <w:lang w:eastAsia="en-US"/>
              </w:rPr>
            </w:pPr>
          </w:p>
        </w:tc>
        <w:tc>
          <w:tcPr>
            <w:tcW w:w="736" w:type="pct"/>
            <w:tcBorders>
              <w:top w:val="single" w:sz="4" w:space="0" w:color="auto"/>
              <w:left w:val="single" w:sz="4" w:space="0" w:color="auto"/>
              <w:bottom w:val="nil"/>
              <w:right w:val="single" w:sz="4" w:space="0" w:color="auto"/>
            </w:tcBorders>
            <w:vAlign w:val="center"/>
          </w:tcPr>
          <w:p w:rsidR="00241632" w:rsidRPr="00A274C4" w:rsidRDefault="00E644AF" w:rsidP="009D1340">
            <w:pPr>
              <w:suppressAutoHyphens/>
              <w:ind w:right="21"/>
              <w:jc w:val="both"/>
              <w:rPr>
                <w:b/>
                <w:color w:val="auto"/>
              </w:rPr>
            </w:pPr>
            <w:r w:rsidRPr="00A274C4">
              <w:rPr>
                <w:b/>
                <w:color w:val="auto"/>
              </w:rPr>
              <w:t>13.1</w:t>
            </w:r>
          </w:p>
        </w:tc>
        <w:tc>
          <w:tcPr>
            <w:tcW w:w="2280" w:type="pct"/>
            <w:tcBorders>
              <w:top w:val="single" w:sz="4" w:space="0" w:color="auto"/>
              <w:left w:val="single" w:sz="4" w:space="0" w:color="auto"/>
              <w:bottom w:val="nil"/>
              <w:right w:val="single" w:sz="4" w:space="0" w:color="auto"/>
            </w:tcBorders>
            <w:vAlign w:val="center"/>
          </w:tcPr>
          <w:p w:rsidR="00241632" w:rsidRPr="00A274C4" w:rsidRDefault="00E644AF" w:rsidP="009D1340">
            <w:pPr>
              <w:suppressAutoHyphens/>
              <w:ind w:right="21"/>
              <w:jc w:val="both"/>
              <w:rPr>
                <w:color w:val="auto"/>
              </w:rPr>
            </w:pPr>
            <w:r w:rsidRPr="00A274C4">
              <w:rPr>
                <w:color w:val="auto"/>
              </w:rPr>
              <w:t>Ведение огородничества</w:t>
            </w:r>
          </w:p>
        </w:tc>
        <w:tc>
          <w:tcPr>
            <w:tcW w:w="882" w:type="pct"/>
            <w:tcBorders>
              <w:top w:val="single" w:sz="4" w:space="0" w:color="auto"/>
              <w:left w:val="single" w:sz="4" w:space="0" w:color="auto"/>
              <w:bottom w:val="nil"/>
              <w:right w:val="single" w:sz="4" w:space="0" w:color="auto"/>
            </w:tcBorders>
          </w:tcPr>
          <w:p w:rsidR="00241632" w:rsidRPr="00A274C4" w:rsidRDefault="00924B2A" w:rsidP="009D1340">
            <w:pPr>
              <w:suppressAutoHyphens/>
              <w:ind w:firstLine="7"/>
              <w:jc w:val="center"/>
              <w:rPr>
                <w:color w:val="auto"/>
              </w:rPr>
            </w:pPr>
            <w:r w:rsidRPr="00A274C4">
              <w:rPr>
                <w:color w:val="auto"/>
              </w:rPr>
              <w:t>0,15</w:t>
            </w:r>
          </w:p>
        </w:tc>
        <w:tc>
          <w:tcPr>
            <w:tcW w:w="734" w:type="pct"/>
            <w:tcBorders>
              <w:top w:val="single" w:sz="4" w:space="0" w:color="auto"/>
              <w:left w:val="single" w:sz="4" w:space="0" w:color="auto"/>
              <w:bottom w:val="nil"/>
              <w:right w:val="single" w:sz="4" w:space="0" w:color="auto"/>
            </w:tcBorders>
          </w:tcPr>
          <w:p w:rsidR="00241632" w:rsidRPr="00A274C4" w:rsidRDefault="00E644AF" w:rsidP="009D1340">
            <w:pPr>
              <w:suppressAutoHyphens/>
              <w:ind w:firstLine="7"/>
              <w:jc w:val="center"/>
              <w:rPr>
                <w:color w:val="auto"/>
              </w:rPr>
            </w:pPr>
            <w:r w:rsidRPr="00A274C4">
              <w:rPr>
                <w:color w:val="auto"/>
              </w:rPr>
              <w:t>га</w:t>
            </w:r>
          </w:p>
        </w:tc>
      </w:tr>
      <w:tr w:rsidR="00A274C4" w:rsidRPr="00A274C4" w:rsidTr="00122E7A">
        <w:trPr>
          <w:trHeight w:val="57"/>
        </w:trPr>
        <w:tc>
          <w:tcPr>
            <w:tcW w:w="368" w:type="pct"/>
            <w:tcBorders>
              <w:top w:val="nil"/>
              <w:left w:val="single" w:sz="4" w:space="0" w:color="auto"/>
              <w:bottom w:val="nil"/>
              <w:right w:val="single" w:sz="4" w:space="0" w:color="auto"/>
            </w:tcBorders>
          </w:tcPr>
          <w:p w:rsidR="00E644AF" w:rsidRPr="00A274C4" w:rsidRDefault="00E644AF" w:rsidP="009D1340">
            <w:pPr>
              <w:pStyle w:val="ac"/>
              <w:suppressAutoHyphens/>
              <w:ind w:left="37"/>
              <w:rPr>
                <w:color w:val="auto"/>
                <w:lang w:eastAsia="en-US"/>
              </w:rPr>
            </w:pPr>
          </w:p>
        </w:tc>
        <w:tc>
          <w:tcPr>
            <w:tcW w:w="736" w:type="pct"/>
            <w:tcBorders>
              <w:top w:val="nil"/>
              <w:left w:val="single" w:sz="4" w:space="0" w:color="auto"/>
              <w:bottom w:val="nil"/>
              <w:right w:val="single" w:sz="4" w:space="0" w:color="auto"/>
            </w:tcBorders>
            <w:vAlign w:val="center"/>
          </w:tcPr>
          <w:p w:rsidR="00E644AF" w:rsidRPr="00A274C4" w:rsidRDefault="00E644AF" w:rsidP="009D1340">
            <w:pPr>
              <w:suppressAutoHyphens/>
              <w:ind w:right="21"/>
              <w:jc w:val="both"/>
              <w:rPr>
                <w:b/>
                <w:color w:val="auto"/>
              </w:rPr>
            </w:pPr>
            <w:r w:rsidRPr="00A274C4">
              <w:rPr>
                <w:b/>
                <w:color w:val="auto"/>
              </w:rPr>
              <w:t>13.2</w:t>
            </w:r>
          </w:p>
        </w:tc>
        <w:tc>
          <w:tcPr>
            <w:tcW w:w="2280" w:type="pct"/>
            <w:tcBorders>
              <w:top w:val="nil"/>
              <w:left w:val="single" w:sz="4" w:space="0" w:color="auto"/>
              <w:bottom w:val="nil"/>
              <w:right w:val="single" w:sz="4" w:space="0" w:color="auto"/>
            </w:tcBorders>
            <w:vAlign w:val="center"/>
          </w:tcPr>
          <w:p w:rsidR="00E644AF" w:rsidRPr="00A274C4" w:rsidRDefault="00E644AF" w:rsidP="009D1340">
            <w:pPr>
              <w:suppressAutoHyphens/>
              <w:ind w:right="21"/>
              <w:jc w:val="both"/>
              <w:rPr>
                <w:color w:val="auto"/>
              </w:rPr>
            </w:pPr>
            <w:r w:rsidRPr="00A274C4">
              <w:rPr>
                <w:color w:val="auto"/>
              </w:rPr>
              <w:t>Ведение садоводства</w:t>
            </w:r>
          </w:p>
        </w:tc>
        <w:tc>
          <w:tcPr>
            <w:tcW w:w="882" w:type="pct"/>
            <w:tcBorders>
              <w:top w:val="nil"/>
              <w:left w:val="single" w:sz="4" w:space="0" w:color="auto"/>
              <w:bottom w:val="nil"/>
              <w:right w:val="single" w:sz="4" w:space="0" w:color="auto"/>
            </w:tcBorders>
          </w:tcPr>
          <w:p w:rsidR="00E644AF" w:rsidRPr="00A274C4" w:rsidRDefault="00EC10F5" w:rsidP="00924B2A">
            <w:pPr>
              <w:suppressAutoHyphens/>
              <w:ind w:firstLine="7"/>
              <w:jc w:val="center"/>
              <w:rPr>
                <w:color w:val="auto"/>
              </w:rPr>
            </w:pPr>
            <w:r w:rsidRPr="00A274C4">
              <w:rPr>
                <w:color w:val="auto"/>
              </w:rPr>
              <w:t>0,</w:t>
            </w:r>
            <w:r w:rsidR="00924B2A" w:rsidRPr="00A274C4">
              <w:rPr>
                <w:color w:val="auto"/>
              </w:rPr>
              <w:t>12</w:t>
            </w:r>
          </w:p>
        </w:tc>
        <w:tc>
          <w:tcPr>
            <w:tcW w:w="734" w:type="pct"/>
            <w:tcBorders>
              <w:top w:val="nil"/>
              <w:left w:val="single" w:sz="4" w:space="0" w:color="auto"/>
              <w:bottom w:val="nil"/>
              <w:right w:val="single" w:sz="4" w:space="0" w:color="auto"/>
            </w:tcBorders>
          </w:tcPr>
          <w:p w:rsidR="00E644AF" w:rsidRPr="00A274C4" w:rsidRDefault="005F02E0" w:rsidP="009D1340">
            <w:pPr>
              <w:suppressAutoHyphens/>
              <w:ind w:firstLine="7"/>
              <w:jc w:val="center"/>
              <w:rPr>
                <w:color w:val="auto"/>
              </w:rPr>
            </w:pPr>
            <w:r w:rsidRPr="00A274C4">
              <w:rPr>
                <w:color w:val="auto"/>
              </w:rPr>
              <w:t>га</w:t>
            </w:r>
          </w:p>
        </w:tc>
      </w:tr>
      <w:tr w:rsidR="00A274C4" w:rsidRPr="00A274C4" w:rsidTr="00122E7A">
        <w:trPr>
          <w:trHeight w:val="57"/>
        </w:trPr>
        <w:tc>
          <w:tcPr>
            <w:tcW w:w="368" w:type="pct"/>
            <w:tcBorders>
              <w:top w:val="nil"/>
              <w:left w:val="single" w:sz="4" w:space="0" w:color="auto"/>
              <w:bottom w:val="nil"/>
              <w:right w:val="single" w:sz="4" w:space="0" w:color="auto"/>
            </w:tcBorders>
          </w:tcPr>
          <w:p w:rsidR="00E644AF" w:rsidRPr="00A274C4" w:rsidRDefault="00E644AF" w:rsidP="009D1340">
            <w:pPr>
              <w:pStyle w:val="ac"/>
              <w:suppressAutoHyphens/>
              <w:ind w:left="37"/>
              <w:rPr>
                <w:color w:val="auto"/>
                <w:lang w:eastAsia="en-US"/>
              </w:rPr>
            </w:pPr>
          </w:p>
        </w:tc>
        <w:tc>
          <w:tcPr>
            <w:tcW w:w="736" w:type="pct"/>
            <w:tcBorders>
              <w:top w:val="nil"/>
              <w:left w:val="single" w:sz="4" w:space="0" w:color="auto"/>
              <w:bottom w:val="nil"/>
              <w:right w:val="single" w:sz="4" w:space="0" w:color="auto"/>
            </w:tcBorders>
            <w:vAlign w:val="center"/>
          </w:tcPr>
          <w:p w:rsidR="00E644AF" w:rsidRPr="00A274C4" w:rsidRDefault="00E644AF" w:rsidP="009D1340">
            <w:pPr>
              <w:suppressAutoHyphens/>
              <w:ind w:right="21"/>
              <w:jc w:val="both"/>
              <w:rPr>
                <w:b/>
                <w:color w:val="auto"/>
              </w:rPr>
            </w:pPr>
            <w:r w:rsidRPr="00A274C4">
              <w:rPr>
                <w:b/>
                <w:color w:val="auto"/>
              </w:rPr>
              <w:t>13.3</w:t>
            </w:r>
          </w:p>
        </w:tc>
        <w:tc>
          <w:tcPr>
            <w:tcW w:w="2280" w:type="pct"/>
            <w:tcBorders>
              <w:top w:val="nil"/>
              <w:left w:val="single" w:sz="4" w:space="0" w:color="auto"/>
              <w:bottom w:val="nil"/>
              <w:right w:val="single" w:sz="4" w:space="0" w:color="auto"/>
            </w:tcBorders>
            <w:vAlign w:val="center"/>
          </w:tcPr>
          <w:p w:rsidR="00E644AF" w:rsidRPr="00A274C4" w:rsidRDefault="00E644AF" w:rsidP="009D1340">
            <w:pPr>
              <w:suppressAutoHyphens/>
              <w:ind w:right="21"/>
              <w:jc w:val="both"/>
              <w:rPr>
                <w:color w:val="auto"/>
              </w:rPr>
            </w:pPr>
            <w:r w:rsidRPr="00A274C4">
              <w:rPr>
                <w:color w:val="auto"/>
              </w:rPr>
              <w:t>Ведение дачного хозяйства</w:t>
            </w:r>
          </w:p>
        </w:tc>
        <w:tc>
          <w:tcPr>
            <w:tcW w:w="882" w:type="pct"/>
            <w:tcBorders>
              <w:top w:val="nil"/>
              <w:left w:val="single" w:sz="4" w:space="0" w:color="auto"/>
              <w:bottom w:val="single" w:sz="4" w:space="0" w:color="auto"/>
              <w:right w:val="single" w:sz="4" w:space="0" w:color="auto"/>
            </w:tcBorders>
          </w:tcPr>
          <w:p w:rsidR="00E644AF" w:rsidRPr="00A274C4" w:rsidRDefault="00EC10F5" w:rsidP="00924B2A">
            <w:pPr>
              <w:suppressAutoHyphens/>
              <w:ind w:firstLine="7"/>
              <w:jc w:val="center"/>
              <w:rPr>
                <w:color w:val="auto"/>
              </w:rPr>
            </w:pPr>
            <w:r w:rsidRPr="00A274C4">
              <w:rPr>
                <w:color w:val="auto"/>
              </w:rPr>
              <w:t>0,</w:t>
            </w:r>
            <w:r w:rsidR="00924B2A" w:rsidRPr="00A274C4">
              <w:rPr>
                <w:color w:val="auto"/>
              </w:rPr>
              <w:t>12</w:t>
            </w:r>
          </w:p>
        </w:tc>
        <w:tc>
          <w:tcPr>
            <w:tcW w:w="734" w:type="pct"/>
            <w:tcBorders>
              <w:top w:val="nil"/>
              <w:left w:val="single" w:sz="4" w:space="0" w:color="auto"/>
              <w:bottom w:val="nil"/>
              <w:right w:val="single" w:sz="4" w:space="0" w:color="auto"/>
            </w:tcBorders>
          </w:tcPr>
          <w:p w:rsidR="00E644AF" w:rsidRPr="00A274C4" w:rsidRDefault="005F02E0" w:rsidP="009D1340">
            <w:pPr>
              <w:suppressAutoHyphens/>
              <w:ind w:firstLine="7"/>
              <w:jc w:val="center"/>
              <w:rPr>
                <w:color w:val="auto"/>
              </w:rPr>
            </w:pPr>
            <w:r w:rsidRPr="00A274C4">
              <w:rPr>
                <w:color w:val="auto"/>
              </w:rPr>
              <w:t>га</w:t>
            </w:r>
          </w:p>
        </w:tc>
      </w:tr>
      <w:tr w:rsidR="00A274C4" w:rsidRPr="00A274C4" w:rsidTr="00122E7A">
        <w:trPr>
          <w:trHeight w:val="57"/>
        </w:trPr>
        <w:tc>
          <w:tcPr>
            <w:tcW w:w="368" w:type="pct"/>
            <w:vMerge w:val="restart"/>
            <w:tcBorders>
              <w:top w:val="single" w:sz="4" w:space="0" w:color="auto"/>
              <w:left w:val="single" w:sz="4" w:space="0" w:color="auto"/>
              <w:right w:val="single" w:sz="4" w:space="0" w:color="auto"/>
            </w:tcBorders>
          </w:tcPr>
          <w:p w:rsidR="00EC10F5" w:rsidRPr="00A274C4" w:rsidRDefault="00EC10F5" w:rsidP="00B1511C">
            <w:pPr>
              <w:pStyle w:val="ac"/>
              <w:numPr>
                <w:ilvl w:val="0"/>
                <w:numId w:val="47"/>
              </w:numPr>
              <w:suppressAutoHyphens/>
              <w:ind w:left="37" w:firstLine="0"/>
              <w:rPr>
                <w:color w:val="auto"/>
                <w:lang w:eastAsia="en-US"/>
              </w:rPr>
            </w:pPr>
          </w:p>
        </w:tc>
        <w:tc>
          <w:tcPr>
            <w:tcW w:w="3016" w:type="pct"/>
            <w:gridSpan w:val="2"/>
            <w:tcBorders>
              <w:top w:val="single" w:sz="4" w:space="0" w:color="000000"/>
              <w:left w:val="single" w:sz="4" w:space="0" w:color="auto"/>
              <w:bottom w:val="single" w:sz="4" w:space="0" w:color="000000"/>
              <w:right w:val="single" w:sz="4" w:space="0" w:color="auto"/>
            </w:tcBorders>
            <w:vAlign w:val="center"/>
          </w:tcPr>
          <w:p w:rsidR="00EC10F5" w:rsidRPr="00A274C4" w:rsidRDefault="00EC10F5" w:rsidP="009D1340">
            <w:pPr>
              <w:suppressAutoHyphens/>
              <w:ind w:right="21"/>
              <w:jc w:val="both"/>
              <w:rPr>
                <w:b/>
                <w:color w:val="auto"/>
              </w:rPr>
            </w:pPr>
            <w:r w:rsidRPr="00A274C4">
              <w:rPr>
                <w:b/>
                <w:color w:val="auto"/>
              </w:rPr>
              <w:t>Минимальная площадь земельного участка:</w:t>
            </w:r>
          </w:p>
          <w:p w:rsidR="00EC10F5" w:rsidRPr="00A274C4" w:rsidRDefault="00EC10F5" w:rsidP="009D1340">
            <w:pPr>
              <w:suppressAutoHyphens/>
              <w:ind w:right="21"/>
              <w:jc w:val="both"/>
              <w:rPr>
                <w:color w:val="auto"/>
                <w:shd w:val="clear" w:color="auto" w:fill="FFFFFF"/>
              </w:rPr>
            </w:pPr>
            <w:r w:rsidRPr="00A274C4">
              <w:rPr>
                <w:color w:val="auto"/>
              </w:rPr>
              <w:t>за исключением видов использования:</w:t>
            </w:r>
          </w:p>
        </w:tc>
        <w:tc>
          <w:tcPr>
            <w:tcW w:w="882" w:type="pct"/>
            <w:tcBorders>
              <w:top w:val="single" w:sz="4" w:space="0" w:color="auto"/>
              <w:left w:val="single" w:sz="4" w:space="0" w:color="auto"/>
              <w:bottom w:val="single" w:sz="4" w:space="0" w:color="auto"/>
              <w:right w:val="single" w:sz="4" w:space="0" w:color="auto"/>
            </w:tcBorders>
          </w:tcPr>
          <w:p w:rsidR="00EC10F5" w:rsidRPr="00A274C4" w:rsidRDefault="00EC10F5" w:rsidP="009D1340">
            <w:pPr>
              <w:suppressAutoHyphens/>
              <w:ind w:left="-109" w:right="-108" w:firstLine="7"/>
              <w:jc w:val="center"/>
              <w:rPr>
                <w:color w:val="auto"/>
              </w:rPr>
            </w:pPr>
            <w:r w:rsidRPr="00A274C4">
              <w:rPr>
                <w:color w:val="auto"/>
              </w:rPr>
              <w:t>не подлежит установлению</w:t>
            </w:r>
          </w:p>
        </w:tc>
        <w:tc>
          <w:tcPr>
            <w:tcW w:w="734" w:type="pct"/>
            <w:tcBorders>
              <w:top w:val="single" w:sz="4" w:space="0" w:color="000000"/>
              <w:left w:val="single" w:sz="4" w:space="0" w:color="auto"/>
              <w:bottom w:val="single" w:sz="4" w:space="0" w:color="auto"/>
              <w:right w:val="single" w:sz="4" w:space="0" w:color="000000"/>
            </w:tcBorders>
          </w:tcPr>
          <w:p w:rsidR="00EC10F5" w:rsidRPr="00A274C4" w:rsidRDefault="00EC10F5" w:rsidP="009D1340">
            <w:pPr>
              <w:suppressAutoHyphens/>
              <w:ind w:firstLine="7"/>
              <w:jc w:val="center"/>
              <w:rPr>
                <w:color w:val="auto"/>
              </w:rPr>
            </w:pPr>
          </w:p>
        </w:tc>
      </w:tr>
      <w:tr w:rsidR="00A274C4" w:rsidRPr="00A274C4" w:rsidTr="00122E7A">
        <w:trPr>
          <w:trHeight w:val="57"/>
        </w:trPr>
        <w:tc>
          <w:tcPr>
            <w:tcW w:w="368" w:type="pct"/>
            <w:vMerge/>
            <w:tcBorders>
              <w:left w:val="single" w:sz="4" w:space="0" w:color="auto"/>
              <w:right w:val="single" w:sz="4" w:space="0" w:color="auto"/>
            </w:tcBorders>
          </w:tcPr>
          <w:p w:rsidR="005F02E0" w:rsidRPr="00A274C4" w:rsidRDefault="005F02E0" w:rsidP="009D1340">
            <w:pPr>
              <w:pStyle w:val="ac"/>
              <w:suppressAutoHyphens/>
              <w:ind w:left="37"/>
              <w:rPr>
                <w:color w:val="auto"/>
                <w:lang w:eastAsia="en-US"/>
              </w:rPr>
            </w:pPr>
          </w:p>
        </w:tc>
        <w:tc>
          <w:tcPr>
            <w:tcW w:w="736" w:type="pct"/>
            <w:tcBorders>
              <w:top w:val="single" w:sz="4" w:space="0" w:color="auto"/>
              <w:left w:val="single" w:sz="4" w:space="0" w:color="auto"/>
              <w:bottom w:val="nil"/>
              <w:right w:val="single" w:sz="4" w:space="0" w:color="auto"/>
            </w:tcBorders>
            <w:vAlign w:val="center"/>
          </w:tcPr>
          <w:p w:rsidR="005F02E0" w:rsidRPr="00A274C4" w:rsidRDefault="005F02E0" w:rsidP="009D1340">
            <w:pPr>
              <w:suppressAutoHyphens/>
              <w:ind w:right="21"/>
              <w:jc w:val="both"/>
              <w:rPr>
                <w:b/>
                <w:color w:val="auto"/>
              </w:rPr>
            </w:pPr>
            <w:r w:rsidRPr="00A274C4">
              <w:rPr>
                <w:b/>
                <w:color w:val="auto"/>
              </w:rPr>
              <w:t>13.1</w:t>
            </w:r>
          </w:p>
        </w:tc>
        <w:tc>
          <w:tcPr>
            <w:tcW w:w="2280" w:type="pct"/>
            <w:tcBorders>
              <w:top w:val="nil"/>
              <w:left w:val="single" w:sz="4" w:space="0" w:color="auto"/>
              <w:bottom w:val="nil"/>
              <w:right w:val="single" w:sz="4" w:space="0" w:color="auto"/>
            </w:tcBorders>
            <w:vAlign w:val="center"/>
          </w:tcPr>
          <w:p w:rsidR="005F02E0" w:rsidRPr="00A274C4" w:rsidRDefault="005F02E0" w:rsidP="009D1340">
            <w:pPr>
              <w:suppressAutoHyphens/>
              <w:ind w:right="21"/>
              <w:jc w:val="both"/>
              <w:rPr>
                <w:color w:val="auto"/>
              </w:rPr>
            </w:pPr>
            <w:r w:rsidRPr="00A274C4">
              <w:rPr>
                <w:color w:val="auto"/>
              </w:rPr>
              <w:t>Ведение огородничества</w:t>
            </w:r>
          </w:p>
        </w:tc>
        <w:tc>
          <w:tcPr>
            <w:tcW w:w="882" w:type="pct"/>
            <w:tcBorders>
              <w:top w:val="single" w:sz="4" w:space="0" w:color="auto"/>
              <w:left w:val="single" w:sz="4" w:space="0" w:color="auto"/>
              <w:bottom w:val="nil"/>
              <w:right w:val="single" w:sz="4" w:space="0" w:color="auto"/>
            </w:tcBorders>
          </w:tcPr>
          <w:p w:rsidR="005F02E0" w:rsidRPr="00A274C4" w:rsidRDefault="00924B2A" w:rsidP="009D1340">
            <w:pPr>
              <w:suppressAutoHyphens/>
              <w:ind w:firstLine="7"/>
              <w:jc w:val="center"/>
              <w:rPr>
                <w:color w:val="auto"/>
              </w:rPr>
            </w:pPr>
            <w:r w:rsidRPr="00A274C4">
              <w:rPr>
                <w:color w:val="auto"/>
              </w:rPr>
              <w:t>0,03</w:t>
            </w:r>
          </w:p>
        </w:tc>
        <w:tc>
          <w:tcPr>
            <w:tcW w:w="734" w:type="pct"/>
            <w:tcBorders>
              <w:top w:val="single" w:sz="4" w:space="0" w:color="auto"/>
              <w:left w:val="single" w:sz="4" w:space="0" w:color="auto"/>
              <w:bottom w:val="nil"/>
              <w:right w:val="single" w:sz="4" w:space="0" w:color="auto"/>
            </w:tcBorders>
          </w:tcPr>
          <w:p w:rsidR="005F02E0" w:rsidRPr="00A274C4" w:rsidRDefault="005F02E0" w:rsidP="009D1340">
            <w:pPr>
              <w:suppressAutoHyphens/>
              <w:ind w:firstLine="7"/>
              <w:jc w:val="center"/>
              <w:rPr>
                <w:color w:val="auto"/>
              </w:rPr>
            </w:pPr>
            <w:r w:rsidRPr="00A274C4">
              <w:rPr>
                <w:color w:val="auto"/>
              </w:rPr>
              <w:t>га</w:t>
            </w:r>
          </w:p>
        </w:tc>
      </w:tr>
      <w:tr w:rsidR="00A274C4" w:rsidRPr="00A274C4" w:rsidTr="00122E7A">
        <w:trPr>
          <w:trHeight w:val="141"/>
        </w:trPr>
        <w:tc>
          <w:tcPr>
            <w:tcW w:w="368" w:type="pct"/>
            <w:vMerge/>
            <w:tcBorders>
              <w:left w:val="single" w:sz="4" w:space="0" w:color="auto"/>
              <w:right w:val="single" w:sz="4" w:space="0" w:color="auto"/>
            </w:tcBorders>
          </w:tcPr>
          <w:p w:rsidR="005F02E0" w:rsidRPr="00A274C4" w:rsidRDefault="005F02E0" w:rsidP="009D1340">
            <w:pPr>
              <w:pStyle w:val="ac"/>
              <w:suppressAutoHyphens/>
              <w:ind w:left="37"/>
              <w:rPr>
                <w:color w:val="auto"/>
                <w:lang w:eastAsia="en-US"/>
              </w:rPr>
            </w:pPr>
          </w:p>
        </w:tc>
        <w:tc>
          <w:tcPr>
            <w:tcW w:w="736" w:type="pct"/>
            <w:tcBorders>
              <w:top w:val="nil"/>
              <w:left w:val="single" w:sz="4" w:space="0" w:color="auto"/>
              <w:bottom w:val="nil"/>
              <w:right w:val="single" w:sz="4" w:space="0" w:color="auto"/>
            </w:tcBorders>
            <w:vAlign w:val="center"/>
          </w:tcPr>
          <w:p w:rsidR="005F02E0" w:rsidRPr="00A274C4" w:rsidRDefault="005F02E0" w:rsidP="009D1340">
            <w:pPr>
              <w:suppressAutoHyphens/>
              <w:ind w:right="21"/>
              <w:jc w:val="both"/>
              <w:rPr>
                <w:b/>
                <w:color w:val="auto"/>
              </w:rPr>
            </w:pPr>
            <w:r w:rsidRPr="00A274C4">
              <w:rPr>
                <w:b/>
                <w:color w:val="auto"/>
              </w:rPr>
              <w:t>13.2</w:t>
            </w:r>
          </w:p>
        </w:tc>
        <w:tc>
          <w:tcPr>
            <w:tcW w:w="2280" w:type="pct"/>
            <w:tcBorders>
              <w:top w:val="nil"/>
              <w:left w:val="single" w:sz="4" w:space="0" w:color="auto"/>
              <w:bottom w:val="nil"/>
              <w:right w:val="single" w:sz="4" w:space="0" w:color="auto"/>
            </w:tcBorders>
            <w:vAlign w:val="center"/>
          </w:tcPr>
          <w:p w:rsidR="005F02E0" w:rsidRPr="00A274C4" w:rsidRDefault="005F02E0" w:rsidP="009D1340">
            <w:pPr>
              <w:suppressAutoHyphens/>
              <w:ind w:right="21"/>
              <w:jc w:val="both"/>
              <w:rPr>
                <w:color w:val="auto"/>
              </w:rPr>
            </w:pPr>
            <w:r w:rsidRPr="00A274C4">
              <w:rPr>
                <w:color w:val="auto"/>
              </w:rPr>
              <w:t>Ведение садоводства</w:t>
            </w:r>
          </w:p>
        </w:tc>
        <w:tc>
          <w:tcPr>
            <w:tcW w:w="882" w:type="pct"/>
            <w:tcBorders>
              <w:top w:val="nil"/>
              <w:left w:val="single" w:sz="4" w:space="0" w:color="auto"/>
              <w:bottom w:val="nil"/>
              <w:right w:val="single" w:sz="4" w:space="0" w:color="auto"/>
            </w:tcBorders>
          </w:tcPr>
          <w:p w:rsidR="005F02E0" w:rsidRPr="00A274C4" w:rsidRDefault="00EC10F5" w:rsidP="009D1340">
            <w:pPr>
              <w:suppressAutoHyphens/>
              <w:ind w:firstLine="7"/>
              <w:jc w:val="center"/>
              <w:rPr>
                <w:color w:val="auto"/>
              </w:rPr>
            </w:pPr>
            <w:r w:rsidRPr="00A274C4">
              <w:rPr>
                <w:color w:val="auto"/>
              </w:rPr>
              <w:t>0,04</w:t>
            </w:r>
          </w:p>
        </w:tc>
        <w:tc>
          <w:tcPr>
            <w:tcW w:w="734" w:type="pct"/>
            <w:tcBorders>
              <w:top w:val="nil"/>
              <w:left w:val="single" w:sz="4" w:space="0" w:color="auto"/>
              <w:bottom w:val="nil"/>
              <w:right w:val="single" w:sz="4" w:space="0" w:color="auto"/>
            </w:tcBorders>
          </w:tcPr>
          <w:p w:rsidR="005F02E0" w:rsidRPr="00A274C4" w:rsidRDefault="005F02E0" w:rsidP="009D1340">
            <w:pPr>
              <w:suppressAutoHyphens/>
              <w:ind w:firstLine="7"/>
              <w:jc w:val="center"/>
              <w:rPr>
                <w:color w:val="auto"/>
              </w:rPr>
            </w:pPr>
            <w:r w:rsidRPr="00A274C4">
              <w:rPr>
                <w:color w:val="auto"/>
              </w:rPr>
              <w:t>га</w:t>
            </w:r>
          </w:p>
        </w:tc>
      </w:tr>
      <w:tr w:rsidR="00A274C4" w:rsidRPr="00A274C4" w:rsidTr="00122E7A">
        <w:trPr>
          <w:trHeight w:val="141"/>
        </w:trPr>
        <w:tc>
          <w:tcPr>
            <w:tcW w:w="368" w:type="pct"/>
            <w:vMerge/>
            <w:tcBorders>
              <w:left w:val="single" w:sz="4" w:space="0" w:color="auto"/>
              <w:bottom w:val="single" w:sz="4" w:space="0" w:color="auto"/>
              <w:right w:val="single" w:sz="4" w:space="0" w:color="auto"/>
            </w:tcBorders>
          </w:tcPr>
          <w:p w:rsidR="005F02E0" w:rsidRPr="00A274C4" w:rsidRDefault="005F02E0" w:rsidP="009D1340">
            <w:pPr>
              <w:pStyle w:val="ac"/>
              <w:suppressAutoHyphens/>
              <w:ind w:left="37"/>
              <w:rPr>
                <w:color w:val="auto"/>
                <w:lang w:eastAsia="en-US"/>
              </w:rPr>
            </w:pPr>
          </w:p>
        </w:tc>
        <w:tc>
          <w:tcPr>
            <w:tcW w:w="736" w:type="pct"/>
            <w:tcBorders>
              <w:top w:val="nil"/>
              <w:left w:val="single" w:sz="4" w:space="0" w:color="auto"/>
              <w:bottom w:val="single" w:sz="4" w:space="0" w:color="auto"/>
              <w:right w:val="single" w:sz="4" w:space="0" w:color="auto"/>
            </w:tcBorders>
            <w:vAlign w:val="center"/>
          </w:tcPr>
          <w:p w:rsidR="005F02E0" w:rsidRPr="00A274C4" w:rsidRDefault="005F02E0" w:rsidP="009D1340">
            <w:pPr>
              <w:suppressAutoHyphens/>
              <w:ind w:right="21"/>
              <w:jc w:val="both"/>
              <w:rPr>
                <w:b/>
                <w:color w:val="auto"/>
              </w:rPr>
            </w:pPr>
            <w:r w:rsidRPr="00A274C4">
              <w:rPr>
                <w:b/>
                <w:color w:val="auto"/>
              </w:rPr>
              <w:t>13.3</w:t>
            </w:r>
          </w:p>
        </w:tc>
        <w:tc>
          <w:tcPr>
            <w:tcW w:w="2280" w:type="pct"/>
            <w:tcBorders>
              <w:top w:val="nil"/>
              <w:left w:val="single" w:sz="4" w:space="0" w:color="auto"/>
              <w:bottom w:val="nil"/>
              <w:right w:val="single" w:sz="4" w:space="0" w:color="auto"/>
            </w:tcBorders>
            <w:vAlign w:val="center"/>
          </w:tcPr>
          <w:p w:rsidR="005F02E0" w:rsidRPr="00A274C4" w:rsidRDefault="005F02E0" w:rsidP="009D1340">
            <w:pPr>
              <w:suppressAutoHyphens/>
              <w:ind w:right="21"/>
              <w:jc w:val="both"/>
              <w:rPr>
                <w:color w:val="auto"/>
              </w:rPr>
            </w:pPr>
            <w:r w:rsidRPr="00A274C4">
              <w:rPr>
                <w:color w:val="auto"/>
              </w:rPr>
              <w:t>Ведение дачного хозяйства</w:t>
            </w:r>
          </w:p>
        </w:tc>
        <w:tc>
          <w:tcPr>
            <w:tcW w:w="882" w:type="pct"/>
            <w:tcBorders>
              <w:top w:val="nil"/>
              <w:left w:val="single" w:sz="4" w:space="0" w:color="auto"/>
              <w:bottom w:val="single" w:sz="4" w:space="0" w:color="auto"/>
              <w:right w:val="single" w:sz="4" w:space="0" w:color="auto"/>
            </w:tcBorders>
          </w:tcPr>
          <w:p w:rsidR="005F02E0" w:rsidRPr="00A274C4" w:rsidRDefault="00924B2A" w:rsidP="009D1340">
            <w:pPr>
              <w:suppressAutoHyphens/>
              <w:ind w:firstLine="7"/>
              <w:jc w:val="center"/>
              <w:rPr>
                <w:color w:val="auto"/>
              </w:rPr>
            </w:pPr>
            <w:r w:rsidRPr="00A274C4">
              <w:rPr>
                <w:color w:val="auto"/>
              </w:rPr>
              <w:t>0,04</w:t>
            </w:r>
          </w:p>
        </w:tc>
        <w:tc>
          <w:tcPr>
            <w:tcW w:w="734" w:type="pct"/>
            <w:tcBorders>
              <w:top w:val="nil"/>
              <w:left w:val="single" w:sz="4" w:space="0" w:color="auto"/>
              <w:bottom w:val="single" w:sz="4" w:space="0" w:color="auto"/>
              <w:right w:val="single" w:sz="4" w:space="0" w:color="auto"/>
            </w:tcBorders>
          </w:tcPr>
          <w:p w:rsidR="005F02E0" w:rsidRPr="00A274C4" w:rsidRDefault="005F02E0" w:rsidP="009D1340">
            <w:pPr>
              <w:suppressAutoHyphens/>
              <w:ind w:firstLine="7"/>
              <w:jc w:val="center"/>
              <w:rPr>
                <w:color w:val="auto"/>
              </w:rPr>
            </w:pPr>
            <w:r w:rsidRPr="00A274C4">
              <w:rPr>
                <w:color w:val="auto"/>
              </w:rPr>
              <w:t>га</w:t>
            </w:r>
          </w:p>
        </w:tc>
      </w:tr>
      <w:tr w:rsidR="00A274C4" w:rsidRPr="00A274C4" w:rsidTr="00122E7A">
        <w:trPr>
          <w:trHeight w:val="57"/>
        </w:trPr>
        <w:tc>
          <w:tcPr>
            <w:tcW w:w="368" w:type="pct"/>
            <w:tcBorders>
              <w:top w:val="single" w:sz="4" w:space="0" w:color="auto"/>
              <w:left w:val="single" w:sz="4" w:space="0" w:color="000000"/>
              <w:bottom w:val="single" w:sz="4" w:space="0" w:color="000000"/>
              <w:right w:val="single" w:sz="4" w:space="0" w:color="000000"/>
            </w:tcBorders>
          </w:tcPr>
          <w:p w:rsidR="00E644AF" w:rsidRPr="00A274C4" w:rsidRDefault="00E644AF" w:rsidP="00B1511C">
            <w:pPr>
              <w:pStyle w:val="ac"/>
              <w:numPr>
                <w:ilvl w:val="0"/>
                <w:numId w:val="47"/>
              </w:numPr>
              <w:suppressAutoHyphens/>
              <w:ind w:left="37" w:firstLine="0"/>
              <w:rPr>
                <w:color w:val="auto"/>
                <w:lang w:eastAsia="en-US"/>
              </w:rPr>
            </w:pPr>
          </w:p>
        </w:tc>
        <w:tc>
          <w:tcPr>
            <w:tcW w:w="3016" w:type="pct"/>
            <w:gridSpan w:val="2"/>
            <w:tcBorders>
              <w:top w:val="single" w:sz="4" w:space="0" w:color="auto"/>
              <w:left w:val="single" w:sz="4" w:space="0" w:color="000000"/>
              <w:bottom w:val="single" w:sz="4" w:space="0" w:color="000000"/>
              <w:right w:val="single" w:sz="4" w:space="0" w:color="000000"/>
            </w:tcBorders>
            <w:vAlign w:val="center"/>
          </w:tcPr>
          <w:p w:rsidR="00E644AF" w:rsidRPr="00A274C4" w:rsidRDefault="00E644AF" w:rsidP="009D1340">
            <w:pPr>
              <w:suppressAutoHyphens/>
              <w:ind w:right="21"/>
              <w:jc w:val="both"/>
              <w:rPr>
                <w:color w:val="auto"/>
                <w:shd w:val="clear" w:color="auto" w:fill="FFFFFF"/>
              </w:rPr>
            </w:pPr>
            <w:r w:rsidRPr="00A274C4">
              <w:rPr>
                <w:color w:val="auto"/>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882" w:type="pct"/>
            <w:tcBorders>
              <w:top w:val="single" w:sz="4" w:space="0" w:color="auto"/>
              <w:left w:val="single" w:sz="4" w:space="0" w:color="000000"/>
              <w:bottom w:val="single" w:sz="4" w:space="0" w:color="000000"/>
              <w:right w:val="single" w:sz="4" w:space="0" w:color="000000"/>
            </w:tcBorders>
            <w:vAlign w:val="center"/>
          </w:tcPr>
          <w:p w:rsidR="00E644AF" w:rsidRPr="00A274C4" w:rsidRDefault="00122E7A" w:rsidP="009D1340">
            <w:pPr>
              <w:suppressAutoHyphens/>
              <w:ind w:firstLine="7"/>
              <w:jc w:val="center"/>
              <w:rPr>
                <w:color w:val="auto"/>
              </w:rPr>
            </w:pPr>
            <w:r w:rsidRPr="00A274C4">
              <w:rPr>
                <w:color w:val="auto"/>
              </w:rPr>
              <w:t>3</w:t>
            </w:r>
          </w:p>
        </w:tc>
        <w:tc>
          <w:tcPr>
            <w:tcW w:w="734" w:type="pct"/>
            <w:tcBorders>
              <w:top w:val="single" w:sz="4" w:space="0" w:color="auto"/>
              <w:left w:val="single" w:sz="4" w:space="0" w:color="000000"/>
              <w:bottom w:val="single" w:sz="4" w:space="0" w:color="000000"/>
              <w:right w:val="single" w:sz="4" w:space="0" w:color="000000"/>
            </w:tcBorders>
            <w:vAlign w:val="center"/>
          </w:tcPr>
          <w:p w:rsidR="00E644AF" w:rsidRPr="00A274C4" w:rsidRDefault="00122E7A" w:rsidP="009D1340">
            <w:pPr>
              <w:suppressAutoHyphens/>
              <w:ind w:firstLine="7"/>
              <w:jc w:val="center"/>
              <w:rPr>
                <w:color w:val="auto"/>
              </w:rPr>
            </w:pPr>
            <w:r w:rsidRPr="00A274C4">
              <w:rPr>
                <w:color w:val="auto"/>
              </w:rPr>
              <w:t>м</w:t>
            </w:r>
          </w:p>
        </w:tc>
      </w:tr>
      <w:tr w:rsidR="00A274C4" w:rsidRPr="00A274C4" w:rsidTr="00122E7A">
        <w:trPr>
          <w:trHeight w:val="57"/>
        </w:trPr>
        <w:tc>
          <w:tcPr>
            <w:tcW w:w="368" w:type="pct"/>
            <w:tcBorders>
              <w:top w:val="single" w:sz="4" w:space="0" w:color="000000"/>
              <w:left w:val="single" w:sz="4" w:space="0" w:color="000000"/>
              <w:bottom w:val="single" w:sz="4" w:space="0" w:color="000000"/>
              <w:right w:val="single" w:sz="4" w:space="0" w:color="000000"/>
            </w:tcBorders>
          </w:tcPr>
          <w:p w:rsidR="00E644AF" w:rsidRPr="00A274C4" w:rsidRDefault="00E644AF" w:rsidP="00B1511C">
            <w:pPr>
              <w:pStyle w:val="ac"/>
              <w:numPr>
                <w:ilvl w:val="0"/>
                <w:numId w:val="47"/>
              </w:numPr>
              <w:suppressAutoHyphens/>
              <w:ind w:left="37" w:firstLine="0"/>
              <w:rPr>
                <w:color w:val="auto"/>
                <w:lang w:eastAsia="en-US"/>
              </w:rPr>
            </w:pPr>
          </w:p>
        </w:tc>
        <w:tc>
          <w:tcPr>
            <w:tcW w:w="3016" w:type="pct"/>
            <w:gridSpan w:val="2"/>
            <w:tcBorders>
              <w:top w:val="single" w:sz="4" w:space="0" w:color="000000"/>
              <w:left w:val="single" w:sz="4" w:space="0" w:color="000000"/>
              <w:bottom w:val="single" w:sz="4" w:space="0" w:color="000000"/>
              <w:right w:val="single" w:sz="4" w:space="0" w:color="000000"/>
            </w:tcBorders>
            <w:vAlign w:val="center"/>
          </w:tcPr>
          <w:p w:rsidR="00E644AF" w:rsidRPr="00A274C4" w:rsidRDefault="0074401A" w:rsidP="009D1340">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882" w:type="pct"/>
            <w:tcBorders>
              <w:top w:val="single" w:sz="4" w:space="0" w:color="000000"/>
              <w:left w:val="single" w:sz="4" w:space="0" w:color="000000"/>
              <w:bottom w:val="single" w:sz="4" w:space="0" w:color="000000"/>
              <w:right w:val="single" w:sz="4" w:space="0" w:color="000000"/>
            </w:tcBorders>
          </w:tcPr>
          <w:p w:rsidR="00E644AF" w:rsidRPr="00A274C4" w:rsidRDefault="00122E7A" w:rsidP="009D1340">
            <w:pPr>
              <w:suppressAutoHyphens/>
              <w:ind w:firstLine="7"/>
              <w:jc w:val="center"/>
              <w:rPr>
                <w:color w:val="auto"/>
              </w:rPr>
            </w:pPr>
            <w:r w:rsidRPr="00A274C4">
              <w:rPr>
                <w:color w:val="auto"/>
              </w:rPr>
              <w:t>4</w:t>
            </w:r>
          </w:p>
        </w:tc>
        <w:tc>
          <w:tcPr>
            <w:tcW w:w="734" w:type="pct"/>
            <w:tcBorders>
              <w:top w:val="single" w:sz="4" w:space="0" w:color="000000"/>
              <w:left w:val="single" w:sz="4" w:space="0" w:color="000000"/>
              <w:bottom w:val="single" w:sz="4" w:space="0" w:color="000000"/>
              <w:right w:val="single" w:sz="4" w:space="0" w:color="000000"/>
            </w:tcBorders>
          </w:tcPr>
          <w:p w:rsidR="00E644AF" w:rsidRPr="00A274C4" w:rsidRDefault="001D2064" w:rsidP="009D1340">
            <w:pPr>
              <w:suppressAutoHyphens/>
              <w:ind w:firstLine="7"/>
              <w:jc w:val="center"/>
              <w:rPr>
                <w:color w:val="auto"/>
              </w:rPr>
            </w:pPr>
            <w:r w:rsidRPr="00A274C4">
              <w:rPr>
                <w:color w:val="auto"/>
              </w:rPr>
              <w:t>этаж</w:t>
            </w:r>
          </w:p>
        </w:tc>
      </w:tr>
      <w:tr w:rsidR="00A274C4" w:rsidRPr="00A274C4" w:rsidTr="00122E7A">
        <w:trPr>
          <w:trHeight w:val="57"/>
        </w:trPr>
        <w:tc>
          <w:tcPr>
            <w:tcW w:w="368" w:type="pct"/>
            <w:tcBorders>
              <w:top w:val="single" w:sz="4" w:space="0" w:color="000000"/>
              <w:left w:val="single" w:sz="4" w:space="0" w:color="000000"/>
              <w:bottom w:val="single" w:sz="4" w:space="0" w:color="000000"/>
              <w:right w:val="single" w:sz="4" w:space="0" w:color="000000"/>
            </w:tcBorders>
          </w:tcPr>
          <w:p w:rsidR="00E644AF" w:rsidRPr="00A274C4" w:rsidRDefault="00E644AF" w:rsidP="00B1511C">
            <w:pPr>
              <w:pStyle w:val="ac"/>
              <w:numPr>
                <w:ilvl w:val="0"/>
                <w:numId w:val="47"/>
              </w:numPr>
              <w:suppressAutoHyphens/>
              <w:ind w:left="37" w:firstLine="0"/>
              <w:rPr>
                <w:color w:val="auto"/>
                <w:lang w:eastAsia="en-US"/>
              </w:rPr>
            </w:pPr>
          </w:p>
        </w:tc>
        <w:tc>
          <w:tcPr>
            <w:tcW w:w="3016" w:type="pct"/>
            <w:gridSpan w:val="2"/>
            <w:tcBorders>
              <w:top w:val="single" w:sz="4" w:space="0" w:color="000000"/>
              <w:left w:val="single" w:sz="4" w:space="0" w:color="000000"/>
              <w:bottom w:val="single" w:sz="4" w:space="0" w:color="000000"/>
              <w:right w:val="single" w:sz="4" w:space="0" w:color="000000"/>
            </w:tcBorders>
            <w:vAlign w:val="center"/>
          </w:tcPr>
          <w:p w:rsidR="00E644AF" w:rsidRPr="00A274C4" w:rsidRDefault="0074401A" w:rsidP="009D1340">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w:t>
            </w:r>
            <w:r w:rsidRPr="00A274C4">
              <w:rPr>
                <w:color w:val="auto"/>
              </w:rPr>
              <w:lastRenderedPageBreak/>
              <w:t xml:space="preserve">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882" w:type="pct"/>
            <w:tcBorders>
              <w:top w:val="single" w:sz="4" w:space="0" w:color="000000"/>
              <w:left w:val="single" w:sz="4" w:space="0" w:color="000000"/>
              <w:bottom w:val="single" w:sz="4" w:space="0" w:color="000000"/>
              <w:right w:val="single" w:sz="4" w:space="0" w:color="000000"/>
            </w:tcBorders>
            <w:vAlign w:val="center"/>
          </w:tcPr>
          <w:p w:rsidR="00E644AF" w:rsidRPr="00A274C4" w:rsidRDefault="00122E7A" w:rsidP="009D1340">
            <w:pPr>
              <w:suppressAutoHyphens/>
              <w:ind w:firstLine="7"/>
              <w:jc w:val="center"/>
              <w:rPr>
                <w:color w:val="auto"/>
              </w:rPr>
            </w:pPr>
            <w:r w:rsidRPr="00A274C4">
              <w:rPr>
                <w:color w:val="auto"/>
              </w:rPr>
              <w:lastRenderedPageBreak/>
              <w:t>60</w:t>
            </w:r>
          </w:p>
        </w:tc>
        <w:tc>
          <w:tcPr>
            <w:tcW w:w="734" w:type="pct"/>
            <w:tcBorders>
              <w:top w:val="single" w:sz="4" w:space="0" w:color="000000"/>
              <w:left w:val="single" w:sz="4" w:space="0" w:color="000000"/>
              <w:bottom w:val="single" w:sz="4" w:space="0" w:color="000000"/>
              <w:right w:val="single" w:sz="4" w:space="0" w:color="000000"/>
            </w:tcBorders>
            <w:vAlign w:val="center"/>
          </w:tcPr>
          <w:p w:rsidR="00E644AF" w:rsidRPr="00A274C4" w:rsidRDefault="00E644AF" w:rsidP="009D1340">
            <w:pPr>
              <w:suppressAutoHyphens/>
              <w:ind w:firstLine="7"/>
              <w:jc w:val="center"/>
              <w:rPr>
                <w:color w:val="auto"/>
              </w:rPr>
            </w:pPr>
            <w:r w:rsidRPr="00A274C4">
              <w:rPr>
                <w:color w:val="auto"/>
              </w:rPr>
              <w:t>%</w:t>
            </w:r>
          </w:p>
        </w:tc>
      </w:tr>
      <w:tr w:rsidR="00A274C4" w:rsidRPr="00A274C4" w:rsidTr="00A300C7">
        <w:trPr>
          <w:trHeight w:val="57"/>
        </w:trPr>
        <w:tc>
          <w:tcPr>
            <w:tcW w:w="5000" w:type="pct"/>
            <w:gridSpan w:val="5"/>
            <w:tcBorders>
              <w:top w:val="single" w:sz="4" w:space="0" w:color="000000"/>
              <w:left w:val="single" w:sz="4" w:space="0" w:color="000000"/>
              <w:bottom w:val="single" w:sz="4" w:space="0" w:color="000000"/>
              <w:right w:val="single" w:sz="4" w:space="0" w:color="000000"/>
            </w:tcBorders>
          </w:tcPr>
          <w:p w:rsidR="00E644AF" w:rsidRPr="00A274C4" w:rsidRDefault="00E644AF" w:rsidP="009D1340">
            <w:pPr>
              <w:suppressAutoHyphens/>
              <w:jc w:val="center"/>
              <w:rPr>
                <w:b/>
                <w:color w:val="auto"/>
              </w:rPr>
            </w:pPr>
            <w:r w:rsidRPr="00A274C4">
              <w:rPr>
                <w:b/>
                <w:bCs/>
                <w:color w:val="auto"/>
              </w:rPr>
              <w:lastRenderedPageBreak/>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122E7A">
        <w:trPr>
          <w:trHeight w:val="57"/>
        </w:trPr>
        <w:tc>
          <w:tcPr>
            <w:tcW w:w="368" w:type="pct"/>
            <w:vMerge w:val="restart"/>
            <w:tcBorders>
              <w:top w:val="single" w:sz="4" w:space="0" w:color="000000"/>
              <w:left w:val="single" w:sz="4" w:space="0" w:color="000000"/>
              <w:right w:val="single" w:sz="4" w:space="0" w:color="auto"/>
            </w:tcBorders>
          </w:tcPr>
          <w:p w:rsidR="0074401A" w:rsidRPr="00A274C4" w:rsidRDefault="0074401A" w:rsidP="009D1340">
            <w:pPr>
              <w:pStyle w:val="ac"/>
              <w:numPr>
                <w:ilvl w:val="0"/>
                <w:numId w:val="35"/>
              </w:numPr>
              <w:suppressAutoHyphens/>
              <w:ind w:left="37" w:firstLine="0"/>
              <w:rPr>
                <w:color w:val="auto"/>
                <w:lang w:eastAsia="en-US"/>
              </w:rPr>
            </w:pPr>
          </w:p>
        </w:tc>
        <w:tc>
          <w:tcPr>
            <w:tcW w:w="3016" w:type="pct"/>
            <w:gridSpan w:val="2"/>
            <w:tcBorders>
              <w:top w:val="single" w:sz="4" w:space="0" w:color="auto"/>
              <w:left w:val="single" w:sz="4" w:space="0" w:color="auto"/>
              <w:bottom w:val="single" w:sz="4" w:space="0" w:color="auto"/>
              <w:right w:val="single" w:sz="4" w:space="0" w:color="000000"/>
            </w:tcBorders>
            <w:vAlign w:val="center"/>
          </w:tcPr>
          <w:p w:rsidR="0074401A" w:rsidRPr="00A274C4" w:rsidRDefault="0074401A" w:rsidP="009D1340">
            <w:pPr>
              <w:suppressAutoHyphens/>
              <w:ind w:right="21"/>
              <w:jc w:val="both"/>
              <w:rPr>
                <w:b/>
                <w:color w:val="auto"/>
              </w:rPr>
            </w:pPr>
            <w:r w:rsidRPr="00A274C4">
              <w:rPr>
                <w:b/>
                <w:color w:val="auto"/>
              </w:rPr>
              <w:t>Максимальный размер объектов капитального строительства с видами использования:</w:t>
            </w:r>
          </w:p>
          <w:p w:rsidR="0074401A" w:rsidRPr="00A274C4" w:rsidRDefault="0074401A" w:rsidP="009D1340">
            <w:pPr>
              <w:suppressAutoHyphens/>
              <w:ind w:right="21"/>
              <w:jc w:val="both"/>
              <w:rPr>
                <w:color w:val="auto"/>
                <w:shd w:val="clear" w:color="auto" w:fill="FFFFFF"/>
              </w:rPr>
            </w:pPr>
            <w:r w:rsidRPr="00A274C4">
              <w:rPr>
                <w:color w:val="auto"/>
              </w:rPr>
              <w:t>за исключением видов использования:</w:t>
            </w:r>
          </w:p>
        </w:tc>
        <w:tc>
          <w:tcPr>
            <w:tcW w:w="882" w:type="pct"/>
            <w:tcBorders>
              <w:top w:val="single" w:sz="4" w:space="0" w:color="auto"/>
              <w:left w:val="single" w:sz="4" w:space="0" w:color="000000"/>
              <w:bottom w:val="single" w:sz="4" w:space="0" w:color="auto"/>
              <w:right w:val="single" w:sz="4" w:space="0" w:color="000000"/>
            </w:tcBorders>
          </w:tcPr>
          <w:p w:rsidR="0074401A" w:rsidRPr="00A274C4" w:rsidRDefault="0074401A" w:rsidP="009D1340">
            <w:pPr>
              <w:suppressAutoHyphens/>
              <w:ind w:firstLine="7"/>
              <w:jc w:val="center"/>
              <w:rPr>
                <w:color w:val="auto"/>
              </w:rPr>
            </w:pPr>
            <w:r w:rsidRPr="00A274C4">
              <w:rPr>
                <w:color w:val="auto"/>
              </w:rPr>
              <w:t>не подлежит установлению</w:t>
            </w:r>
          </w:p>
        </w:tc>
        <w:tc>
          <w:tcPr>
            <w:tcW w:w="734" w:type="pct"/>
            <w:tcBorders>
              <w:top w:val="single" w:sz="4" w:space="0" w:color="auto"/>
              <w:left w:val="single" w:sz="4" w:space="0" w:color="000000"/>
              <w:bottom w:val="single" w:sz="4" w:space="0" w:color="auto"/>
              <w:right w:val="single" w:sz="4" w:space="0" w:color="auto"/>
            </w:tcBorders>
          </w:tcPr>
          <w:p w:rsidR="0074401A" w:rsidRPr="00A274C4" w:rsidRDefault="0074401A" w:rsidP="009D1340">
            <w:pPr>
              <w:suppressAutoHyphens/>
              <w:ind w:firstLine="7"/>
              <w:jc w:val="center"/>
              <w:rPr>
                <w:color w:val="auto"/>
              </w:rPr>
            </w:pPr>
          </w:p>
        </w:tc>
      </w:tr>
      <w:tr w:rsidR="00A274C4" w:rsidRPr="00A274C4" w:rsidTr="00122E7A">
        <w:trPr>
          <w:trHeight w:val="57"/>
        </w:trPr>
        <w:tc>
          <w:tcPr>
            <w:tcW w:w="368" w:type="pct"/>
            <w:vMerge/>
            <w:tcBorders>
              <w:left w:val="single" w:sz="4" w:space="0" w:color="000000"/>
              <w:right w:val="single" w:sz="4" w:space="0" w:color="auto"/>
            </w:tcBorders>
          </w:tcPr>
          <w:p w:rsidR="00405305" w:rsidRPr="00A274C4" w:rsidRDefault="00405305" w:rsidP="009D1340">
            <w:pPr>
              <w:pStyle w:val="ac"/>
              <w:numPr>
                <w:ilvl w:val="0"/>
                <w:numId w:val="35"/>
              </w:numPr>
              <w:suppressAutoHyphens/>
              <w:ind w:left="37" w:firstLine="0"/>
              <w:rPr>
                <w:color w:val="auto"/>
                <w:lang w:eastAsia="en-US"/>
              </w:rPr>
            </w:pPr>
          </w:p>
        </w:tc>
        <w:tc>
          <w:tcPr>
            <w:tcW w:w="736" w:type="pct"/>
            <w:tcBorders>
              <w:top w:val="nil"/>
              <w:left w:val="single" w:sz="4" w:space="0" w:color="auto"/>
              <w:bottom w:val="nil"/>
              <w:right w:val="single" w:sz="4" w:space="0" w:color="auto"/>
            </w:tcBorders>
            <w:vAlign w:val="center"/>
          </w:tcPr>
          <w:p w:rsidR="00405305" w:rsidRPr="00A274C4" w:rsidRDefault="00405305" w:rsidP="009D1340">
            <w:pPr>
              <w:suppressAutoHyphens/>
              <w:ind w:right="21"/>
              <w:jc w:val="both"/>
              <w:rPr>
                <w:b/>
                <w:color w:val="auto"/>
              </w:rPr>
            </w:pPr>
            <w:r w:rsidRPr="00A274C4">
              <w:rPr>
                <w:b/>
                <w:color w:val="auto"/>
              </w:rPr>
              <w:t>4.4</w:t>
            </w:r>
          </w:p>
        </w:tc>
        <w:tc>
          <w:tcPr>
            <w:tcW w:w="2280" w:type="pct"/>
            <w:tcBorders>
              <w:top w:val="nil"/>
              <w:left w:val="single" w:sz="4" w:space="0" w:color="auto"/>
              <w:bottom w:val="nil"/>
              <w:right w:val="single" w:sz="4" w:space="0" w:color="auto"/>
            </w:tcBorders>
            <w:vAlign w:val="center"/>
          </w:tcPr>
          <w:p w:rsidR="00405305" w:rsidRPr="00A274C4" w:rsidRDefault="00405305" w:rsidP="009D1340">
            <w:pPr>
              <w:suppressAutoHyphens/>
              <w:ind w:right="21"/>
              <w:jc w:val="both"/>
              <w:rPr>
                <w:color w:val="auto"/>
              </w:rPr>
            </w:pPr>
            <w:r w:rsidRPr="00A274C4">
              <w:rPr>
                <w:color w:val="auto"/>
              </w:rPr>
              <w:t>Магазины</w:t>
            </w:r>
          </w:p>
        </w:tc>
        <w:tc>
          <w:tcPr>
            <w:tcW w:w="882" w:type="pct"/>
            <w:tcBorders>
              <w:top w:val="nil"/>
              <w:left w:val="single" w:sz="4" w:space="0" w:color="auto"/>
              <w:bottom w:val="nil"/>
              <w:right w:val="single" w:sz="4" w:space="0" w:color="auto"/>
            </w:tcBorders>
          </w:tcPr>
          <w:p w:rsidR="00405305" w:rsidRPr="00A274C4" w:rsidRDefault="0074401A" w:rsidP="009D1340">
            <w:pPr>
              <w:suppressAutoHyphens/>
              <w:ind w:firstLine="7"/>
              <w:jc w:val="center"/>
              <w:rPr>
                <w:color w:val="auto"/>
              </w:rPr>
            </w:pPr>
            <w:r w:rsidRPr="00A274C4">
              <w:rPr>
                <w:color w:val="auto"/>
              </w:rPr>
              <w:t>5000</w:t>
            </w:r>
          </w:p>
        </w:tc>
        <w:tc>
          <w:tcPr>
            <w:tcW w:w="734" w:type="pct"/>
            <w:tcBorders>
              <w:top w:val="nil"/>
              <w:left w:val="single" w:sz="4" w:space="0" w:color="auto"/>
              <w:bottom w:val="nil"/>
              <w:right w:val="single" w:sz="4" w:space="0" w:color="auto"/>
            </w:tcBorders>
          </w:tcPr>
          <w:p w:rsidR="00405305" w:rsidRPr="00A274C4" w:rsidRDefault="00405305" w:rsidP="009D1340">
            <w:pPr>
              <w:suppressAutoHyphens/>
              <w:ind w:firstLine="7"/>
              <w:jc w:val="center"/>
              <w:rPr>
                <w:color w:val="auto"/>
              </w:rPr>
            </w:pPr>
            <w:r w:rsidRPr="00A274C4">
              <w:rPr>
                <w:color w:val="auto"/>
              </w:rPr>
              <w:t>кв. м</w:t>
            </w:r>
          </w:p>
        </w:tc>
      </w:tr>
      <w:tr w:rsidR="00A274C4" w:rsidRPr="00A274C4" w:rsidTr="00341B57">
        <w:trPr>
          <w:trHeight w:val="57"/>
        </w:trPr>
        <w:tc>
          <w:tcPr>
            <w:tcW w:w="368" w:type="pct"/>
            <w:tcBorders>
              <w:top w:val="single" w:sz="4" w:space="0" w:color="auto"/>
              <w:left w:val="single" w:sz="4" w:space="0" w:color="auto"/>
              <w:bottom w:val="single" w:sz="4" w:space="0" w:color="auto"/>
              <w:right w:val="single" w:sz="4" w:space="0" w:color="auto"/>
            </w:tcBorders>
            <w:vAlign w:val="center"/>
          </w:tcPr>
          <w:p w:rsidR="00122E7A" w:rsidRPr="00A274C4" w:rsidRDefault="00122E7A" w:rsidP="00122E7A">
            <w:pPr>
              <w:pStyle w:val="ac"/>
              <w:numPr>
                <w:ilvl w:val="0"/>
                <w:numId w:val="35"/>
              </w:numPr>
              <w:ind w:left="37" w:firstLine="0"/>
              <w:rPr>
                <w:color w:val="auto"/>
              </w:rPr>
            </w:pPr>
          </w:p>
        </w:tc>
        <w:tc>
          <w:tcPr>
            <w:tcW w:w="3016" w:type="pct"/>
            <w:gridSpan w:val="2"/>
            <w:tcBorders>
              <w:right w:val="single" w:sz="4" w:space="0" w:color="000000"/>
            </w:tcBorders>
            <w:vAlign w:val="center"/>
          </w:tcPr>
          <w:p w:rsidR="00122E7A" w:rsidRPr="00A274C4" w:rsidRDefault="00122E7A" w:rsidP="00122E7A">
            <w:pPr>
              <w:suppressAutoHyphens/>
              <w:ind w:right="21"/>
              <w:jc w:val="both"/>
              <w:rPr>
                <w:rFonts w:eastAsia="Calibri"/>
                <w:color w:val="auto"/>
                <w:shd w:val="clear" w:color="auto" w:fill="FFFFFF"/>
                <w:lang w:eastAsia="en-US"/>
              </w:rPr>
            </w:pPr>
            <w:r w:rsidRPr="00A274C4">
              <w:rPr>
                <w:color w:val="auto"/>
              </w:rPr>
              <w:t>Минимальный размер проектируемой территории при разработке проекта планировки территории</w:t>
            </w:r>
          </w:p>
        </w:tc>
        <w:tc>
          <w:tcPr>
            <w:tcW w:w="882" w:type="pct"/>
            <w:tcBorders>
              <w:left w:val="single" w:sz="4" w:space="0" w:color="000000"/>
              <w:right w:val="single" w:sz="4" w:space="0" w:color="000000"/>
            </w:tcBorders>
          </w:tcPr>
          <w:p w:rsidR="00122E7A" w:rsidRPr="00A274C4" w:rsidRDefault="00122E7A" w:rsidP="00122E7A">
            <w:pPr>
              <w:autoSpaceDE w:val="0"/>
              <w:autoSpaceDN w:val="0"/>
              <w:adjustRightInd w:val="0"/>
              <w:spacing w:line="276" w:lineRule="auto"/>
              <w:jc w:val="center"/>
              <w:rPr>
                <w:color w:val="auto"/>
              </w:rPr>
            </w:pPr>
            <w:r w:rsidRPr="00A274C4">
              <w:rPr>
                <w:color w:val="auto"/>
              </w:rPr>
              <w:t xml:space="preserve">20000 </w:t>
            </w:r>
          </w:p>
        </w:tc>
        <w:tc>
          <w:tcPr>
            <w:tcW w:w="734" w:type="pct"/>
            <w:tcBorders>
              <w:left w:val="single" w:sz="4" w:space="0" w:color="000000"/>
            </w:tcBorders>
            <w:vAlign w:val="center"/>
          </w:tcPr>
          <w:p w:rsidR="00122E7A" w:rsidRPr="00A274C4" w:rsidRDefault="00122E7A" w:rsidP="00122E7A">
            <w:pPr>
              <w:suppressAutoHyphens/>
              <w:ind w:firstLine="7"/>
              <w:jc w:val="center"/>
              <w:rPr>
                <w:rFonts w:eastAsia="Calibri"/>
                <w:color w:val="auto"/>
                <w:lang w:eastAsia="en-US"/>
              </w:rPr>
            </w:pPr>
            <w:r w:rsidRPr="00A274C4">
              <w:rPr>
                <w:color w:val="auto"/>
              </w:rPr>
              <w:t>кв. м</w:t>
            </w:r>
          </w:p>
        </w:tc>
      </w:tr>
      <w:tr w:rsidR="00A274C4" w:rsidRPr="00A274C4" w:rsidTr="00341B57">
        <w:trPr>
          <w:trHeight w:val="57"/>
        </w:trPr>
        <w:tc>
          <w:tcPr>
            <w:tcW w:w="368" w:type="pct"/>
            <w:tcBorders>
              <w:top w:val="single" w:sz="4" w:space="0" w:color="auto"/>
              <w:left w:val="single" w:sz="4" w:space="0" w:color="auto"/>
              <w:bottom w:val="single" w:sz="4" w:space="0" w:color="auto"/>
              <w:right w:val="single" w:sz="4" w:space="0" w:color="auto"/>
            </w:tcBorders>
            <w:vAlign w:val="center"/>
          </w:tcPr>
          <w:p w:rsidR="00122E7A" w:rsidRPr="00A274C4" w:rsidRDefault="00122E7A" w:rsidP="00122E7A">
            <w:pPr>
              <w:pStyle w:val="ac"/>
              <w:numPr>
                <w:ilvl w:val="0"/>
                <w:numId w:val="35"/>
              </w:numPr>
              <w:ind w:left="37" w:firstLine="0"/>
              <w:rPr>
                <w:color w:val="auto"/>
              </w:rPr>
            </w:pPr>
          </w:p>
        </w:tc>
        <w:tc>
          <w:tcPr>
            <w:tcW w:w="3016" w:type="pct"/>
            <w:gridSpan w:val="2"/>
            <w:tcBorders>
              <w:right w:val="single" w:sz="4" w:space="0" w:color="000000"/>
            </w:tcBorders>
            <w:vAlign w:val="center"/>
          </w:tcPr>
          <w:p w:rsidR="00122E7A" w:rsidRPr="00A274C4" w:rsidRDefault="00122E7A" w:rsidP="00122E7A">
            <w:pPr>
              <w:suppressAutoHyphens/>
              <w:ind w:right="21"/>
              <w:jc w:val="both"/>
              <w:rPr>
                <w:rFonts w:eastAsia="Calibri"/>
                <w:color w:val="auto"/>
                <w:lang w:eastAsia="ar-SA"/>
              </w:rPr>
            </w:pPr>
            <w:r w:rsidRPr="00A274C4">
              <w:rPr>
                <w:color w:val="auto"/>
              </w:rPr>
              <w:t>Максимальный размер земельного участка, в отношении которого не требуется провести разработку проекта планировки до начала строительных изменений</w:t>
            </w:r>
          </w:p>
        </w:tc>
        <w:tc>
          <w:tcPr>
            <w:tcW w:w="882" w:type="pct"/>
            <w:tcBorders>
              <w:left w:val="single" w:sz="4" w:space="0" w:color="000000"/>
              <w:right w:val="single" w:sz="4" w:space="0" w:color="000000"/>
            </w:tcBorders>
            <w:vAlign w:val="center"/>
          </w:tcPr>
          <w:p w:rsidR="00122E7A" w:rsidRPr="00A274C4" w:rsidRDefault="00122E7A" w:rsidP="00122E7A">
            <w:pPr>
              <w:suppressAutoHyphens/>
              <w:ind w:firstLine="7"/>
              <w:jc w:val="center"/>
              <w:rPr>
                <w:rFonts w:eastAsia="Calibri"/>
                <w:color w:val="auto"/>
                <w:lang w:eastAsia="en-US"/>
              </w:rPr>
            </w:pPr>
            <w:r w:rsidRPr="00A274C4">
              <w:rPr>
                <w:color w:val="auto"/>
              </w:rPr>
              <w:t xml:space="preserve">5000 </w:t>
            </w:r>
          </w:p>
        </w:tc>
        <w:tc>
          <w:tcPr>
            <w:tcW w:w="734" w:type="pct"/>
            <w:tcBorders>
              <w:left w:val="single" w:sz="4" w:space="0" w:color="000000"/>
            </w:tcBorders>
            <w:vAlign w:val="center"/>
          </w:tcPr>
          <w:p w:rsidR="00122E7A" w:rsidRPr="00A274C4" w:rsidRDefault="00122E7A" w:rsidP="00122E7A">
            <w:pPr>
              <w:suppressAutoHyphens/>
              <w:ind w:firstLine="7"/>
              <w:jc w:val="center"/>
              <w:rPr>
                <w:rFonts w:eastAsia="Calibri"/>
                <w:color w:val="auto"/>
                <w:lang w:eastAsia="en-US"/>
              </w:rPr>
            </w:pPr>
            <w:r w:rsidRPr="00A274C4">
              <w:rPr>
                <w:color w:val="auto"/>
              </w:rPr>
              <w:t>кв. м</w:t>
            </w:r>
          </w:p>
        </w:tc>
      </w:tr>
      <w:tr w:rsidR="00A274C4" w:rsidRPr="00A274C4" w:rsidTr="00341B57">
        <w:trPr>
          <w:trHeight w:val="57"/>
        </w:trPr>
        <w:tc>
          <w:tcPr>
            <w:tcW w:w="368" w:type="pct"/>
            <w:tcBorders>
              <w:top w:val="single" w:sz="4" w:space="0" w:color="auto"/>
              <w:left w:val="single" w:sz="4" w:space="0" w:color="auto"/>
              <w:bottom w:val="single" w:sz="4" w:space="0" w:color="auto"/>
              <w:right w:val="single" w:sz="4" w:space="0" w:color="auto"/>
            </w:tcBorders>
            <w:vAlign w:val="center"/>
          </w:tcPr>
          <w:p w:rsidR="00122E7A" w:rsidRPr="00A274C4" w:rsidRDefault="00122E7A" w:rsidP="00122E7A">
            <w:pPr>
              <w:pStyle w:val="ac"/>
              <w:numPr>
                <w:ilvl w:val="0"/>
                <w:numId w:val="35"/>
              </w:numPr>
              <w:ind w:left="37" w:firstLine="0"/>
              <w:rPr>
                <w:color w:val="auto"/>
              </w:rPr>
            </w:pPr>
          </w:p>
        </w:tc>
        <w:tc>
          <w:tcPr>
            <w:tcW w:w="3016" w:type="pct"/>
            <w:gridSpan w:val="2"/>
            <w:tcBorders>
              <w:right w:val="single" w:sz="4" w:space="0" w:color="000000"/>
            </w:tcBorders>
            <w:vAlign w:val="center"/>
          </w:tcPr>
          <w:p w:rsidR="00122E7A" w:rsidRPr="00A274C4" w:rsidRDefault="00122E7A" w:rsidP="00122E7A">
            <w:pPr>
              <w:suppressAutoHyphens/>
              <w:ind w:right="21"/>
              <w:jc w:val="both"/>
              <w:rPr>
                <w:rFonts w:eastAsia="Calibri"/>
                <w:color w:val="auto"/>
                <w:lang w:eastAsia="ar-SA"/>
              </w:rPr>
            </w:pPr>
            <w:r w:rsidRPr="00A274C4">
              <w:rPr>
                <w:color w:val="auto"/>
              </w:rPr>
              <w:t>Предельная высота зданий, строений, сооружений</w:t>
            </w:r>
          </w:p>
        </w:tc>
        <w:tc>
          <w:tcPr>
            <w:tcW w:w="882" w:type="pct"/>
            <w:tcBorders>
              <w:left w:val="single" w:sz="4" w:space="0" w:color="000000"/>
              <w:right w:val="single" w:sz="4" w:space="0" w:color="000000"/>
            </w:tcBorders>
            <w:vAlign w:val="center"/>
          </w:tcPr>
          <w:p w:rsidR="00122E7A" w:rsidRPr="00A274C4" w:rsidRDefault="00122E7A" w:rsidP="00122E7A">
            <w:pPr>
              <w:suppressAutoHyphens/>
              <w:ind w:firstLine="7"/>
              <w:jc w:val="center"/>
              <w:rPr>
                <w:rFonts w:eastAsia="Calibri"/>
                <w:color w:val="auto"/>
                <w:lang w:eastAsia="en-US"/>
              </w:rPr>
            </w:pPr>
            <w:r w:rsidRPr="00A274C4">
              <w:rPr>
                <w:rFonts w:eastAsia="Calibri"/>
                <w:color w:val="auto"/>
                <w:lang w:eastAsia="en-US"/>
              </w:rPr>
              <w:t>12</w:t>
            </w:r>
          </w:p>
        </w:tc>
        <w:tc>
          <w:tcPr>
            <w:tcW w:w="734" w:type="pct"/>
            <w:tcBorders>
              <w:left w:val="single" w:sz="4" w:space="0" w:color="000000"/>
            </w:tcBorders>
            <w:vAlign w:val="center"/>
          </w:tcPr>
          <w:p w:rsidR="00122E7A" w:rsidRPr="00A274C4" w:rsidRDefault="00122E7A" w:rsidP="00122E7A">
            <w:pPr>
              <w:suppressAutoHyphens/>
              <w:ind w:firstLine="7"/>
              <w:jc w:val="center"/>
              <w:rPr>
                <w:rFonts w:eastAsia="Calibri"/>
                <w:color w:val="auto"/>
                <w:lang w:eastAsia="en-US"/>
              </w:rPr>
            </w:pPr>
            <w:r w:rsidRPr="00A274C4">
              <w:rPr>
                <w:rFonts w:eastAsia="Calibri"/>
                <w:color w:val="auto"/>
                <w:lang w:eastAsia="en-US"/>
              </w:rPr>
              <w:t>м</w:t>
            </w:r>
          </w:p>
        </w:tc>
      </w:tr>
      <w:tr w:rsidR="00A274C4" w:rsidRPr="00A274C4" w:rsidTr="00122E7A">
        <w:trPr>
          <w:trHeight w:val="57"/>
        </w:trPr>
        <w:tc>
          <w:tcPr>
            <w:tcW w:w="368" w:type="pct"/>
            <w:tcBorders>
              <w:top w:val="single" w:sz="4" w:space="0" w:color="auto"/>
              <w:left w:val="single" w:sz="4" w:space="0" w:color="auto"/>
              <w:bottom w:val="single" w:sz="4" w:space="0" w:color="auto"/>
              <w:right w:val="single" w:sz="4" w:space="0" w:color="auto"/>
            </w:tcBorders>
            <w:vAlign w:val="center"/>
          </w:tcPr>
          <w:p w:rsidR="00122E7A" w:rsidRPr="00A274C4" w:rsidRDefault="00122E7A" w:rsidP="00122E7A">
            <w:pPr>
              <w:pStyle w:val="ac"/>
              <w:numPr>
                <w:ilvl w:val="0"/>
                <w:numId w:val="35"/>
              </w:numPr>
              <w:ind w:left="37" w:firstLine="0"/>
              <w:rPr>
                <w:color w:val="auto"/>
              </w:rPr>
            </w:pPr>
          </w:p>
        </w:tc>
        <w:tc>
          <w:tcPr>
            <w:tcW w:w="3016" w:type="pct"/>
            <w:gridSpan w:val="2"/>
            <w:tcBorders>
              <w:top w:val="single" w:sz="4" w:space="0" w:color="auto"/>
              <w:left w:val="single" w:sz="4" w:space="0" w:color="auto"/>
              <w:bottom w:val="single" w:sz="4" w:space="0" w:color="auto"/>
              <w:right w:val="single" w:sz="4" w:space="0" w:color="auto"/>
            </w:tcBorders>
            <w:vAlign w:val="center"/>
          </w:tcPr>
          <w:p w:rsidR="00122E7A" w:rsidRPr="00A274C4" w:rsidRDefault="00122E7A" w:rsidP="00122E7A">
            <w:pPr>
              <w:ind w:right="21"/>
              <w:rPr>
                <w:color w:val="auto"/>
              </w:rPr>
            </w:pPr>
            <w:r w:rsidRPr="00A274C4">
              <w:rPr>
                <w:color w:val="auto"/>
              </w:rPr>
              <w:t>Высота и конструкция ограждений*</w:t>
            </w:r>
          </w:p>
        </w:tc>
        <w:tc>
          <w:tcPr>
            <w:tcW w:w="882" w:type="pct"/>
            <w:tcBorders>
              <w:top w:val="single" w:sz="4" w:space="0" w:color="auto"/>
              <w:left w:val="single" w:sz="4" w:space="0" w:color="auto"/>
              <w:bottom w:val="single" w:sz="4" w:space="0" w:color="auto"/>
              <w:right w:val="single" w:sz="4" w:space="0" w:color="auto"/>
            </w:tcBorders>
            <w:vAlign w:val="center"/>
          </w:tcPr>
          <w:p w:rsidR="00122E7A" w:rsidRPr="00A274C4" w:rsidRDefault="00122E7A" w:rsidP="00122E7A">
            <w:pPr>
              <w:ind w:right="21"/>
              <w:jc w:val="center"/>
              <w:rPr>
                <w:color w:val="auto"/>
              </w:rPr>
            </w:pPr>
            <w:r w:rsidRPr="00A274C4">
              <w:rPr>
                <w:color w:val="auto"/>
              </w:rPr>
              <w:t>2,0</w:t>
            </w:r>
          </w:p>
        </w:tc>
        <w:tc>
          <w:tcPr>
            <w:tcW w:w="734" w:type="pct"/>
            <w:tcBorders>
              <w:top w:val="single" w:sz="4" w:space="0" w:color="auto"/>
              <w:left w:val="single" w:sz="4" w:space="0" w:color="auto"/>
              <w:bottom w:val="single" w:sz="4" w:space="0" w:color="auto"/>
              <w:right w:val="single" w:sz="4" w:space="0" w:color="auto"/>
            </w:tcBorders>
            <w:vAlign w:val="center"/>
          </w:tcPr>
          <w:p w:rsidR="00122E7A" w:rsidRPr="00A274C4" w:rsidRDefault="00122E7A" w:rsidP="00122E7A">
            <w:pPr>
              <w:ind w:firstLine="7"/>
              <w:jc w:val="center"/>
              <w:rPr>
                <w:color w:val="auto"/>
              </w:rPr>
            </w:pPr>
            <w:r w:rsidRPr="00A274C4">
              <w:rPr>
                <w:color w:val="auto"/>
              </w:rPr>
              <w:t>м</w:t>
            </w:r>
          </w:p>
        </w:tc>
      </w:tr>
    </w:tbl>
    <w:p w:rsidR="00924B2A" w:rsidRPr="00A274C4" w:rsidRDefault="00AC4141" w:rsidP="00924B2A">
      <w:pPr>
        <w:ind w:firstLine="540"/>
        <w:jc w:val="both"/>
        <w:rPr>
          <w:i/>
          <w:color w:val="auto"/>
          <w:lang w:bidi="ar-SA"/>
        </w:rPr>
      </w:pPr>
      <w:r w:rsidRPr="00A274C4">
        <w:rPr>
          <w:i/>
          <w:color w:val="auto"/>
        </w:rPr>
        <w:t>*</w:t>
      </w:r>
      <w:r w:rsidR="00924B2A" w:rsidRPr="00A274C4">
        <w:rPr>
          <w:i/>
          <w:color w:val="auto"/>
        </w:rPr>
        <w:t xml:space="preserve"> </w:t>
      </w:r>
      <w:r w:rsidR="00924B2A" w:rsidRPr="00A274C4">
        <w:rPr>
          <w:i/>
          <w:color w:val="auto"/>
          <w:lang w:bidi="ar-SA"/>
        </w:rPr>
        <w:t xml:space="preserve">высота и конструкция ограждений определяются проектами застройки территорий земельных участков. Высота сплошного ограждения индивидуальных земельных участков вдоль улиц (проездов) – не более </w:t>
      </w:r>
      <w:smartTag w:uri="urn:schemas-microsoft-com:office:smarttags" w:element="metricconverter">
        <w:smartTagPr>
          <w:attr w:name="ProductID" w:val="2 м"/>
        </w:smartTagPr>
        <w:r w:rsidR="00924B2A" w:rsidRPr="00A274C4">
          <w:rPr>
            <w:i/>
            <w:color w:val="auto"/>
            <w:lang w:bidi="ar-SA"/>
          </w:rPr>
          <w:t>2 м</w:t>
        </w:r>
      </w:smartTag>
      <w:r w:rsidR="00924B2A" w:rsidRPr="00A274C4">
        <w:rPr>
          <w:i/>
          <w:color w:val="auto"/>
          <w:lang w:bidi="ar-SA"/>
        </w:rPr>
        <w:t xml:space="preserve">, а </w:t>
      </w:r>
      <w:proofErr w:type="spellStart"/>
      <w:r w:rsidR="00924B2A" w:rsidRPr="00A274C4">
        <w:rPr>
          <w:i/>
          <w:color w:val="auto"/>
          <w:lang w:bidi="ar-SA"/>
        </w:rPr>
        <w:t>высотасквозного</w:t>
      </w:r>
      <w:proofErr w:type="spellEnd"/>
      <w:r w:rsidR="00924B2A" w:rsidRPr="00A274C4">
        <w:rPr>
          <w:i/>
          <w:color w:val="auto"/>
          <w:lang w:bidi="ar-SA"/>
        </w:rPr>
        <w:t xml:space="preserve"> ограждения между смежными индивидуальными земельными участками – не более </w:t>
      </w:r>
      <w:smartTag w:uri="urn:schemas-microsoft-com:office:smarttags" w:element="metricconverter">
        <w:smartTagPr>
          <w:attr w:name="ProductID" w:val="2 м"/>
        </w:smartTagPr>
        <w:r w:rsidR="00924B2A" w:rsidRPr="00A274C4">
          <w:rPr>
            <w:i/>
            <w:color w:val="auto"/>
            <w:lang w:bidi="ar-SA"/>
          </w:rPr>
          <w:t>2 м</w:t>
        </w:r>
      </w:smartTag>
      <w:r w:rsidR="00924B2A" w:rsidRPr="00A274C4">
        <w:rPr>
          <w:i/>
          <w:color w:val="auto"/>
          <w:lang w:bidi="ar-SA"/>
        </w:rPr>
        <w:t>, при этом ограждения должны быть сетчатые или решетчатые с целью минимального затенения территории соседнего участка</w:t>
      </w:r>
    </w:p>
    <w:p w:rsidR="00241762" w:rsidRPr="00A274C4" w:rsidRDefault="00241762" w:rsidP="009D1340">
      <w:pPr>
        <w:pStyle w:val="ac"/>
        <w:widowControl/>
        <w:tabs>
          <w:tab w:val="left" w:pos="993"/>
          <w:tab w:val="left" w:pos="1134"/>
          <w:tab w:val="num" w:pos="4614"/>
        </w:tabs>
        <w:overflowPunct w:val="0"/>
        <w:adjustRightInd w:val="0"/>
        <w:ind w:left="0" w:right="-2" w:firstLine="709"/>
        <w:jc w:val="both"/>
        <w:rPr>
          <w:i/>
          <w:color w:val="auto"/>
        </w:rPr>
      </w:pPr>
    </w:p>
    <w:p w:rsidR="00076C8D" w:rsidRPr="00A274C4" w:rsidRDefault="0074401A" w:rsidP="009D1340">
      <w:pPr>
        <w:pStyle w:val="ac"/>
        <w:widowControl/>
        <w:numPr>
          <w:ilvl w:val="0"/>
          <w:numId w:val="34"/>
        </w:numPr>
        <w:tabs>
          <w:tab w:val="clear" w:pos="1500"/>
          <w:tab w:val="left" w:pos="993"/>
          <w:tab w:val="num" w:pos="1134"/>
          <w:tab w:val="num" w:pos="4614"/>
        </w:tabs>
        <w:overflowPunct w:val="0"/>
        <w:adjustRightInd w:val="0"/>
        <w:ind w:left="0" w:right="-2" w:firstLine="709"/>
        <w:jc w:val="both"/>
        <w:rPr>
          <w:color w:val="auto"/>
        </w:rPr>
      </w:pPr>
      <w:r w:rsidRPr="00A274C4">
        <w:rPr>
          <w:color w:val="auto"/>
        </w:rPr>
        <w:t>На земельном участке допускается строительство одного жилого строения и дачного дома.</w:t>
      </w:r>
    </w:p>
    <w:p w:rsidR="00076C8D" w:rsidRPr="00A274C4" w:rsidRDefault="00076C8D" w:rsidP="009D1340">
      <w:pPr>
        <w:pStyle w:val="ac"/>
        <w:widowControl/>
        <w:numPr>
          <w:ilvl w:val="0"/>
          <w:numId w:val="34"/>
        </w:numPr>
        <w:tabs>
          <w:tab w:val="clear" w:pos="1500"/>
          <w:tab w:val="left" w:pos="993"/>
          <w:tab w:val="num" w:pos="1134"/>
          <w:tab w:val="num" w:pos="4614"/>
        </w:tabs>
        <w:overflowPunct w:val="0"/>
        <w:adjustRightInd w:val="0"/>
        <w:ind w:left="0" w:right="-2" w:firstLine="709"/>
        <w:jc w:val="both"/>
        <w:rPr>
          <w:color w:val="auto"/>
        </w:rPr>
      </w:pPr>
      <w:proofErr w:type="gramStart"/>
      <w:r w:rsidRPr="00A274C4">
        <w:rPr>
          <w:bCs/>
          <w:color w:val="auto"/>
        </w:rPr>
        <w:t>Организация территории садоводческого (дачного) объединения граждан осуществляется в соответствии с утвержденным местной администрацией проектом планировки территории садоводческого (дачного) объединения, являющимся юридическим документом, обязательным для исполнения всеми участниками освоения и застройки территории садоводческого (дачного) объединения.</w:t>
      </w:r>
      <w:proofErr w:type="gramEnd"/>
    </w:p>
    <w:p w:rsidR="00076C8D" w:rsidRPr="00A274C4" w:rsidRDefault="00076C8D" w:rsidP="009D1340">
      <w:pPr>
        <w:pStyle w:val="ac"/>
        <w:widowControl/>
        <w:numPr>
          <w:ilvl w:val="0"/>
          <w:numId w:val="34"/>
        </w:numPr>
        <w:tabs>
          <w:tab w:val="clear" w:pos="1500"/>
          <w:tab w:val="left" w:pos="993"/>
          <w:tab w:val="num" w:pos="1134"/>
          <w:tab w:val="num" w:pos="4614"/>
        </w:tabs>
        <w:overflowPunct w:val="0"/>
        <w:adjustRightInd w:val="0"/>
        <w:ind w:left="0" w:right="-2" w:firstLine="709"/>
        <w:jc w:val="both"/>
        <w:rPr>
          <w:color w:val="auto"/>
        </w:rPr>
      </w:pPr>
      <w:r w:rsidRPr="00A274C4">
        <w:rPr>
          <w:bCs/>
          <w:color w:val="auto"/>
        </w:rPr>
        <w:t>Все изменения и отклонения от проекта должны</w:t>
      </w:r>
      <w:r w:rsidR="00122E7A" w:rsidRPr="00A274C4">
        <w:rPr>
          <w:bCs/>
          <w:color w:val="auto"/>
        </w:rPr>
        <w:t xml:space="preserve"> быть утверждены </w:t>
      </w:r>
      <w:r w:rsidR="00122E7A" w:rsidRPr="00A274C4">
        <w:rPr>
          <w:color w:val="auto"/>
        </w:rPr>
        <w:t>администрацией города Татарск</w:t>
      </w:r>
      <w:r w:rsidR="00122E7A" w:rsidRPr="00A274C4">
        <w:rPr>
          <w:bCs/>
          <w:color w:val="auto"/>
        </w:rPr>
        <w:t>.</w:t>
      </w:r>
    </w:p>
    <w:p w:rsidR="00076C8D" w:rsidRPr="00A274C4" w:rsidRDefault="00076C8D" w:rsidP="009D1340">
      <w:pPr>
        <w:pStyle w:val="ac"/>
        <w:widowControl/>
        <w:tabs>
          <w:tab w:val="left" w:pos="993"/>
          <w:tab w:val="num" w:pos="4614"/>
        </w:tabs>
        <w:overflowPunct w:val="0"/>
        <w:adjustRightInd w:val="0"/>
        <w:ind w:left="0" w:right="-2" w:firstLine="709"/>
        <w:jc w:val="both"/>
        <w:rPr>
          <w:color w:val="auto"/>
        </w:rPr>
      </w:pPr>
      <w:r w:rsidRPr="00A274C4">
        <w:rPr>
          <w:bCs/>
          <w:color w:val="auto"/>
        </w:rPr>
        <w:t>Проект может разрабатываться как для одной, так и для группы (массива) рядом расположенных территорий некоммерческого объединения.</w:t>
      </w:r>
    </w:p>
    <w:p w:rsidR="00076C8D" w:rsidRPr="00A274C4" w:rsidRDefault="00076C8D" w:rsidP="009D1340">
      <w:pPr>
        <w:pStyle w:val="ac"/>
        <w:widowControl/>
        <w:tabs>
          <w:tab w:val="left" w:pos="993"/>
          <w:tab w:val="num" w:pos="4614"/>
        </w:tabs>
        <w:overflowPunct w:val="0"/>
        <w:adjustRightInd w:val="0"/>
        <w:ind w:left="0" w:right="-2" w:firstLine="709"/>
        <w:jc w:val="both"/>
        <w:rPr>
          <w:color w:val="auto"/>
        </w:rPr>
      </w:pPr>
      <w:r w:rsidRPr="00A274C4">
        <w:rPr>
          <w:bCs/>
          <w:color w:val="auto"/>
        </w:rPr>
        <w:t>Перечень основных документов, необходимых для разработки, согласования и утверждения проектной документации по организации и застройке территорий некоммерческих объединений, определяется архитектурно-планировочным заданием.</w:t>
      </w:r>
    </w:p>
    <w:p w:rsidR="00076C8D" w:rsidRPr="00A274C4" w:rsidRDefault="00076C8D" w:rsidP="009D1340">
      <w:pPr>
        <w:pStyle w:val="ac"/>
        <w:widowControl/>
        <w:numPr>
          <w:ilvl w:val="0"/>
          <w:numId w:val="34"/>
        </w:numPr>
        <w:tabs>
          <w:tab w:val="clear" w:pos="1500"/>
          <w:tab w:val="left" w:pos="993"/>
          <w:tab w:val="num" w:pos="1134"/>
          <w:tab w:val="num" w:pos="4614"/>
        </w:tabs>
        <w:overflowPunct w:val="0"/>
        <w:adjustRightInd w:val="0"/>
        <w:ind w:left="0" w:right="-2" w:firstLine="709"/>
        <w:jc w:val="both"/>
        <w:rPr>
          <w:color w:val="auto"/>
        </w:rPr>
      </w:pPr>
      <w:r w:rsidRPr="00A274C4">
        <w:rPr>
          <w:bCs/>
          <w:color w:val="auto"/>
        </w:rPr>
        <w:t xml:space="preserve"> По границе территории некоммерческого объединения необходимо предусматривать ограждение. Допускается не предусматривать ограждение при наличии естественных границ (река, бровка, овраг и др.).</w:t>
      </w:r>
    </w:p>
    <w:p w:rsidR="00076C8D" w:rsidRPr="00A274C4" w:rsidRDefault="00076C8D" w:rsidP="009D1340">
      <w:pPr>
        <w:pStyle w:val="ac"/>
        <w:widowControl/>
        <w:tabs>
          <w:tab w:val="left" w:pos="993"/>
          <w:tab w:val="num" w:pos="4614"/>
        </w:tabs>
        <w:overflowPunct w:val="0"/>
        <w:adjustRightInd w:val="0"/>
        <w:ind w:left="0" w:right="-2" w:firstLine="709"/>
        <w:jc w:val="both"/>
        <w:rPr>
          <w:color w:val="auto"/>
        </w:rPr>
      </w:pPr>
      <w:r w:rsidRPr="00A274C4">
        <w:rPr>
          <w:bCs/>
          <w:color w:val="auto"/>
        </w:rPr>
        <w:t>Ограждение территории некоммерческого объединения не допускается заменять рвами, канавами, земляными валами.</w:t>
      </w:r>
    </w:p>
    <w:p w:rsidR="00076C8D" w:rsidRPr="00A274C4" w:rsidRDefault="00076C8D" w:rsidP="009D1340">
      <w:pPr>
        <w:pStyle w:val="ac"/>
        <w:widowControl/>
        <w:numPr>
          <w:ilvl w:val="0"/>
          <w:numId w:val="34"/>
        </w:numPr>
        <w:tabs>
          <w:tab w:val="clear" w:pos="1500"/>
          <w:tab w:val="left" w:pos="993"/>
          <w:tab w:val="num" w:pos="1134"/>
          <w:tab w:val="num" w:pos="4614"/>
        </w:tabs>
        <w:overflowPunct w:val="0"/>
        <w:adjustRightInd w:val="0"/>
        <w:ind w:left="0" w:right="-2" w:firstLine="709"/>
        <w:jc w:val="both"/>
        <w:rPr>
          <w:color w:val="auto"/>
        </w:rPr>
      </w:pPr>
      <w:r w:rsidRPr="00A274C4">
        <w:rPr>
          <w:bCs/>
          <w:color w:val="auto"/>
        </w:rPr>
        <w:t xml:space="preserve">В проекте организации и застройки предусмотреть мероприятия по отводу поверхностных вод с территорий участков, предоставленных под застройку, прилегающих </w:t>
      </w:r>
      <w:r w:rsidRPr="00A274C4">
        <w:rPr>
          <w:bCs/>
          <w:color w:val="auto"/>
        </w:rPr>
        <w:lastRenderedPageBreak/>
        <w:t>территорий, в комплексе с территориями общего пользования некоммерческого объединения.</w:t>
      </w:r>
    </w:p>
    <w:p w:rsidR="00076C8D" w:rsidRPr="00A274C4" w:rsidRDefault="00076C8D" w:rsidP="009D1340">
      <w:pPr>
        <w:pStyle w:val="ac"/>
        <w:widowControl/>
        <w:numPr>
          <w:ilvl w:val="0"/>
          <w:numId w:val="34"/>
        </w:numPr>
        <w:tabs>
          <w:tab w:val="clear" w:pos="1500"/>
          <w:tab w:val="left" w:pos="993"/>
          <w:tab w:val="num" w:pos="1134"/>
          <w:tab w:val="num" w:pos="4614"/>
        </w:tabs>
        <w:overflowPunct w:val="0"/>
        <w:adjustRightInd w:val="0"/>
        <w:ind w:left="0" w:right="-2" w:firstLine="709"/>
        <w:jc w:val="both"/>
        <w:rPr>
          <w:color w:val="auto"/>
        </w:rPr>
      </w:pPr>
      <w:r w:rsidRPr="00A274C4">
        <w:rPr>
          <w:bCs/>
          <w:color w:val="auto"/>
        </w:rPr>
        <w:t>Территория некоммерческого объединения должна иметь хорошую транспортную связь с автомобильной дорогой общего пользования.</w:t>
      </w:r>
    </w:p>
    <w:p w:rsidR="00076C8D" w:rsidRPr="00A274C4" w:rsidRDefault="00076C8D" w:rsidP="009D1340">
      <w:pPr>
        <w:pStyle w:val="ac"/>
        <w:widowControl/>
        <w:numPr>
          <w:ilvl w:val="0"/>
          <w:numId w:val="34"/>
        </w:numPr>
        <w:tabs>
          <w:tab w:val="clear" w:pos="1500"/>
          <w:tab w:val="left" w:pos="993"/>
          <w:tab w:val="num" w:pos="1134"/>
          <w:tab w:val="num" w:pos="4614"/>
        </w:tabs>
        <w:overflowPunct w:val="0"/>
        <w:adjustRightInd w:val="0"/>
        <w:ind w:left="0" w:right="-2" w:firstLine="709"/>
        <w:jc w:val="both"/>
        <w:rPr>
          <w:color w:val="auto"/>
        </w:rPr>
      </w:pPr>
      <w:r w:rsidRPr="00A274C4">
        <w:rPr>
          <w:bCs/>
          <w:color w:val="auto"/>
        </w:rPr>
        <w:t xml:space="preserve">На территории некоммерческого объединения с числом садовых, огородных или дачных земельных участков до пятидесяти следует предусматривать один въезд, более пятидесяти – не менее двух. Ширина ворот должна быть не менее </w:t>
      </w:r>
      <w:smartTag w:uri="urn:schemas-microsoft-com:office:smarttags" w:element="metricconverter">
        <w:smartTagPr>
          <w:attr w:name="ProductID" w:val="4,5 метра"/>
        </w:smartTagPr>
        <w:r w:rsidRPr="00A274C4">
          <w:rPr>
            <w:bCs/>
            <w:color w:val="auto"/>
          </w:rPr>
          <w:t>4,5 метра</w:t>
        </w:r>
      </w:smartTag>
      <w:r w:rsidRPr="00A274C4">
        <w:rPr>
          <w:bCs/>
          <w:color w:val="auto"/>
        </w:rPr>
        <w:t xml:space="preserve">, калитки - не менее </w:t>
      </w:r>
      <w:smartTag w:uri="urn:schemas-microsoft-com:office:smarttags" w:element="metricconverter">
        <w:smartTagPr>
          <w:attr w:name="ProductID" w:val="1 метра"/>
        </w:smartTagPr>
        <w:r w:rsidRPr="00A274C4">
          <w:rPr>
            <w:bCs/>
            <w:color w:val="auto"/>
          </w:rPr>
          <w:t>1 метра</w:t>
        </w:r>
      </w:smartTag>
      <w:r w:rsidRPr="00A274C4">
        <w:rPr>
          <w:bCs/>
          <w:color w:val="auto"/>
        </w:rPr>
        <w:t>.</w:t>
      </w:r>
    </w:p>
    <w:p w:rsidR="00076C8D" w:rsidRPr="00A274C4" w:rsidRDefault="00076C8D" w:rsidP="009D1340">
      <w:pPr>
        <w:pStyle w:val="ac"/>
        <w:widowControl/>
        <w:numPr>
          <w:ilvl w:val="0"/>
          <w:numId w:val="34"/>
        </w:numPr>
        <w:tabs>
          <w:tab w:val="clear" w:pos="1500"/>
          <w:tab w:val="left" w:pos="993"/>
          <w:tab w:val="num" w:pos="1134"/>
          <w:tab w:val="num" w:pos="4614"/>
        </w:tabs>
        <w:overflowPunct w:val="0"/>
        <w:adjustRightInd w:val="0"/>
        <w:ind w:left="0" w:right="-2" w:firstLine="709"/>
        <w:jc w:val="both"/>
        <w:rPr>
          <w:color w:val="auto"/>
        </w:rPr>
      </w:pPr>
      <w:r w:rsidRPr="00A274C4">
        <w:rPr>
          <w:bCs/>
          <w:color w:val="auto"/>
        </w:rPr>
        <w:t>Земельный участок, предоставленный некоммерческому объединению, должен состоять из земель общего пользования и земель индивидуальных садовых, огородных или дачных земельных участков.</w:t>
      </w:r>
    </w:p>
    <w:p w:rsidR="00076C8D" w:rsidRPr="00A274C4" w:rsidRDefault="00076C8D" w:rsidP="009D1340">
      <w:pPr>
        <w:pStyle w:val="ac"/>
        <w:widowControl/>
        <w:tabs>
          <w:tab w:val="left" w:pos="993"/>
          <w:tab w:val="num" w:pos="4614"/>
        </w:tabs>
        <w:overflowPunct w:val="0"/>
        <w:adjustRightInd w:val="0"/>
        <w:ind w:left="0" w:right="-2" w:firstLine="709"/>
        <w:jc w:val="both"/>
        <w:rPr>
          <w:color w:val="auto"/>
        </w:rPr>
      </w:pPr>
      <w:r w:rsidRPr="00A274C4">
        <w:rPr>
          <w:color w:val="auto"/>
        </w:rPr>
        <w:t>К землям общего пользования относятся земли, занятые дорогами, улицами, проездами (в пределах красных линий), пожарными водоемами, а также площадками и участками объектов общего пользования (включая их санитарно-защитные зоны).</w:t>
      </w:r>
    </w:p>
    <w:p w:rsidR="00076C8D" w:rsidRPr="00A274C4" w:rsidRDefault="00076C8D" w:rsidP="009D1340">
      <w:pPr>
        <w:pStyle w:val="ac"/>
        <w:widowControl/>
        <w:tabs>
          <w:tab w:val="left" w:pos="993"/>
          <w:tab w:val="num" w:pos="4614"/>
        </w:tabs>
        <w:overflowPunct w:val="0"/>
        <w:adjustRightInd w:val="0"/>
        <w:ind w:left="0" w:right="-2" w:firstLine="709"/>
        <w:jc w:val="both"/>
        <w:rPr>
          <w:color w:val="auto"/>
        </w:rPr>
      </w:pPr>
      <w:r w:rsidRPr="00A274C4">
        <w:rPr>
          <w:bCs/>
          <w:color w:val="auto"/>
        </w:rPr>
        <w:t>Обязательный перечень объектов общего пользования должен определяться архитектурно-планировочным решением.</w:t>
      </w:r>
    </w:p>
    <w:p w:rsidR="00076C8D" w:rsidRPr="00A274C4" w:rsidRDefault="00076C8D" w:rsidP="009D1340">
      <w:pPr>
        <w:pStyle w:val="ac"/>
        <w:widowControl/>
        <w:numPr>
          <w:ilvl w:val="0"/>
          <w:numId w:val="34"/>
        </w:numPr>
        <w:tabs>
          <w:tab w:val="clear" w:pos="1500"/>
          <w:tab w:val="left" w:pos="993"/>
          <w:tab w:val="num" w:pos="1134"/>
          <w:tab w:val="num" w:pos="4614"/>
        </w:tabs>
        <w:overflowPunct w:val="0"/>
        <w:adjustRightInd w:val="0"/>
        <w:ind w:left="0" w:right="-2" w:firstLine="709"/>
        <w:jc w:val="both"/>
        <w:rPr>
          <w:color w:val="auto"/>
        </w:rPr>
      </w:pPr>
      <w:r w:rsidRPr="00A274C4">
        <w:rPr>
          <w:bCs/>
          <w:color w:val="auto"/>
        </w:rPr>
        <w:t>На территории некоммерческого объединения ширина улиц и проездов между границами земельных участков должна быть:</w:t>
      </w:r>
    </w:p>
    <w:p w:rsidR="00076C8D" w:rsidRPr="00A274C4" w:rsidRDefault="00076C8D" w:rsidP="009D1340">
      <w:pPr>
        <w:pStyle w:val="ac"/>
        <w:widowControl/>
        <w:tabs>
          <w:tab w:val="left" w:pos="993"/>
          <w:tab w:val="num" w:pos="4614"/>
        </w:tabs>
        <w:overflowPunct w:val="0"/>
        <w:adjustRightInd w:val="0"/>
        <w:ind w:left="0" w:right="-2" w:firstLine="709"/>
        <w:jc w:val="both"/>
        <w:rPr>
          <w:color w:val="auto"/>
        </w:rPr>
      </w:pPr>
      <w:r w:rsidRPr="00A274C4">
        <w:rPr>
          <w:bCs/>
          <w:color w:val="auto"/>
        </w:rPr>
        <w:t xml:space="preserve">1) для улиц не менее </w:t>
      </w:r>
      <w:smartTag w:uri="urn:schemas-microsoft-com:office:smarttags" w:element="metricconverter">
        <w:smartTagPr>
          <w:attr w:name="ProductID" w:val="15 метров"/>
        </w:smartTagPr>
        <w:r w:rsidRPr="00A274C4">
          <w:rPr>
            <w:bCs/>
            <w:color w:val="auto"/>
          </w:rPr>
          <w:t>15 метров</w:t>
        </w:r>
      </w:smartTag>
      <w:r w:rsidRPr="00A274C4">
        <w:rPr>
          <w:bCs/>
          <w:color w:val="auto"/>
        </w:rPr>
        <w:t>;</w:t>
      </w:r>
    </w:p>
    <w:p w:rsidR="00076C8D" w:rsidRPr="00A274C4" w:rsidRDefault="00076C8D" w:rsidP="009D1340">
      <w:pPr>
        <w:pStyle w:val="ac"/>
        <w:widowControl/>
        <w:tabs>
          <w:tab w:val="left" w:pos="993"/>
          <w:tab w:val="num" w:pos="4614"/>
        </w:tabs>
        <w:overflowPunct w:val="0"/>
        <w:adjustRightInd w:val="0"/>
        <w:ind w:left="0" w:right="-2" w:firstLine="709"/>
        <w:jc w:val="both"/>
        <w:rPr>
          <w:color w:val="auto"/>
        </w:rPr>
      </w:pPr>
      <w:r w:rsidRPr="00A274C4">
        <w:rPr>
          <w:bCs/>
          <w:color w:val="auto"/>
        </w:rPr>
        <w:t xml:space="preserve">2) для проездов не менее </w:t>
      </w:r>
      <w:smartTag w:uri="urn:schemas-microsoft-com:office:smarttags" w:element="metricconverter">
        <w:smartTagPr>
          <w:attr w:name="ProductID" w:val="6 метров"/>
        </w:smartTagPr>
        <w:r w:rsidRPr="00A274C4">
          <w:rPr>
            <w:bCs/>
            <w:color w:val="auto"/>
          </w:rPr>
          <w:t>6 метров</w:t>
        </w:r>
      </w:smartTag>
      <w:r w:rsidRPr="00A274C4">
        <w:rPr>
          <w:bCs/>
          <w:color w:val="auto"/>
        </w:rPr>
        <w:t>.</w:t>
      </w:r>
    </w:p>
    <w:p w:rsidR="00076C8D" w:rsidRPr="00A274C4" w:rsidRDefault="00076C8D" w:rsidP="009D1340">
      <w:pPr>
        <w:pStyle w:val="ac"/>
        <w:widowControl/>
        <w:tabs>
          <w:tab w:val="left" w:pos="993"/>
          <w:tab w:val="num" w:pos="4614"/>
        </w:tabs>
        <w:overflowPunct w:val="0"/>
        <w:adjustRightInd w:val="0"/>
        <w:ind w:left="0" w:right="-2" w:firstLine="709"/>
        <w:jc w:val="both"/>
        <w:rPr>
          <w:color w:val="auto"/>
        </w:rPr>
      </w:pPr>
      <w:r w:rsidRPr="00A274C4">
        <w:rPr>
          <w:bCs/>
          <w:color w:val="auto"/>
        </w:rPr>
        <w:t xml:space="preserve">Минимальный радиус поворота - </w:t>
      </w:r>
      <w:smartTag w:uri="urn:schemas-microsoft-com:office:smarttags" w:element="metricconverter">
        <w:smartTagPr>
          <w:attr w:name="ProductID" w:val="6 метров"/>
        </w:smartTagPr>
        <w:r w:rsidRPr="00A274C4">
          <w:rPr>
            <w:bCs/>
            <w:color w:val="auto"/>
          </w:rPr>
          <w:t>6 метров</w:t>
        </w:r>
      </w:smartTag>
      <w:r w:rsidRPr="00A274C4">
        <w:rPr>
          <w:bCs/>
          <w:color w:val="auto"/>
        </w:rPr>
        <w:t xml:space="preserve">. </w:t>
      </w:r>
      <w:r w:rsidRPr="00A274C4">
        <w:rPr>
          <w:color w:val="auto"/>
        </w:rPr>
        <w:t xml:space="preserve">Ширина проезжей части улиц и проездов принимается для улиц - не менее </w:t>
      </w:r>
      <w:smartTag w:uri="urn:schemas-microsoft-com:office:smarttags" w:element="metricconverter">
        <w:smartTagPr>
          <w:attr w:name="ProductID" w:val="7,0 м"/>
        </w:smartTagPr>
        <w:r w:rsidRPr="00A274C4">
          <w:rPr>
            <w:color w:val="auto"/>
          </w:rPr>
          <w:t>7,0 м</w:t>
        </w:r>
      </w:smartTag>
      <w:r w:rsidRPr="00A274C4">
        <w:rPr>
          <w:color w:val="auto"/>
        </w:rPr>
        <w:t xml:space="preserve">, для проездов - не менее </w:t>
      </w:r>
      <w:smartTag w:uri="urn:schemas-microsoft-com:office:smarttags" w:element="metricconverter">
        <w:smartTagPr>
          <w:attr w:name="ProductID" w:val="3,5 м"/>
        </w:smartTagPr>
        <w:r w:rsidRPr="00A274C4">
          <w:rPr>
            <w:color w:val="auto"/>
          </w:rPr>
          <w:t>3,5 м</w:t>
        </w:r>
      </w:smartTag>
      <w:r w:rsidRPr="00A274C4">
        <w:rPr>
          <w:color w:val="auto"/>
        </w:rPr>
        <w:t>.</w:t>
      </w:r>
    </w:p>
    <w:p w:rsidR="00076C8D" w:rsidRPr="00A274C4" w:rsidRDefault="00076C8D" w:rsidP="009D1340">
      <w:pPr>
        <w:pStyle w:val="ac"/>
        <w:widowControl/>
        <w:tabs>
          <w:tab w:val="left" w:pos="993"/>
          <w:tab w:val="num" w:pos="4614"/>
        </w:tabs>
        <w:overflowPunct w:val="0"/>
        <w:adjustRightInd w:val="0"/>
        <w:ind w:left="0" w:right="-2" w:firstLine="709"/>
        <w:jc w:val="both"/>
        <w:rPr>
          <w:color w:val="auto"/>
        </w:rPr>
      </w:pPr>
      <w:r w:rsidRPr="00A274C4">
        <w:rPr>
          <w:bCs/>
          <w:color w:val="auto"/>
        </w:rPr>
        <w:t>На территории существующего некоммерческого объединения со сложившейся планировкой допускается ширина улиц и проездов меньше нормативной.</w:t>
      </w:r>
    </w:p>
    <w:p w:rsidR="00076C8D" w:rsidRPr="00A274C4" w:rsidRDefault="00076C8D" w:rsidP="009D1340">
      <w:pPr>
        <w:pStyle w:val="ac"/>
        <w:widowControl/>
        <w:numPr>
          <w:ilvl w:val="0"/>
          <w:numId w:val="34"/>
        </w:numPr>
        <w:tabs>
          <w:tab w:val="clear" w:pos="1500"/>
          <w:tab w:val="left" w:pos="993"/>
          <w:tab w:val="num" w:pos="1134"/>
          <w:tab w:val="num" w:pos="4614"/>
        </w:tabs>
        <w:overflowPunct w:val="0"/>
        <w:adjustRightInd w:val="0"/>
        <w:ind w:left="0" w:right="-2" w:firstLine="709"/>
        <w:jc w:val="both"/>
        <w:rPr>
          <w:color w:val="auto"/>
        </w:rPr>
      </w:pPr>
      <w:r w:rsidRPr="00A274C4">
        <w:rPr>
          <w:bCs/>
          <w:color w:val="auto"/>
        </w:rPr>
        <w:t xml:space="preserve">На проездах следует предусматривать разъездные площадки длиной не менее </w:t>
      </w:r>
      <w:smartTag w:uri="urn:schemas-microsoft-com:office:smarttags" w:element="metricconverter">
        <w:smartTagPr>
          <w:attr w:name="ProductID" w:val="15 метров"/>
        </w:smartTagPr>
        <w:r w:rsidRPr="00A274C4">
          <w:rPr>
            <w:bCs/>
            <w:color w:val="auto"/>
          </w:rPr>
          <w:t>15 метров</w:t>
        </w:r>
      </w:smartTag>
      <w:r w:rsidRPr="00A274C4">
        <w:rPr>
          <w:bCs/>
          <w:color w:val="auto"/>
        </w:rPr>
        <w:t xml:space="preserve"> и шириной не менее </w:t>
      </w:r>
      <w:smartTag w:uri="urn:schemas-microsoft-com:office:smarttags" w:element="metricconverter">
        <w:smartTagPr>
          <w:attr w:name="ProductID" w:val="7 метров"/>
        </w:smartTagPr>
        <w:r w:rsidRPr="00A274C4">
          <w:rPr>
            <w:bCs/>
            <w:color w:val="auto"/>
          </w:rPr>
          <w:t>7 метров</w:t>
        </w:r>
      </w:smartTag>
      <w:r w:rsidRPr="00A274C4">
        <w:rPr>
          <w:bCs/>
          <w:color w:val="auto"/>
        </w:rPr>
        <w:t xml:space="preserve">, включая ширину проезжей части. Расстояние между разъездными площадками, а также между разъездными площадками и перекрестками должно быть не более </w:t>
      </w:r>
      <w:smartTag w:uri="urn:schemas-microsoft-com:office:smarttags" w:element="metricconverter">
        <w:smartTagPr>
          <w:attr w:name="ProductID" w:val="200 метров"/>
        </w:smartTagPr>
        <w:r w:rsidRPr="00A274C4">
          <w:rPr>
            <w:bCs/>
            <w:color w:val="auto"/>
          </w:rPr>
          <w:t>200 метров</w:t>
        </w:r>
      </w:smartTag>
      <w:r w:rsidRPr="00A274C4">
        <w:rPr>
          <w:bCs/>
          <w:color w:val="auto"/>
        </w:rPr>
        <w:t>.</w:t>
      </w:r>
    </w:p>
    <w:p w:rsidR="00076C8D" w:rsidRPr="00A274C4" w:rsidRDefault="00076C8D" w:rsidP="009D1340">
      <w:pPr>
        <w:pStyle w:val="ac"/>
        <w:widowControl/>
        <w:tabs>
          <w:tab w:val="left" w:pos="993"/>
          <w:tab w:val="num" w:pos="4614"/>
        </w:tabs>
        <w:overflowPunct w:val="0"/>
        <w:adjustRightInd w:val="0"/>
        <w:ind w:left="0" w:right="-2" w:firstLine="709"/>
        <w:jc w:val="both"/>
        <w:rPr>
          <w:color w:val="auto"/>
        </w:rPr>
      </w:pPr>
      <w:r w:rsidRPr="00A274C4">
        <w:rPr>
          <w:bCs/>
          <w:color w:val="auto"/>
        </w:rPr>
        <w:t xml:space="preserve">Максимальная протяженность тупикового проезда не должна превышать </w:t>
      </w:r>
      <w:smartTag w:uri="urn:schemas-microsoft-com:office:smarttags" w:element="metricconverter">
        <w:smartTagPr>
          <w:attr w:name="ProductID" w:val="150 метров"/>
        </w:smartTagPr>
        <w:r w:rsidRPr="00A274C4">
          <w:rPr>
            <w:bCs/>
            <w:color w:val="auto"/>
          </w:rPr>
          <w:t>150 метров</w:t>
        </w:r>
      </w:smartTag>
      <w:r w:rsidRPr="00A274C4">
        <w:rPr>
          <w:bCs/>
          <w:color w:val="auto"/>
        </w:rPr>
        <w:t>.</w:t>
      </w:r>
    </w:p>
    <w:p w:rsidR="00076C8D" w:rsidRPr="00A274C4" w:rsidRDefault="00076C8D" w:rsidP="009D1340">
      <w:pPr>
        <w:pStyle w:val="ac"/>
        <w:widowControl/>
        <w:tabs>
          <w:tab w:val="left" w:pos="993"/>
          <w:tab w:val="num" w:pos="4614"/>
        </w:tabs>
        <w:overflowPunct w:val="0"/>
        <w:adjustRightInd w:val="0"/>
        <w:ind w:left="0" w:right="-2" w:firstLine="709"/>
        <w:jc w:val="both"/>
        <w:rPr>
          <w:color w:val="auto"/>
        </w:rPr>
      </w:pPr>
      <w:r w:rsidRPr="00A274C4">
        <w:rPr>
          <w:bCs/>
          <w:color w:val="auto"/>
        </w:rPr>
        <w:t xml:space="preserve">Тупиковые проезды обеспечиваются разворотными площадками размером не менее 15 </w:t>
      </w:r>
      <w:proofErr w:type="spellStart"/>
      <w:r w:rsidRPr="00A274C4">
        <w:rPr>
          <w:bCs/>
          <w:color w:val="auto"/>
        </w:rPr>
        <w:t>x</w:t>
      </w:r>
      <w:proofErr w:type="spellEnd"/>
      <w:r w:rsidRPr="00A274C4">
        <w:rPr>
          <w:bCs/>
          <w:color w:val="auto"/>
        </w:rPr>
        <w:t xml:space="preserve"> </w:t>
      </w:r>
      <w:smartTag w:uri="urn:schemas-microsoft-com:office:smarttags" w:element="metricconverter">
        <w:smartTagPr>
          <w:attr w:name="ProductID" w:val="15 метров"/>
        </w:smartTagPr>
        <w:r w:rsidRPr="00A274C4">
          <w:rPr>
            <w:bCs/>
            <w:color w:val="auto"/>
          </w:rPr>
          <w:t>15 метров</w:t>
        </w:r>
      </w:smartTag>
      <w:r w:rsidRPr="00A274C4">
        <w:rPr>
          <w:bCs/>
          <w:color w:val="auto"/>
        </w:rPr>
        <w:t>. Использование разворотной площадки для стоянки автомобилей не допускается.</w:t>
      </w:r>
    </w:p>
    <w:p w:rsidR="00076C8D" w:rsidRPr="00A274C4" w:rsidRDefault="00076C8D" w:rsidP="009D1340">
      <w:pPr>
        <w:pStyle w:val="ac"/>
        <w:widowControl/>
        <w:numPr>
          <w:ilvl w:val="0"/>
          <w:numId w:val="34"/>
        </w:numPr>
        <w:tabs>
          <w:tab w:val="clear" w:pos="1500"/>
          <w:tab w:val="left" w:pos="993"/>
          <w:tab w:val="num" w:pos="1134"/>
          <w:tab w:val="num" w:pos="4614"/>
        </w:tabs>
        <w:overflowPunct w:val="0"/>
        <w:adjustRightInd w:val="0"/>
        <w:ind w:left="0" w:right="-2" w:firstLine="709"/>
        <w:jc w:val="both"/>
        <w:rPr>
          <w:color w:val="auto"/>
        </w:rPr>
      </w:pPr>
      <w:r w:rsidRPr="00A274C4">
        <w:rPr>
          <w:bCs/>
          <w:color w:val="auto"/>
        </w:rPr>
        <w:t xml:space="preserve">Строения и сооружения общего пользования должны отстоять от границ садовых, огороднических, дачных земельных участков не менее чем на </w:t>
      </w:r>
      <w:smartTag w:uri="urn:schemas-microsoft-com:office:smarttags" w:element="metricconverter">
        <w:smartTagPr>
          <w:attr w:name="ProductID" w:val="4 метра"/>
        </w:smartTagPr>
        <w:r w:rsidRPr="00A274C4">
          <w:rPr>
            <w:bCs/>
            <w:color w:val="auto"/>
          </w:rPr>
          <w:t>4 метра</w:t>
        </w:r>
      </w:smartTag>
      <w:r w:rsidRPr="00A274C4">
        <w:rPr>
          <w:bCs/>
          <w:color w:val="auto"/>
        </w:rPr>
        <w:t>.</w:t>
      </w:r>
    </w:p>
    <w:p w:rsidR="00076C8D" w:rsidRPr="00A274C4" w:rsidRDefault="00076C8D" w:rsidP="009D1340">
      <w:pPr>
        <w:pStyle w:val="ac"/>
        <w:widowControl/>
        <w:numPr>
          <w:ilvl w:val="0"/>
          <w:numId w:val="34"/>
        </w:numPr>
        <w:tabs>
          <w:tab w:val="clear" w:pos="1500"/>
          <w:tab w:val="left" w:pos="993"/>
          <w:tab w:val="num" w:pos="1134"/>
          <w:tab w:val="num" w:pos="4614"/>
        </w:tabs>
        <w:overflowPunct w:val="0"/>
        <w:adjustRightInd w:val="0"/>
        <w:ind w:left="0" w:right="-2" w:firstLine="709"/>
        <w:jc w:val="both"/>
        <w:rPr>
          <w:color w:val="auto"/>
        </w:rPr>
      </w:pPr>
      <w:r w:rsidRPr="00A274C4">
        <w:rPr>
          <w:bCs/>
          <w:color w:val="auto"/>
        </w:rPr>
        <w:t xml:space="preserve">На территории некоммерческих объединений и за ее пределами запрещается организовывать свалки отходов. Бытовые отходы должны утилизироваться на садовых, огородных, дачных участках. Для </w:t>
      </w:r>
      <w:proofErr w:type="spellStart"/>
      <w:r w:rsidRPr="00A274C4">
        <w:rPr>
          <w:bCs/>
          <w:color w:val="auto"/>
        </w:rPr>
        <w:t>неутилизируемых</w:t>
      </w:r>
      <w:proofErr w:type="spellEnd"/>
      <w:r w:rsidRPr="00A274C4">
        <w:rPr>
          <w:bCs/>
          <w:color w:val="auto"/>
        </w:rPr>
        <w:t xml:space="preserve"> отходов (стекло, металл, полиэтилен и др.) на территории общего пользования должны быть предусмотрены площадки для мусорных контейнеров.</w:t>
      </w:r>
    </w:p>
    <w:p w:rsidR="00076C8D" w:rsidRPr="00A274C4" w:rsidRDefault="00076C8D" w:rsidP="009D1340">
      <w:pPr>
        <w:pStyle w:val="ac"/>
        <w:widowControl/>
        <w:tabs>
          <w:tab w:val="left" w:pos="993"/>
          <w:tab w:val="num" w:pos="4614"/>
        </w:tabs>
        <w:overflowPunct w:val="0"/>
        <w:adjustRightInd w:val="0"/>
        <w:ind w:left="0" w:right="-2" w:firstLine="709"/>
        <w:jc w:val="both"/>
        <w:rPr>
          <w:color w:val="auto"/>
        </w:rPr>
      </w:pPr>
      <w:r w:rsidRPr="00A274C4">
        <w:rPr>
          <w:color w:val="auto"/>
        </w:rPr>
        <w:t xml:space="preserve">Площадки должны быть ограждены с трех сторон глухим ограждением высотой не менее </w:t>
      </w:r>
      <w:smartTag w:uri="urn:schemas-microsoft-com:office:smarttags" w:element="metricconverter">
        <w:smartTagPr>
          <w:attr w:name="ProductID" w:val="1,5 м"/>
        </w:smartTagPr>
        <w:r w:rsidRPr="00A274C4">
          <w:rPr>
            <w:color w:val="auto"/>
          </w:rPr>
          <w:t>1,5 м</w:t>
        </w:r>
      </w:smartTag>
      <w:r w:rsidRPr="00A274C4">
        <w:rPr>
          <w:color w:val="auto"/>
        </w:rPr>
        <w:t xml:space="preserve">, иметь твердое покрытие и размещаться на расстоянии не менее 20 и не более </w:t>
      </w:r>
      <w:smartTag w:uri="urn:schemas-microsoft-com:office:smarttags" w:element="metricconverter">
        <w:smartTagPr>
          <w:attr w:name="ProductID" w:val="500 м"/>
        </w:smartTagPr>
        <w:r w:rsidRPr="00A274C4">
          <w:rPr>
            <w:color w:val="auto"/>
          </w:rPr>
          <w:t>500 м</w:t>
        </w:r>
      </w:smartTag>
      <w:r w:rsidRPr="00A274C4">
        <w:rPr>
          <w:color w:val="auto"/>
        </w:rPr>
        <w:t xml:space="preserve"> от границ участков.</w:t>
      </w:r>
    </w:p>
    <w:p w:rsidR="00076C8D" w:rsidRPr="00A274C4" w:rsidRDefault="00076C8D" w:rsidP="009D1340">
      <w:pPr>
        <w:pStyle w:val="ac"/>
        <w:widowControl/>
        <w:numPr>
          <w:ilvl w:val="0"/>
          <w:numId w:val="34"/>
        </w:numPr>
        <w:tabs>
          <w:tab w:val="clear" w:pos="1500"/>
          <w:tab w:val="left" w:pos="993"/>
          <w:tab w:val="num" w:pos="1134"/>
          <w:tab w:val="num" w:pos="4614"/>
        </w:tabs>
        <w:overflowPunct w:val="0"/>
        <w:adjustRightInd w:val="0"/>
        <w:ind w:left="0" w:right="-2" w:firstLine="709"/>
        <w:jc w:val="both"/>
        <w:rPr>
          <w:color w:val="auto"/>
        </w:rPr>
      </w:pPr>
      <w:r w:rsidRPr="00A274C4">
        <w:rPr>
          <w:bCs/>
          <w:color w:val="auto"/>
        </w:rPr>
        <w:t>Общие требования к организации и застройке садовых, огородных, дачных участков, а также к объемно-планировочным и конструктивным решениям, располагаемым на этих земельных участках сооружениям, должны предусматриваться архитектурно-планировочным заданием на проект организации и застройки территории садоводческого, огороднического, дачного объединения и закрепляться в его уставе.</w:t>
      </w:r>
    </w:p>
    <w:p w:rsidR="00241632" w:rsidRPr="00A274C4" w:rsidRDefault="00241632" w:rsidP="009D1340">
      <w:pPr>
        <w:pStyle w:val="ac"/>
        <w:widowControl/>
        <w:numPr>
          <w:ilvl w:val="0"/>
          <w:numId w:val="34"/>
        </w:numPr>
        <w:tabs>
          <w:tab w:val="clear" w:pos="1500"/>
          <w:tab w:val="left" w:pos="993"/>
          <w:tab w:val="num" w:pos="1134"/>
          <w:tab w:val="num" w:pos="4614"/>
        </w:tabs>
        <w:overflowPunct w:val="0"/>
        <w:adjustRightInd w:val="0"/>
        <w:ind w:left="0" w:right="-2" w:firstLine="709"/>
        <w:jc w:val="both"/>
        <w:rPr>
          <w:color w:val="auto"/>
        </w:rPr>
      </w:pPr>
      <w:r w:rsidRPr="00A274C4">
        <w:rPr>
          <w:color w:val="auto"/>
        </w:rPr>
        <w:t>Ограничения использования земельных участков и объектов капитального строит</w:t>
      </w:r>
      <w:r w:rsidR="00AC0DD0" w:rsidRPr="00A274C4">
        <w:rPr>
          <w:color w:val="auto"/>
        </w:rPr>
        <w:t>ельства, находящихся в зоне Сх</w:t>
      </w:r>
      <w:r w:rsidR="00DE0B44" w:rsidRPr="00A274C4">
        <w:rPr>
          <w:color w:val="auto"/>
        </w:rPr>
        <w:t>3</w:t>
      </w:r>
      <w:r w:rsidRPr="00A274C4">
        <w:rPr>
          <w:color w:val="auto"/>
        </w:rPr>
        <w:t xml:space="preserve"> и расположенных в границах зон с особыми </w:t>
      </w:r>
      <w:r w:rsidRPr="00A274C4">
        <w:rPr>
          <w:color w:val="auto"/>
        </w:rPr>
        <w:lastRenderedPageBreak/>
        <w:t xml:space="preserve">условиями использования территории, устанавливаются в соответствии со статьями </w:t>
      </w:r>
      <w:r w:rsidR="00D1595B" w:rsidRPr="00A274C4">
        <w:rPr>
          <w:rFonts w:eastAsia="Calibri"/>
          <w:color w:val="auto"/>
          <w:lang w:eastAsia="en-US" w:bidi="ar-SA"/>
        </w:rPr>
        <w:t>39-46</w:t>
      </w:r>
      <w:r w:rsidRPr="00A274C4">
        <w:rPr>
          <w:rFonts w:eastAsia="Calibri"/>
          <w:color w:val="auto"/>
          <w:lang w:eastAsia="en-US" w:bidi="ar-SA"/>
        </w:rPr>
        <w:t xml:space="preserve"> </w:t>
      </w:r>
      <w:r w:rsidRPr="00A274C4">
        <w:rPr>
          <w:color w:val="auto"/>
        </w:rPr>
        <w:t>настоящих Правил.</w:t>
      </w:r>
    </w:p>
    <w:p w:rsidR="004B78B2" w:rsidRPr="00A274C4" w:rsidRDefault="004B78B2" w:rsidP="009D1340">
      <w:pPr>
        <w:ind w:right="-2"/>
        <w:rPr>
          <w:color w:val="auto"/>
        </w:rPr>
      </w:pPr>
    </w:p>
    <w:p w:rsidR="00031651" w:rsidRPr="00A274C4" w:rsidRDefault="00031651" w:rsidP="009D1340">
      <w:pPr>
        <w:pStyle w:val="Heading50"/>
        <w:keepNext/>
        <w:keepLines/>
        <w:shd w:val="clear" w:color="auto" w:fill="auto"/>
        <w:tabs>
          <w:tab w:val="left" w:pos="993"/>
        </w:tabs>
        <w:spacing w:before="0" w:after="0" w:line="240" w:lineRule="auto"/>
        <w:ind w:right="-2" w:firstLine="709"/>
        <w:rPr>
          <w:color w:val="auto"/>
          <w:sz w:val="24"/>
          <w:szCs w:val="24"/>
        </w:rPr>
      </w:pPr>
      <w:bookmarkStart w:id="164" w:name="_Toc475347152"/>
      <w:r w:rsidRPr="00A274C4">
        <w:rPr>
          <w:color w:val="auto"/>
          <w:sz w:val="24"/>
          <w:szCs w:val="24"/>
        </w:rPr>
        <w:t xml:space="preserve">Статья </w:t>
      </w:r>
      <w:r w:rsidR="003A32BB" w:rsidRPr="00A274C4">
        <w:rPr>
          <w:color w:val="auto"/>
          <w:sz w:val="24"/>
          <w:szCs w:val="24"/>
        </w:rPr>
        <w:t>37</w:t>
      </w:r>
      <w:r w:rsidRPr="00A274C4">
        <w:rPr>
          <w:color w:val="auto"/>
          <w:sz w:val="24"/>
          <w:szCs w:val="24"/>
        </w:rPr>
        <w:t>. Зоны рекреационного назначения</w:t>
      </w:r>
      <w:bookmarkEnd w:id="164"/>
    </w:p>
    <w:p w:rsidR="00AE2ED9" w:rsidRPr="00A274C4" w:rsidRDefault="00AE2ED9" w:rsidP="009D1340">
      <w:pPr>
        <w:ind w:right="-2"/>
        <w:rPr>
          <w:color w:val="auto"/>
        </w:rPr>
      </w:pPr>
    </w:p>
    <w:p w:rsidR="00DE0B44" w:rsidRPr="00A274C4" w:rsidRDefault="004B78B2" w:rsidP="009D1340">
      <w:pPr>
        <w:ind w:right="-2" w:firstLine="709"/>
        <w:jc w:val="both"/>
        <w:rPr>
          <w:color w:val="auto"/>
        </w:rPr>
      </w:pPr>
      <w:r w:rsidRPr="00A274C4">
        <w:rPr>
          <w:bCs/>
          <w:iCs/>
          <w:color w:val="auto"/>
        </w:rPr>
        <w:t>Зоны рекреационного назначения</w:t>
      </w:r>
      <w:r w:rsidRPr="00A274C4">
        <w:rPr>
          <w:color w:val="auto"/>
        </w:rPr>
        <w:t xml:space="preserve"> </w:t>
      </w:r>
      <w:r w:rsidR="00DE0B44" w:rsidRPr="00A274C4">
        <w:rPr>
          <w:color w:val="auto"/>
        </w:rPr>
        <w:t xml:space="preserve">предназначены для организации мест отдыха населения города, внешнего потока туристов и включают в себя парки, сады, городские леса, лесопарки, зоопарки, пляжи, зоны кратковременного отдыха и иные особо охраняемые природные территории и объекты, в том числе относящиеся к землям общего пользования. Рекреационные зоны выполняют, помимо </w:t>
      </w:r>
      <w:proofErr w:type="gramStart"/>
      <w:r w:rsidR="00DE0B44" w:rsidRPr="00A274C4">
        <w:rPr>
          <w:color w:val="auto"/>
        </w:rPr>
        <w:t>рекреационных</w:t>
      </w:r>
      <w:proofErr w:type="gramEnd"/>
      <w:r w:rsidR="00DE0B44" w:rsidRPr="00A274C4">
        <w:rPr>
          <w:color w:val="auto"/>
        </w:rPr>
        <w:t>, защитные, санитарно-гигиенические, оздоровительные и просветительские функции.</w:t>
      </w:r>
    </w:p>
    <w:p w:rsidR="00DE0B44" w:rsidRPr="00A274C4" w:rsidRDefault="00DE0B44" w:rsidP="009D1340">
      <w:pPr>
        <w:ind w:right="-2" w:firstLine="709"/>
        <w:jc w:val="both"/>
        <w:rPr>
          <w:color w:val="auto"/>
        </w:rPr>
      </w:pPr>
      <w:proofErr w:type="gramStart"/>
      <w:r w:rsidRPr="00A274C4">
        <w:rPr>
          <w:color w:val="auto"/>
        </w:rPr>
        <w:t>На территориях зон рекреационного назначения не допускается строительство и расширение действующих промышленных, коммунальных и складских объектов, дачное и жилищное строительство, любые рубки лесов и зеленых насаждений, кроме рубок зеленых насаждений, ограничивающих видимость при организации дорожного движения и рубок ухода, а  также хозяйственная деятельность, отрицательно влияющая на экологическую обстановку и непосредственно не связанная с эксплуатацией объектов оздоровительного и рекреационного назначения.</w:t>
      </w:r>
      <w:proofErr w:type="gramEnd"/>
    </w:p>
    <w:p w:rsidR="006915EC" w:rsidRPr="00A274C4" w:rsidRDefault="006915EC" w:rsidP="009D1340">
      <w:pPr>
        <w:ind w:right="-2" w:firstLine="709"/>
        <w:jc w:val="both"/>
        <w:rPr>
          <w:color w:val="auto"/>
        </w:rPr>
      </w:pPr>
      <w:r w:rsidRPr="00A274C4">
        <w:rPr>
          <w:color w:val="auto"/>
        </w:rPr>
        <w:t>Зоны рекреационного назначения формируются в соответствии с нормативами градостроительного проектирования.</w:t>
      </w:r>
    </w:p>
    <w:p w:rsidR="00031651" w:rsidRPr="00A274C4" w:rsidRDefault="004B78B2" w:rsidP="009D1340">
      <w:pPr>
        <w:ind w:right="-2" w:firstLine="709"/>
        <w:jc w:val="both"/>
        <w:rPr>
          <w:color w:val="auto"/>
        </w:rPr>
      </w:pPr>
      <w:r w:rsidRPr="00A274C4">
        <w:rPr>
          <w:color w:val="auto"/>
        </w:rPr>
        <w:t xml:space="preserve">В состав зон </w:t>
      </w:r>
      <w:r w:rsidRPr="00A274C4">
        <w:rPr>
          <w:bCs/>
          <w:iCs/>
          <w:color w:val="auto"/>
        </w:rPr>
        <w:t>рекреационного назначения</w:t>
      </w:r>
      <w:r w:rsidR="00031651" w:rsidRPr="00A274C4">
        <w:rPr>
          <w:color w:val="auto"/>
        </w:rPr>
        <w:t xml:space="preserve"> входят:</w:t>
      </w:r>
    </w:p>
    <w:p w:rsidR="00924B2A" w:rsidRPr="00A274C4" w:rsidRDefault="00031651" w:rsidP="00924B2A">
      <w:pPr>
        <w:ind w:right="-2" w:firstLine="709"/>
        <w:jc w:val="both"/>
        <w:rPr>
          <w:bCs/>
          <w:color w:val="auto"/>
        </w:rPr>
      </w:pPr>
      <w:r w:rsidRPr="00A274C4">
        <w:rPr>
          <w:bCs/>
          <w:color w:val="auto"/>
        </w:rPr>
        <w:t xml:space="preserve">- зона </w:t>
      </w:r>
      <w:r w:rsidR="00924B2A" w:rsidRPr="00A274C4">
        <w:rPr>
          <w:bCs/>
          <w:color w:val="auto"/>
        </w:rPr>
        <w:t>отдыха и туризма;</w:t>
      </w:r>
    </w:p>
    <w:p w:rsidR="00841343" w:rsidRPr="00A274C4" w:rsidRDefault="00841343" w:rsidP="00841343">
      <w:pPr>
        <w:ind w:right="-2" w:firstLine="709"/>
        <w:jc w:val="both"/>
        <w:rPr>
          <w:bCs/>
          <w:color w:val="auto"/>
        </w:rPr>
      </w:pPr>
      <w:r w:rsidRPr="00A274C4">
        <w:rPr>
          <w:bCs/>
          <w:color w:val="auto"/>
        </w:rPr>
        <w:t>- зона объектов, предназначенных для занятий физической культурой и спортом;</w:t>
      </w:r>
    </w:p>
    <w:p w:rsidR="00924B2A" w:rsidRPr="00A274C4" w:rsidRDefault="00924B2A" w:rsidP="00924B2A">
      <w:pPr>
        <w:ind w:right="-2" w:firstLine="709"/>
        <w:jc w:val="both"/>
        <w:rPr>
          <w:bCs/>
          <w:color w:val="auto"/>
        </w:rPr>
      </w:pPr>
      <w:r w:rsidRPr="00A274C4">
        <w:rPr>
          <w:bCs/>
          <w:color w:val="auto"/>
        </w:rPr>
        <w:t>- зона лесопарков;</w:t>
      </w:r>
    </w:p>
    <w:p w:rsidR="004B78B2" w:rsidRPr="00A274C4" w:rsidRDefault="00924B2A" w:rsidP="009D1340">
      <w:pPr>
        <w:ind w:right="-2" w:firstLine="709"/>
        <w:jc w:val="both"/>
        <w:rPr>
          <w:bCs/>
          <w:color w:val="auto"/>
        </w:rPr>
      </w:pPr>
      <w:r w:rsidRPr="00A274C4">
        <w:rPr>
          <w:bCs/>
          <w:color w:val="auto"/>
        </w:rPr>
        <w:t xml:space="preserve">- зона </w:t>
      </w:r>
      <w:r w:rsidR="00787D9F" w:rsidRPr="00A274C4">
        <w:rPr>
          <w:bCs/>
          <w:color w:val="auto"/>
        </w:rPr>
        <w:t>озеленений</w:t>
      </w:r>
      <w:r w:rsidR="00841343" w:rsidRPr="00A274C4">
        <w:rPr>
          <w:bCs/>
          <w:color w:val="auto"/>
        </w:rPr>
        <w:t xml:space="preserve"> общего пользования.</w:t>
      </w:r>
    </w:p>
    <w:p w:rsidR="00924B2A" w:rsidRPr="00A274C4" w:rsidRDefault="00924B2A" w:rsidP="009D1340">
      <w:pPr>
        <w:suppressAutoHyphens/>
        <w:autoSpaceDE w:val="0"/>
        <w:ind w:right="-2" w:firstLine="694"/>
        <w:jc w:val="both"/>
        <w:rPr>
          <w:b/>
          <w:bCs/>
          <w:i/>
          <w:color w:val="auto"/>
          <w:highlight w:val="yellow"/>
        </w:rPr>
      </w:pPr>
    </w:p>
    <w:p w:rsidR="00924B2A" w:rsidRPr="00A274C4" w:rsidRDefault="00924B2A" w:rsidP="00924B2A">
      <w:pPr>
        <w:suppressAutoHyphens/>
        <w:autoSpaceDE w:val="0"/>
        <w:ind w:right="-2" w:firstLine="694"/>
        <w:jc w:val="center"/>
        <w:rPr>
          <w:b/>
          <w:bCs/>
          <w:color w:val="auto"/>
        </w:rPr>
      </w:pPr>
      <w:r w:rsidRPr="00A274C4">
        <w:rPr>
          <w:b/>
          <w:bCs/>
          <w:color w:val="auto"/>
        </w:rPr>
        <w:t>Зона отдыха и туризма (Р</w:t>
      </w:r>
      <w:proofErr w:type="gramStart"/>
      <w:r w:rsidRPr="00A274C4">
        <w:rPr>
          <w:b/>
          <w:bCs/>
          <w:color w:val="auto"/>
        </w:rPr>
        <w:t>1</w:t>
      </w:r>
      <w:proofErr w:type="gramEnd"/>
      <w:r w:rsidRPr="00A274C4">
        <w:rPr>
          <w:b/>
          <w:bCs/>
          <w:color w:val="auto"/>
        </w:rPr>
        <w:t>)</w:t>
      </w:r>
    </w:p>
    <w:p w:rsidR="00924B2A" w:rsidRPr="00A274C4" w:rsidRDefault="00924B2A" w:rsidP="00924B2A">
      <w:pPr>
        <w:suppressAutoHyphens/>
        <w:autoSpaceDE w:val="0"/>
        <w:ind w:right="-2" w:firstLine="694"/>
        <w:jc w:val="both"/>
        <w:rPr>
          <w:rFonts w:ascii="Times New Roman CYR" w:eastAsia="Times New Roman CYR" w:hAnsi="Times New Roman CYR" w:cs="Times New Roman CYR"/>
          <w:b/>
          <w:bCs/>
          <w:i/>
          <w:color w:val="auto"/>
          <w:lang w:eastAsia="ar-SA"/>
        </w:rPr>
      </w:pPr>
    </w:p>
    <w:p w:rsidR="00924B2A" w:rsidRPr="00A274C4" w:rsidRDefault="00924B2A" w:rsidP="00924B2A">
      <w:pPr>
        <w:ind w:right="-2" w:firstLine="709"/>
        <w:jc w:val="both"/>
        <w:rPr>
          <w:color w:val="auto"/>
        </w:rPr>
      </w:pPr>
      <w:r w:rsidRPr="00A274C4">
        <w:rPr>
          <w:color w:val="auto"/>
        </w:rPr>
        <w:t>Зона предназначена для размещения отдельно стоящих объектов отдыха и туризма, для создания и сохранения на территории города озеленённых территорий, в том числе прилегающих к водным объектам и предназначенных для занятий спортом, физической культурой, пешими или верховыми прогулками, природно-познавательного туризма, наблюдения за природой, пикников, рыбалки и иных аналогичных видов отдыха граждан.</w:t>
      </w:r>
    </w:p>
    <w:p w:rsidR="00924B2A" w:rsidRPr="00A274C4" w:rsidRDefault="00924B2A" w:rsidP="00924B2A">
      <w:pPr>
        <w:ind w:firstLine="709"/>
        <w:jc w:val="both"/>
        <w:rPr>
          <w:color w:val="auto"/>
        </w:rPr>
      </w:pPr>
      <w:r w:rsidRPr="00A274C4">
        <w:rPr>
          <w:color w:val="auto"/>
        </w:rPr>
        <w:t>В данной зоне ограничено строительство и ведение хозяйственной деятельности не связанное с рекреацией.</w:t>
      </w:r>
    </w:p>
    <w:p w:rsidR="00924B2A" w:rsidRPr="00A274C4" w:rsidRDefault="00924B2A" w:rsidP="00330E0D">
      <w:pPr>
        <w:numPr>
          <w:ilvl w:val="0"/>
          <w:numId w:val="56"/>
        </w:numPr>
        <w:tabs>
          <w:tab w:val="clear" w:pos="1500"/>
          <w:tab w:val="num" w:pos="993"/>
        </w:tabs>
        <w:ind w:left="0" w:right="-2"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924B2A" w:rsidRPr="00A274C4" w:rsidRDefault="00924B2A" w:rsidP="00924B2A">
      <w:pPr>
        <w:tabs>
          <w:tab w:val="left" w:pos="993"/>
        </w:tabs>
        <w:ind w:right="-313" w:firstLine="709"/>
        <w:rPr>
          <w:iCs/>
          <w:color w:val="aut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819"/>
        <w:gridCol w:w="2537"/>
        <w:gridCol w:w="5389"/>
      </w:tblGrid>
      <w:tr w:rsidR="00A274C4" w:rsidRPr="00A274C4" w:rsidTr="00933AB8">
        <w:trPr>
          <w:cantSplit/>
          <w:trHeight w:val="600"/>
          <w:tblHeader/>
        </w:trPr>
        <w:tc>
          <w:tcPr>
            <w:tcW w:w="0" w:type="auto"/>
            <w:gridSpan w:val="2"/>
            <w:tcBorders>
              <w:top w:val="double" w:sz="4" w:space="0" w:color="auto"/>
              <w:left w:val="double" w:sz="4" w:space="0" w:color="auto"/>
              <w:bottom w:val="double" w:sz="4" w:space="0" w:color="auto"/>
              <w:right w:val="double" w:sz="4" w:space="0" w:color="auto"/>
            </w:tcBorders>
            <w:shd w:val="clear" w:color="auto" w:fill="FFFFFF"/>
          </w:tcPr>
          <w:p w:rsidR="00924B2A" w:rsidRPr="00A274C4" w:rsidRDefault="00924B2A" w:rsidP="00933AB8">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924B2A" w:rsidRPr="00A274C4" w:rsidRDefault="00924B2A" w:rsidP="00933AB8">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933AB8">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924B2A" w:rsidRPr="00A274C4" w:rsidRDefault="00924B2A" w:rsidP="00933AB8">
            <w:pPr>
              <w:suppressAutoHyphens/>
              <w:autoSpaceDE w:val="0"/>
              <w:autoSpaceDN w:val="0"/>
              <w:adjustRightInd w:val="0"/>
              <w:jc w:val="center"/>
              <w:rPr>
                <w:b/>
                <w:iCs/>
                <w:color w:val="auto"/>
              </w:rPr>
            </w:pPr>
            <w:r w:rsidRPr="00A274C4">
              <w:rPr>
                <w:b/>
                <w:color w:val="auto"/>
              </w:rPr>
              <w:t>Кодовое              обозначение</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924B2A" w:rsidRPr="00A274C4" w:rsidRDefault="00924B2A" w:rsidP="00933AB8">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924B2A" w:rsidRPr="00A274C4" w:rsidRDefault="00924B2A" w:rsidP="00933AB8">
            <w:pPr>
              <w:tabs>
                <w:tab w:val="left" w:pos="540"/>
                <w:tab w:val="num" w:pos="720"/>
                <w:tab w:val="left" w:pos="900"/>
                <w:tab w:val="left" w:pos="1080"/>
                <w:tab w:val="left" w:pos="1260"/>
              </w:tabs>
              <w:suppressAutoHyphens/>
              <w:ind w:firstLine="567"/>
              <w:jc w:val="both"/>
              <w:rPr>
                <w:b/>
                <w:iCs/>
                <w:color w:val="auto"/>
              </w:rPr>
            </w:pPr>
          </w:p>
        </w:tc>
      </w:tr>
      <w:tr w:rsidR="00A274C4" w:rsidRPr="00A274C4" w:rsidTr="00933AB8">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924B2A" w:rsidRPr="00A274C4" w:rsidRDefault="00924B2A" w:rsidP="00933AB8">
            <w:pPr>
              <w:suppressAutoHyphens/>
              <w:autoSpaceDE w:val="0"/>
              <w:autoSpaceDN w:val="0"/>
              <w:adjustRightInd w:val="0"/>
              <w:jc w:val="center"/>
              <w:rPr>
                <w:b/>
                <w:color w:val="auto"/>
              </w:rPr>
            </w:pPr>
            <w:r w:rsidRPr="00A274C4">
              <w:rPr>
                <w:b/>
                <w:color w:val="auto"/>
              </w:rPr>
              <w:t>1</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924B2A" w:rsidRPr="00A274C4" w:rsidRDefault="00924B2A" w:rsidP="00933AB8">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924B2A" w:rsidRPr="00A274C4" w:rsidRDefault="00924B2A" w:rsidP="00933AB8">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933AB8">
        <w:trPr>
          <w:trHeight w:val="20"/>
        </w:trPr>
        <w:tc>
          <w:tcPr>
            <w:tcW w:w="0" w:type="auto"/>
            <w:gridSpan w:val="3"/>
            <w:shd w:val="clear" w:color="auto" w:fill="FFFFFF"/>
            <w:vAlign w:val="center"/>
          </w:tcPr>
          <w:p w:rsidR="00924B2A" w:rsidRPr="00A274C4" w:rsidRDefault="00924B2A" w:rsidP="00933AB8">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933AB8">
        <w:trPr>
          <w:trHeight w:val="20"/>
        </w:trPr>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t>3.1</w:t>
            </w:r>
          </w:p>
        </w:tc>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924B2A" w:rsidRPr="00A274C4" w:rsidRDefault="00924B2A" w:rsidP="00933AB8">
            <w:pPr>
              <w:suppressAutoHyphens/>
              <w:autoSpaceDE w:val="0"/>
              <w:autoSpaceDN w:val="0"/>
              <w:adjustRightInd w:val="0"/>
              <w:jc w:val="both"/>
              <w:rPr>
                <w:iCs/>
                <w:color w:val="auto"/>
              </w:rPr>
            </w:pPr>
            <w:proofErr w:type="gramStart"/>
            <w:r w:rsidRPr="00A274C4">
              <w:rPr>
                <w:bCs/>
                <w:color w:val="auto"/>
                <w:shd w:val="clear" w:color="auto" w:fill="FFFFFF"/>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w:t>
            </w:r>
            <w:r w:rsidRPr="00A274C4">
              <w:rPr>
                <w:bCs/>
                <w:color w:val="auto"/>
                <w:shd w:val="clear" w:color="auto" w:fill="FFFFFF"/>
              </w:rPr>
              <w:lastRenderedPageBreak/>
              <w:t>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933AB8">
        <w:trPr>
          <w:trHeight w:val="20"/>
        </w:trPr>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lastRenderedPageBreak/>
              <w:t>5.0</w:t>
            </w:r>
          </w:p>
        </w:tc>
        <w:tc>
          <w:tcPr>
            <w:tcW w:w="0" w:type="auto"/>
            <w:shd w:val="clear" w:color="auto" w:fill="FFFFFF"/>
          </w:tcPr>
          <w:p w:rsidR="00924B2A" w:rsidRPr="00A274C4" w:rsidRDefault="00924B2A"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Отдых (рекреация)</w:t>
            </w:r>
          </w:p>
        </w:tc>
        <w:tc>
          <w:tcPr>
            <w:tcW w:w="0" w:type="auto"/>
            <w:shd w:val="clear" w:color="auto" w:fill="FFFFFF"/>
          </w:tcPr>
          <w:p w:rsidR="00924B2A" w:rsidRPr="00A274C4" w:rsidRDefault="00924B2A"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924B2A" w:rsidRPr="00A274C4" w:rsidRDefault="00924B2A" w:rsidP="00933AB8">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924B2A" w:rsidRPr="00A274C4" w:rsidRDefault="00924B2A" w:rsidP="00933AB8">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313" w:tooltip="Спорт" w:history="1">
              <w:r w:rsidRPr="00A274C4">
                <w:rPr>
                  <w:rFonts w:ascii="Times New Roman" w:hAnsi="Times New Roman" w:cs="Times New Roman"/>
                  <w:sz w:val="24"/>
                  <w:szCs w:val="24"/>
                </w:rPr>
                <w:t>кодами 5.1</w:t>
              </w:r>
            </w:hyperlink>
            <w:r w:rsidRPr="00A274C4">
              <w:rPr>
                <w:rFonts w:ascii="Times New Roman" w:hAnsi="Times New Roman" w:cs="Times New Roman"/>
                <w:sz w:val="24"/>
                <w:szCs w:val="24"/>
              </w:rPr>
              <w:t xml:space="preserve"> - </w:t>
            </w:r>
            <w:hyperlink w:anchor="Par333" w:tooltip="Поля для гольфа или конных прогулок" w:history="1">
              <w:r w:rsidRPr="00A274C4">
                <w:rPr>
                  <w:rFonts w:ascii="Times New Roman" w:hAnsi="Times New Roman" w:cs="Times New Roman"/>
                  <w:sz w:val="24"/>
                  <w:szCs w:val="24"/>
                </w:rPr>
                <w:t>5.5</w:t>
              </w:r>
            </w:hyperlink>
          </w:p>
        </w:tc>
      </w:tr>
      <w:tr w:rsidR="00A274C4" w:rsidRPr="00A274C4" w:rsidTr="00933AB8">
        <w:trPr>
          <w:trHeight w:val="20"/>
        </w:trPr>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t>5.1</w:t>
            </w:r>
          </w:p>
        </w:tc>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t>Спорт</w:t>
            </w:r>
          </w:p>
        </w:tc>
        <w:tc>
          <w:tcPr>
            <w:tcW w:w="0" w:type="auto"/>
            <w:shd w:val="clear" w:color="auto" w:fill="FFFFFF"/>
          </w:tcPr>
          <w:p w:rsidR="00924B2A" w:rsidRPr="00A274C4" w:rsidRDefault="00924B2A" w:rsidP="00933AB8">
            <w:pPr>
              <w:suppressAutoHyphens/>
              <w:autoSpaceDE w:val="0"/>
              <w:autoSpaceDN w:val="0"/>
              <w:adjustRightInd w:val="0"/>
              <w:jc w:val="both"/>
              <w:rPr>
                <w:iCs/>
                <w:color w:val="auto"/>
              </w:rPr>
            </w:pPr>
            <w:proofErr w:type="gramStart"/>
            <w:r w:rsidRPr="00A274C4">
              <w:rPr>
                <w:bCs/>
                <w:color w:val="auto"/>
              </w:rPr>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roofErr w:type="gramEnd"/>
            <w:r w:rsidRPr="00A274C4">
              <w:rPr>
                <w:bCs/>
                <w:color w:val="auto"/>
              </w:rPr>
              <w:t xml:space="preserve"> размещение спортивных баз и лагерей</w:t>
            </w:r>
          </w:p>
        </w:tc>
      </w:tr>
      <w:tr w:rsidR="00A274C4" w:rsidRPr="00A274C4" w:rsidTr="00933AB8">
        <w:trPr>
          <w:trHeight w:val="20"/>
        </w:trPr>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t>7.4</w:t>
            </w:r>
          </w:p>
        </w:tc>
        <w:tc>
          <w:tcPr>
            <w:tcW w:w="0" w:type="auto"/>
            <w:shd w:val="clear" w:color="auto" w:fill="FFFFFF"/>
          </w:tcPr>
          <w:p w:rsidR="00924B2A" w:rsidRPr="00A274C4" w:rsidRDefault="00924B2A"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Воздушный транспорт</w:t>
            </w:r>
          </w:p>
        </w:tc>
        <w:tc>
          <w:tcPr>
            <w:tcW w:w="0" w:type="auto"/>
            <w:shd w:val="clear" w:color="auto" w:fill="FFFFFF"/>
          </w:tcPr>
          <w:p w:rsidR="00924B2A" w:rsidRPr="00A274C4" w:rsidRDefault="00924B2A" w:rsidP="00933AB8">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w:t>
            </w:r>
            <w:r w:rsidRPr="00A274C4">
              <w:rPr>
                <w:rFonts w:ascii="Times New Roman" w:hAnsi="Times New Roman" w:cs="Times New Roman"/>
                <w:sz w:val="24"/>
                <w:szCs w:val="24"/>
              </w:rPr>
              <w:lastRenderedPageBreak/>
              <w:t>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A274C4">
              <w:rPr>
                <w:rFonts w:ascii="Times New Roman" w:hAnsi="Times New Roman" w:cs="Times New Roman"/>
                <w:sz w:val="24"/>
                <w:szCs w:val="24"/>
              </w:rPr>
              <w:t xml:space="preserve"> путем;</w:t>
            </w:r>
          </w:p>
          <w:p w:rsidR="00924B2A" w:rsidRPr="00A274C4" w:rsidRDefault="00924B2A"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предназначенных для технического обслуживания и ремонта воздушных судов</w:t>
            </w:r>
          </w:p>
        </w:tc>
      </w:tr>
      <w:tr w:rsidR="00A274C4" w:rsidRPr="00A274C4" w:rsidTr="00933AB8">
        <w:trPr>
          <w:trHeight w:val="20"/>
        </w:trPr>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lastRenderedPageBreak/>
              <w:t>8.3</w:t>
            </w:r>
          </w:p>
        </w:tc>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t>Обеспечение внутреннего правопорядка</w:t>
            </w:r>
          </w:p>
        </w:tc>
        <w:tc>
          <w:tcPr>
            <w:tcW w:w="0" w:type="auto"/>
            <w:shd w:val="clear" w:color="auto" w:fill="FFFFFF"/>
          </w:tcPr>
          <w:p w:rsidR="00924B2A" w:rsidRPr="00A274C4" w:rsidRDefault="00924B2A" w:rsidP="00933AB8">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933AB8">
        <w:trPr>
          <w:trHeight w:val="20"/>
        </w:trPr>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t>11.0</w:t>
            </w:r>
          </w:p>
        </w:tc>
        <w:tc>
          <w:tcPr>
            <w:tcW w:w="0" w:type="auto"/>
            <w:shd w:val="clear" w:color="auto" w:fill="FFFFFF"/>
          </w:tcPr>
          <w:p w:rsidR="00924B2A" w:rsidRPr="00A274C4" w:rsidRDefault="00924B2A"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Водные объекты</w:t>
            </w:r>
          </w:p>
        </w:tc>
        <w:tc>
          <w:tcPr>
            <w:tcW w:w="0" w:type="auto"/>
            <w:shd w:val="clear" w:color="auto" w:fill="FFFFFF"/>
          </w:tcPr>
          <w:p w:rsidR="00924B2A" w:rsidRPr="00A274C4" w:rsidRDefault="00924B2A"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Ледники, снежники, ручьи, реки, озера, болота, территориальные моря и другие поверхностные водные объекты</w:t>
            </w:r>
          </w:p>
        </w:tc>
      </w:tr>
      <w:tr w:rsidR="00A274C4" w:rsidRPr="00A274C4" w:rsidTr="00933AB8">
        <w:trPr>
          <w:trHeight w:val="20"/>
        </w:trPr>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t>11.1</w:t>
            </w:r>
          </w:p>
        </w:tc>
        <w:tc>
          <w:tcPr>
            <w:tcW w:w="0" w:type="auto"/>
            <w:shd w:val="clear" w:color="auto" w:fill="FFFFFF"/>
          </w:tcPr>
          <w:p w:rsidR="00924B2A" w:rsidRPr="00A274C4" w:rsidRDefault="00924B2A"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Общее пользование водными объектами</w:t>
            </w:r>
          </w:p>
        </w:tc>
        <w:tc>
          <w:tcPr>
            <w:tcW w:w="0" w:type="auto"/>
            <w:shd w:val="clear" w:color="auto" w:fill="FFFFFF"/>
          </w:tcPr>
          <w:p w:rsidR="00924B2A" w:rsidRPr="00A274C4" w:rsidRDefault="00924B2A" w:rsidP="00933AB8">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r>
      <w:tr w:rsidR="00A274C4" w:rsidRPr="00A274C4" w:rsidTr="00933AB8">
        <w:trPr>
          <w:trHeight w:val="20"/>
        </w:trPr>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t>12.0</w:t>
            </w:r>
          </w:p>
        </w:tc>
        <w:tc>
          <w:tcPr>
            <w:tcW w:w="0" w:type="auto"/>
            <w:tcBorders>
              <w:top w:val="single" w:sz="4" w:space="0" w:color="auto"/>
              <w:left w:val="single" w:sz="4" w:space="0" w:color="auto"/>
              <w:right w:val="single" w:sz="4" w:space="0" w:color="auto"/>
            </w:tcBorders>
          </w:tcPr>
          <w:p w:rsidR="00924B2A" w:rsidRPr="00A274C4" w:rsidRDefault="00924B2A" w:rsidP="00933AB8">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924B2A" w:rsidRPr="00A274C4" w:rsidRDefault="00924B2A" w:rsidP="00933AB8">
            <w:pPr>
              <w:autoSpaceDE w:val="0"/>
              <w:autoSpaceDN w:val="0"/>
              <w:adjustRightInd w:val="0"/>
              <w:jc w:val="both"/>
              <w:rPr>
                <w:color w:val="auto"/>
              </w:rPr>
            </w:pPr>
            <w:r w:rsidRPr="00A274C4">
              <w:rPr>
                <w:color w:val="auto"/>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933AB8">
        <w:trPr>
          <w:trHeight w:val="20"/>
        </w:trPr>
        <w:tc>
          <w:tcPr>
            <w:tcW w:w="0" w:type="auto"/>
            <w:gridSpan w:val="3"/>
            <w:shd w:val="clear" w:color="auto" w:fill="FFFFFF"/>
          </w:tcPr>
          <w:p w:rsidR="00924B2A" w:rsidRPr="00A274C4" w:rsidRDefault="00924B2A" w:rsidP="00933AB8">
            <w:pPr>
              <w:suppressAutoHyphens/>
              <w:autoSpaceDE w:val="0"/>
              <w:autoSpaceDN w:val="0"/>
              <w:adjustRightInd w:val="0"/>
              <w:jc w:val="center"/>
              <w:rPr>
                <w:b/>
                <w:iCs/>
                <w:color w:val="auto"/>
              </w:rPr>
            </w:pPr>
            <w:r w:rsidRPr="00A274C4">
              <w:rPr>
                <w:b/>
                <w:iCs/>
                <w:color w:val="auto"/>
              </w:rPr>
              <w:t>Условно разрешенные виды использования</w:t>
            </w:r>
          </w:p>
        </w:tc>
      </w:tr>
      <w:tr w:rsidR="00A274C4" w:rsidRPr="00A274C4" w:rsidTr="00933AB8">
        <w:trPr>
          <w:trHeight w:val="20"/>
        </w:trPr>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t>3.3</w:t>
            </w:r>
          </w:p>
        </w:tc>
        <w:tc>
          <w:tcPr>
            <w:tcW w:w="0" w:type="auto"/>
            <w:tcBorders>
              <w:top w:val="single" w:sz="4" w:space="0" w:color="auto"/>
              <w:left w:val="single" w:sz="4" w:space="0" w:color="auto"/>
              <w:right w:val="single" w:sz="4" w:space="0" w:color="auto"/>
            </w:tcBorders>
          </w:tcPr>
          <w:p w:rsidR="00924B2A" w:rsidRPr="00A274C4" w:rsidRDefault="00924B2A"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 xml:space="preserve">Бытовое </w:t>
            </w:r>
            <w:r w:rsidRPr="00A274C4">
              <w:rPr>
                <w:rFonts w:ascii="Times New Roman" w:hAnsi="Times New Roman" w:cs="Times New Roman"/>
                <w:b/>
                <w:sz w:val="24"/>
                <w:szCs w:val="24"/>
              </w:rPr>
              <w:lastRenderedPageBreak/>
              <w:t>обслуживание</w:t>
            </w:r>
          </w:p>
        </w:tc>
        <w:tc>
          <w:tcPr>
            <w:tcW w:w="0" w:type="auto"/>
            <w:tcBorders>
              <w:top w:val="single" w:sz="4" w:space="0" w:color="auto"/>
              <w:left w:val="single" w:sz="4" w:space="0" w:color="auto"/>
              <w:right w:val="single" w:sz="4" w:space="0" w:color="auto"/>
            </w:tcBorders>
          </w:tcPr>
          <w:p w:rsidR="00924B2A" w:rsidRPr="00A274C4" w:rsidRDefault="00924B2A"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lastRenderedPageBreak/>
              <w:t xml:space="preserve">Размещение объектов капитального </w:t>
            </w:r>
            <w:r w:rsidRPr="00A274C4">
              <w:rPr>
                <w:rFonts w:ascii="Times New Roman" w:hAnsi="Times New Roman" w:cs="Times New Roman"/>
                <w:sz w:val="24"/>
                <w:szCs w:val="24"/>
              </w:rPr>
              <w:lastRenderedPageBreak/>
              <w:t>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274C4" w:rsidRPr="00A274C4" w:rsidTr="00933AB8">
        <w:trPr>
          <w:trHeight w:val="20"/>
        </w:trPr>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lastRenderedPageBreak/>
              <w:t>3.6</w:t>
            </w:r>
          </w:p>
        </w:tc>
        <w:tc>
          <w:tcPr>
            <w:tcW w:w="0" w:type="auto"/>
            <w:tcBorders>
              <w:top w:val="single" w:sz="4" w:space="0" w:color="auto"/>
              <w:left w:val="single" w:sz="4" w:space="0" w:color="auto"/>
              <w:right w:val="single" w:sz="4" w:space="0" w:color="auto"/>
            </w:tcBorders>
          </w:tcPr>
          <w:p w:rsidR="00924B2A" w:rsidRPr="00A274C4" w:rsidRDefault="00924B2A"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Культурное развитие</w:t>
            </w:r>
          </w:p>
        </w:tc>
        <w:tc>
          <w:tcPr>
            <w:tcW w:w="0" w:type="auto"/>
            <w:tcBorders>
              <w:top w:val="single" w:sz="4" w:space="0" w:color="auto"/>
              <w:left w:val="single" w:sz="4" w:space="0" w:color="auto"/>
              <w:right w:val="single" w:sz="4" w:space="0" w:color="auto"/>
            </w:tcBorders>
          </w:tcPr>
          <w:p w:rsidR="00924B2A" w:rsidRPr="00A274C4" w:rsidRDefault="00924B2A" w:rsidP="00933AB8">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объектов капитального строительства, предназначенных для размещения в них музеев, выставочных залов, художественных галерей, домов культуры, библиотек, кинотеатров и кинозалов, театров, филармоний, планетариев;</w:t>
            </w:r>
            <w:proofErr w:type="gramEnd"/>
          </w:p>
          <w:p w:rsidR="00924B2A" w:rsidRPr="00A274C4" w:rsidRDefault="00924B2A"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устройство площадок для празднеств и гуляний;</w:t>
            </w:r>
          </w:p>
          <w:p w:rsidR="00924B2A" w:rsidRPr="00A274C4" w:rsidRDefault="00924B2A"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зданий и сооружений для размещения цирков, зверинцев, зоопарков, океанариумов</w:t>
            </w:r>
          </w:p>
        </w:tc>
      </w:tr>
      <w:tr w:rsidR="00A274C4" w:rsidRPr="00A274C4" w:rsidTr="00933AB8">
        <w:trPr>
          <w:trHeight w:val="20"/>
        </w:trPr>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t>3.7</w:t>
            </w:r>
          </w:p>
        </w:tc>
        <w:tc>
          <w:tcPr>
            <w:tcW w:w="0" w:type="auto"/>
            <w:tcBorders>
              <w:top w:val="single" w:sz="4" w:space="0" w:color="auto"/>
              <w:left w:val="single" w:sz="4" w:space="0" w:color="auto"/>
              <w:right w:val="single" w:sz="4" w:space="0" w:color="auto"/>
            </w:tcBorders>
          </w:tcPr>
          <w:p w:rsidR="00924B2A" w:rsidRPr="00A274C4" w:rsidRDefault="00924B2A"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Религиозное использование</w:t>
            </w:r>
          </w:p>
        </w:tc>
        <w:tc>
          <w:tcPr>
            <w:tcW w:w="0" w:type="auto"/>
            <w:tcBorders>
              <w:top w:val="single" w:sz="4" w:space="0" w:color="auto"/>
              <w:left w:val="single" w:sz="4" w:space="0" w:color="auto"/>
              <w:right w:val="single" w:sz="4" w:space="0" w:color="auto"/>
            </w:tcBorders>
          </w:tcPr>
          <w:p w:rsidR="00924B2A" w:rsidRPr="00A274C4" w:rsidRDefault="00924B2A" w:rsidP="00933AB8">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w:t>
            </w:r>
            <w:proofErr w:type="gramEnd"/>
          </w:p>
          <w:p w:rsidR="00924B2A" w:rsidRPr="00A274C4" w:rsidRDefault="00924B2A"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 семинарии, духовные училища)</w:t>
            </w:r>
          </w:p>
        </w:tc>
      </w:tr>
      <w:tr w:rsidR="00A274C4" w:rsidRPr="00A274C4" w:rsidTr="00933AB8">
        <w:trPr>
          <w:trHeight w:val="20"/>
        </w:trPr>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t>4.4</w:t>
            </w:r>
          </w:p>
        </w:tc>
        <w:tc>
          <w:tcPr>
            <w:tcW w:w="0" w:type="auto"/>
            <w:tcBorders>
              <w:top w:val="single" w:sz="4" w:space="0" w:color="auto"/>
              <w:left w:val="single" w:sz="4" w:space="0" w:color="auto"/>
              <w:bottom w:val="single" w:sz="4" w:space="0" w:color="auto"/>
              <w:right w:val="single" w:sz="4" w:space="0" w:color="auto"/>
            </w:tcBorders>
          </w:tcPr>
          <w:p w:rsidR="00924B2A" w:rsidRPr="00A274C4" w:rsidRDefault="00924B2A" w:rsidP="00933AB8">
            <w:pPr>
              <w:autoSpaceDE w:val="0"/>
              <w:autoSpaceDN w:val="0"/>
              <w:adjustRightInd w:val="0"/>
              <w:ind w:firstLine="720"/>
              <w:jc w:val="both"/>
              <w:rPr>
                <w:b/>
                <w:color w:val="auto"/>
              </w:rPr>
            </w:pPr>
            <w:r w:rsidRPr="00A274C4">
              <w:rPr>
                <w:b/>
                <w:color w:val="auto"/>
              </w:rPr>
              <w:t>Магазины</w:t>
            </w:r>
          </w:p>
        </w:tc>
        <w:tc>
          <w:tcPr>
            <w:tcW w:w="0" w:type="auto"/>
            <w:tcBorders>
              <w:top w:val="single" w:sz="4" w:space="0" w:color="auto"/>
              <w:left w:val="single" w:sz="4" w:space="0" w:color="auto"/>
              <w:bottom w:val="single" w:sz="4" w:space="0" w:color="auto"/>
              <w:right w:val="single" w:sz="4" w:space="0" w:color="auto"/>
            </w:tcBorders>
          </w:tcPr>
          <w:p w:rsidR="00924B2A" w:rsidRPr="00A274C4" w:rsidRDefault="00924B2A" w:rsidP="00933AB8">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A274C4" w:rsidRPr="00A274C4" w:rsidTr="00933AB8">
        <w:trPr>
          <w:trHeight w:val="20"/>
        </w:trPr>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t>4.6</w:t>
            </w:r>
          </w:p>
        </w:tc>
        <w:tc>
          <w:tcPr>
            <w:tcW w:w="0" w:type="auto"/>
            <w:tcBorders>
              <w:top w:val="single" w:sz="4" w:space="0" w:color="auto"/>
              <w:left w:val="single" w:sz="4" w:space="0" w:color="auto"/>
              <w:bottom w:val="single" w:sz="4" w:space="0" w:color="auto"/>
              <w:right w:val="single" w:sz="4" w:space="0" w:color="auto"/>
            </w:tcBorders>
          </w:tcPr>
          <w:p w:rsidR="00924B2A" w:rsidRPr="00A274C4" w:rsidRDefault="00924B2A"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Общественное питание</w:t>
            </w:r>
          </w:p>
        </w:tc>
        <w:tc>
          <w:tcPr>
            <w:tcW w:w="0" w:type="auto"/>
            <w:tcBorders>
              <w:top w:val="single" w:sz="4" w:space="0" w:color="auto"/>
              <w:left w:val="single" w:sz="4" w:space="0" w:color="auto"/>
              <w:bottom w:val="single" w:sz="4" w:space="0" w:color="auto"/>
              <w:right w:val="single" w:sz="4" w:space="0" w:color="auto"/>
            </w:tcBorders>
          </w:tcPr>
          <w:p w:rsidR="00924B2A" w:rsidRPr="00A274C4" w:rsidRDefault="00924B2A"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A274C4" w:rsidRPr="00A274C4" w:rsidTr="00933AB8">
        <w:trPr>
          <w:trHeight w:val="20"/>
        </w:trPr>
        <w:tc>
          <w:tcPr>
            <w:tcW w:w="0" w:type="auto"/>
            <w:shd w:val="clear" w:color="auto" w:fill="FFFFFF"/>
          </w:tcPr>
          <w:p w:rsidR="00924B2A" w:rsidRPr="00A274C4" w:rsidRDefault="00924B2A" w:rsidP="00933AB8">
            <w:pPr>
              <w:suppressAutoHyphens/>
              <w:ind w:right="21"/>
              <w:jc w:val="center"/>
              <w:rPr>
                <w:b/>
                <w:color w:val="auto"/>
              </w:rPr>
            </w:pPr>
            <w:r w:rsidRPr="00A274C4">
              <w:rPr>
                <w:b/>
                <w:color w:val="auto"/>
              </w:rPr>
              <w:t>4.8</w:t>
            </w:r>
          </w:p>
        </w:tc>
        <w:tc>
          <w:tcPr>
            <w:tcW w:w="0" w:type="auto"/>
            <w:tcBorders>
              <w:top w:val="single" w:sz="4" w:space="0" w:color="auto"/>
              <w:left w:val="single" w:sz="4" w:space="0" w:color="auto"/>
              <w:bottom w:val="single" w:sz="4" w:space="0" w:color="auto"/>
              <w:right w:val="single" w:sz="4" w:space="0" w:color="auto"/>
            </w:tcBorders>
          </w:tcPr>
          <w:p w:rsidR="00924B2A" w:rsidRPr="00A274C4" w:rsidRDefault="00924B2A"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Развлечения</w:t>
            </w:r>
          </w:p>
        </w:tc>
        <w:tc>
          <w:tcPr>
            <w:tcW w:w="0" w:type="auto"/>
            <w:tcBorders>
              <w:top w:val="single" w:sz="4" w:space="0" w:color="auto"/>
              <w:left w:val="single" w:sz="4" w:space="0" w:color="auto"/>
              <w:bottom w:val="single" w:sz="4" w:space="0" w:color="auto"/>
              <w:right w:val="single" w:sz="4" w:space="0" w:color="auto"/>
            </w:tcBorders>
          </w:tcPr>
          <w:p w:rsidR="00924B2A" w:rsidRPr="00A274C4" w:rsidRDefault="00924B2A" w:rsidP="00933AB8">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игровых площадок;</w:t>
            </w:r>
            <w:proofErr w:type="gramEnd"/>
          </w:p>
          <w:p w:rsidR="00924B2A" w:rsidRPr="00A274C4" w:rsidRDefault="00924B2A"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lastRenderedPageBreak/>
              <w:t>в игорных зонах также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A63A7A" w:rsidRPr="00A274C4" w:rsidTr="00933AB8">
        <w:trPr>
          <w:trHeight w:val="20"/>
        </w:trPr>
        <w:tc>
          <w:tcPr>
            <w:tcW w:w="0" w:type="auto"/>
            <w:shd w:val="clear" w:color="auto" w:fill="FFFFFF"/>
          </w:tcPr>
          <w:p w:rsidR="00A63A7A" w:rsidRPr="00A274C4" w:rsidRDefault="00A63A7A" w:rsidP="00CC13CA">
            <w:pPr>
              <w:suppressAutoHyphens/>
              <w:ind w:right="21"/>
              <w:jc w:val="center"/>
              <w:rPr>
                <w:b/>
                <w:color w:val="auto"/>
              </w:rPr>
            </w:pPr>
            <w:r w:rsidRPr="00A274C4">
              <w:rPr>
                <w:b/>
                <w:color w:val="auto"/>
              </w:rPr>
              <w:lastRenderedPageBreak/>
              <w:t>4.9</w:t>
            </w:r>
          </w:p>
        </w:tc>
        <w:tc>
          <w:tcPr>
            <w:tcW w:w="0" w:type="auto"/>
            <w:tcBorders>
              <w:top w:val="single" w:sz="4" w:space="0" w:color="auto"/>
              <w:left w:val="single" w:sz="4" w:space="0" w:color="auto"/>
              <w:bottom w:val="single" w:sz="4" w:space="0" w:color="auto"/>
              <w:right w:val="single" w:sz="4" w:space="0" w:color="auto"/>
            </w:tcBorders>
          </w:tcPr>
          <w:p w:rsidR="00A63A7A" w:rsidRPr="00A274C4" w:rsidRDefault="00A63A7A" w:rsidP="00CC13CA">
            <w:pPr>
              <w:autoSpaceDE w:val="0"/>
              <w:autoSpaceDN w:val="0"/>
              <w:adjustRightInd w:val="0"/>
              <w:jc w:val="center"/>
              <w:rPr>
                <w:b/>
                <w:color w:val="auto"/>
              </w:rPr>
            </w:pPr>
            <w:r w:rsidRPr="00A274C4">
              <w:rPr>
                <w:b/>
                <w:color w:val="auto"/>
              </w:rPr>
              <w:t>Обслуживание автотранспорта</w:t>
            </w:r>
          </w:p>
        </w:tc>
        <w:tc>
          <w:tcPr>
            <w:tcW w:w="0" w:type="auto"/>
            <w:tcBorders>
              <w:top w:val="single" w:sz="4" w:space="0" w:color="auto"/>
              <w:left w:val="single" w:sz="4" w:space="0" w:color="auto"/>
              <w:bottom w:val="single" w:sz="4" w:space="0" w:color="auto"/>
              <w:right w:val="single" w:sz="4" w:space="0" w:color="auto"/>
            </w:tcBorders>
          </w:tcPr>
          <w:p w:rsidR="00A63A7A" w:rsidRPr="00A274C4" w:rsidRDefault="00A63A7A" w:rsidP="00CC13CA">
            <w:pPr>
              <w:autoSpaceDE w:val="0"/>
              <w:autoSpaceDN w:val="0"/>
              <w:adjustRightInd w:val="0"/>
              <w:jc w:val="both"/>
              <w:rPr>
                <w:color w:val="auto"/>
              </w:rPr>
            </w:pPr>
            <w:r w:rsidRPr="00A274C4">
              <w:rPr>
                <w:color w:val="auto"/>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color w:val="auto"/>
                </w:rPr>
                <w:t>коде 2.7.1</w:t>
              </w:r>
            </w:hyperlink>
          </w:p>
        </w:tc>
      </w:tr>
      <w:tr w:rsidR="00A63A7A" w:rsidRPr="00A274C4" w:rsidTr="00933AB8">
        <w:trPr>
          <w:trHeight w:val="20"/>
        </w:trPr>
        <w:tc>
          <w:tcPr>
            <w:tcW w:w="0" w:type="auto"/>
            <w:shd w:val="clear" w:color="auto" w:fill="FFFFFF"/>
          </w:tcPr>
          <w:p w:rsidR="00A63A7A" w:rsidRPr="00A274C4" w:rsidRDefault="00A63A7A" w:rsidP="00933AB8">
            <w:pPr>
              <w:suppressAutoHyphens/>
              <w:ind w:right="21"/>
              <w:jc w:val="center"/>
              <w:rPr>
                <w:b/>
                <w:color w:val="auto"/>
              </w:rPr>
            </w:pPr>
            <w:r w:rsidRPr="00A274C4">
              <w:rPr>
                <w:b/>
                <w:color w:val="auto"/>
              </w:rPr>
              <w:t>5.2.1</w:t>
            </w:r>
          </w:p>
        </w:tc>
        <w:tc>
          <w:tcPr>
            <w:tcW w:w="0" w:type="auto"/>
            <w:tcBorders>
              <w:top w:val="single" w:sz="4" w:space="0" w:color="auto"/>
              <w:left w:val="single" w:sz="4" w:space="0" w:color="auto"/>
              <w:bottom w:val="single" w:sz="4" w:space="0" w:color="auto"/>
              <w:right w:val="single" w:sz="4" w:space="0" w:color="auto"/>
            </w:tcBorders>
          </w:tcPr>
          <w:p w:rsidR="00A63A7A" w:rsidRPr="00A274C4" w:rsidRDefault="00A63A7A"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Туристическое обслуживание</w:t>
            </w:r>
          </w:p>
        </w:tc>
        <w:tc>
          <w:tcPr>
            <w:tcW w:w="0" w:type="auto"/>
            <w:tcBorders>
              <w:top w:val="single" w:sz="4" w:space="0" w:color="auto"/>
              <w:left w:val="single" w:sz="4" w:space="0" w:color="auto"/>
              <w:bottom w:val="single" w:sz="4" w:space="0" w:color="auto"/>
              <w:right w:val="single" w:sz="4" w:space="0" w:color="auto"/>
            </w:tcBorders>
          </w:tcPr>
          <w:p w:rsidR="00A63A7A" w:rsidRPr="00A274C4" w:rsidRDefault="00A63A7A"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p w:rsidR="00A63A7A" w:rsidRPr="00A274C4" w:rsidRDefault="00A63A7A"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детских лагерей</w:t>
            </w:r>
          </w:p>
        </w:tc>
      </w:tr>
      <w:tr w:rsidR="00A63A7A" w:rsidRPr="00A274C4" w:rsidTr="00933AB8">
        <w:trPr>
          <w:trHeight w:val="20"/>
        </w:trPr>
        <w:tc>
          <w:tcPr>
            <w:tcW w:w="0" w:type="auto"/>
            <w:shd w:val="clear" w:color="auto" w:fill="FFFFFF"/>
          </w:tcPr>
          <w:p w:rsidR="00A63A7A" w:rsidRPr="00A274C4" w:rsidRDefault="00A63A7A" w:rsidP="00933AB8">
            <w:pPr>
              <w:suppressAutoHyphens/>
              <w:ind w:right="21"/>
              <w:jc w:val="center"/>
              <w:rPr>
                <w:b/>
                <w:color w:val="auto"/>
              </w:rPr>
            </w:pPr>
            <w:r w:rsidRPr="00A274C4">
              <w:rPr>
                <w:b/>
                <w:color w:val="auto"/>
              </w:rPr>
              <w:t>5.3</w:t>
            </w:r>
          </w:p>
        </w:tc>
        <w:tc>
          <w:tcPr>
            <w:tcW w:w="0" w:type="auto"/>
            <w:tcBorders>
              <w:top w:val="single" w:sz="4" w:space="0" w:color="auto"/>
              <w:left w:val="single" w:sz="4" w:space="0" w:color="auto"/>
              <w:bottom w:val="single" w:sz="4" w:space="0" w:color="auto"/>
              <w:right w:val="single" w:sz="4" w:space="0" w:color="auto"/>
            </w:tcBorders>
          </w:tcPr>
          <w:p w:rsidR="00A63A7A" w:rsidRPr="00A274C4" w:rsidRDefault="00A63A7A"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Охота и рыбалка</w:t>
            </w:r>
          </w:p>
        </w:tc>
        <w:tc>
          <w:tcPr>
            <w:tcW w:w="0" w:type="auto"/>
            <w:tcBorders>
              <w:top w:val="single" w:sz="4" w:space="0" w:color="auto"/>
              <w:left w:val="single" w:sz="4" w:space="0" w:color="auto"/>
              <w:bottom w:val="single" w:sz="4" w:space="0" w:color="auto"/>
              <w:right w:val="single" w:sz="4" w:space="0" w:color="auto"/>
            </w:tcBorders>
          </w:tcPr>
          <w:p w:rsidR="00A63A7A" w:rsidRPr="00A274C4" w:rsidRDefault="00A63A7A"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r w:rsidR="00A63A7A" w:rsidRPr="00A274C4" w:rsidTr="00933AB8">
        <w:trPr>
          <w:trHeight w:val="20"/>
        </w:trPr>
        <w:tc>
          <w:tcPr>
            <w:tcW w:w="0" w:type="auto"/>
            <w:shd w:val="clear" w:color="auto" w:fill="FFFFFF"/>
          </w:tcPr>
          <w:p w:rsidR="00A63A7A" w:rsidRPr="00A274C4" w:rsidRDefault="00A63A7A" w:rsidP="00933AB8">
            <w:pPr>
              <w:suppressAutoHyphens/>
              <w:ind w:right="21"/>
              <w:jc w:val="center"/>
              <w:rPr>
                <w:b/>
                <w:color w:val="auto"/>
              </w:rPr>
            </w:pPr>
            <w:r w:rsidRPr="00A274C4">
              <w:rPr>
                <w:b/>
                <w:color w:val="auto"/>
              </w:rPr>
              <w:t>5.4</w:t>
            </w:r>
          </w:p>
        </w:tc>
        <w:tc>
          <w:tcPr>
            <w:tcW w:w="0" w:type="auto"/>
            <w:tcBorders>
              <w:top w:val="single" w:sz="4" w:space="0" w:color="auto"/>
              <w:left w:val="single" w:sz="4" w:space="0" w:color="auto"/>
              <w:bottom w:val="single" w:sz="4" w:space="0" w:color="auto"/>
              <w:right w:val="single" w:sz="4" w:space="0" w:color="auto"/>
            </w:tcBorders>
          </w:tcPr>
          <w:p w:rsidR="00A63A7A" w:rsidRPr="00A274C4" w:rsidRDefault="00A63A7A"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Причалы для маломерных судов</w:t>
            </w:r>
          </w:p>
        </w:tc>
        <w:tc>
          <w:tcPr>
            <w:tcW w:w="0" w:type="auto"/>
            <w:tcBorders>
              <w:top w:val="single" w:sz="4" w:space="0" w:color="auto"/>
              <w:left w:val="single" w:sz="4" w:space="0" w:color="auto"/>
              <w:bottom w:val="single" w:sz="4" w:space="0" w:color="auto"/>
              <w:right w:val="single" w:sz="4" w:space="0" w:color="auto"/>
            </w:tcBorders>
          </w:tcPr>
          <w:p w:rsidR="00A63A7A" w:rsidRPr="00A274C4" w:rsidRDefault="00A63A7A"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сооружений, предназначенных для причаливания, хранения и обслуживания яхт, катеров, лодок и других маломерных судов</w:t>
            </w:r>
          </w:p>
        </w:tc>
      </w:tr>
      <w:tr w:rsidR="00A63A7A" w:rsidRPr="00A274C4" w:rsidTr="00933AB8">
        <w:trPr>
          <w:trHeight w:val="20"/>
        </w:trPr>
        <w:tc>
          <w:tcPr>
            <w:tcW w:w="0" w:type="auto"/>
            <w:shd w:val="clear" w:color="auto" w:fill="FFFFFF"/>
          </w:tcPr>
          <w:p w:rsidR="00A63A7A" w:rsidRPr="00A274C4" w:rsidRDefault="00A63A7A" w:rsidP="00933AB8">
            <w:pPr>
              <w:suppressAutoHyphens/>
              <w:ind w:right="21"/>
              <w:jc w:val="center"/>
              <w:rPr>
                <w:b/>
                <w:color w:val="auto"/>
              </w:rPr>
            </w:pPr>
            <w:r w:rsidRPr="00A274C4">
              <w:rPr>
                <w:b/>
                <w:color w:val="auto"/>
              </w:rPr>
              <w:t>5.5</w:t>
            </w:r>
          </w:p>
        </w:tc>
        <w:tc>
          <w:tcPr>
            <w:tcW w:w="0" w:type="auto"/>
            <w:tcBorders>
              <w:top w:val="single" w:sz="4" w:space="0" w:color="auto"/>
              <w:left w:val="single" w:sz="4" w:space="0" w:color="auto"/>
              <w:right w:val="single" w:sz="4" w:space="0" w:color="auto"/>
            </w:tcBorders>
          </w:tcPr>
          <w:p w:rsidR="00A63A7A" w:rsidRPr="00A274C4" w:rsidRDefault="00A63A7A"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Поля для гольфа или конных прогулок</w:t>
            </w:r>
          </w:p>
        </w:tc>
        <w:tc>
          <w:tcPr>
            <w:tcW w:w="0" w:type="auto"/>
            <w:tcBorders>
              <w:top w:val="single" w:sz="4" w:space="0" w:color="auto"/>
              <w:left w:val="single" w:sz="4" w:space="0" w:color="auto"/>
              <w:right w:val="single" w:sz="4" w:space="0" w:color="auto"/>
            </w:tcBorders>
          </w:tcPr>
          <w:p w:rsidR="00A63A7A" w:rsidRPr="00A274C4" w:rsidRDefault="00A63A7A"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для игры в гольф или осуществления конных прогулок, в том числе осуществление необходимых земляных работ и вспомогательных сооружений;</w:t>
            </w:r>
          </w:p>
          <w:p w:rsidR="00A63A7A" w:rsidRPr="00A274C4" w:rsidRDefault="00A63A7A"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конноспортивных манежей, не предусматривающих устройство трибун</w:t>
            </w:r>
          </w:p>
        </w:tc>
      </w:tr>
    </w:tbl>
    <w:p w:rsidR="00924B2A" w:rsidRPr="00A274C4" w:rsidRDefault="00924B2A" w:rsidP="00924B2A">
      <w:pPr>
        <w:jc w:val="both"/>
        <w:rPr>
          <w:bCs/>
          <w:color w:val="auto"/>
        </w:rPr>
      </w:pPr>
    </w:p>
    <w:p w:rsidR="00924B2A" w:rsidRPr="00A274C4" w:rsidRDefault="00924B2A" w:rsidP="00330E0D">
      <w:pPr>
        <w:numPr>
          <w:ilvl w:val="0"/>
          <w:numId w:val="56"/>
        </w:numPr>
        <w:tabs>
          <w:tab w:val="left" w:pos="993"/>
        </w:tabs>
        <w:suppressAutoHyphens/>
        <w:ind w:left="0" w:right="-2" w:firstLine="709"/>
        <w:jc w:val="both"/>
        <w:rPr>
          <w:color w:val="auto"/>
        </w:rPr>
      </w:pPr>
      <w:r w:rsidRPr="00A274C4">
        <w:rPr>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Pr="00A274C4">
        <w:rPr>
          <w:bCs/>
          <w:color w:val="auto"/>
        </w:rPr>
        <w:t>:</w:t>
      </w:r>
    </w:p>
    <w:p w:rsidR="00924B2A" w:rsidRPr="00A274C4" w:rsidRDefault="00924B2A" w:rsidP="00924B2A">
      <w:pPr>
        <w:pStyle w:val="af6"/>
        <w:widowControl w:val="0"/>
        <w:tabs>
          <w:tab w:val="left" w:pos="993"/>
        </w:tabs>
        <w:suppressAutoHyphens/>
        <w:spacing w:after="0"/>
        <w:ind w:left="709" w:right="-2"/>
        <w:jc w:val="both"/>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8"/>
        <w:gridCol w:w="1416"/>
        <w:gridCol w:w="4391"/>
        <w:gridCol w:w="1843"/>
        <w:gridCol w:w="1422"/>
      </w:tblGrid>
      <w:tr w:rsidR="00A274C4" w:rsidRPr="00A274C4" w:rsidTr="00122E7A">
        <w:trPr>
          <w:trHeight w:val="552"/>
          <w:tblHeader/>
        </w:trPr>
        <w:tc>
          <w:tcPr>
            <w:tcW w:w="362" w:type="pct"/>
            <w:tcBorders>
              <w:top w:val="double" w:sz="4" w:space="0" w:color="333333"/>
              <w:left w:val="double" w:sz="4" w:space="0" w:color="333333"/>
              <w:bottom w:val="double" w:sz="4" w:space="0" w:color="333333"/>
              <w:right w:val="double" w:sz="4" w:space="0" w:color="333333"/>
            </w:tcBorders>
            <w:vAlign w:val="center"/>
          </w:tcPr>
          <w:p w:rsidR="00924B2A" w:rsidRPr="00A274C4" w:rsidRDefault="00924B2A" w:rsidP="00933AB8">
            <w:pPr>
              <w:suppressAutoHyphens/>
              <w:ind w:right="21"/>
              <w:jc w:val="center"/>
              <w:rPr>
                <w:b/>
                <w:color w:val="auto"/>
              </w:rPr>
            </w:pPr>
            <w:r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724" w:type="pct"/>
            <w:tcBorders>
              <w:top w:val="double" w:sz="4" w:space="0" w:color="333333"/>
              <w:left w:val="double" w:sz="4" w:space="0" w:color="333333"/>
              <w:bottom w:val="double" w:sz="4" w:space="0" w:color="333333"/>
              <w:right w:val="double" w:sz="4" w:space="0" w:color="333333"/>
            </w:tcBorders>
            <w:vAlign w:val="center"/>
          </w:tcPr>
          <w:p w:rsidR="00924B2A" w:rsidRPr="00A274C4" w:rsidRDefault="00924B2A" w:rsidP="00933AB8">
            <w:pPr>
              <w:suppressAutoHyphens/>
              <w:ind w:right="21"/>
              <w:jc w:val="center"/>
              <w:rPr>
                <w:b/>
                <w:color w:val="auto"/>
              </w:rPr>
            </w:pPr>
            <w:r w:rsidRPr="00A274C4">
              <w:rPr>
                <w:b/>
                <w:color w:val="auto"/>
              </w:rPr>
              <w:t>Код вида                   использования</w:t>
            </w:r>
          </w:p>
        </w:tc>
        <w:tc>
          <w:tcPr>
            <w:tcW w:w="2245" w:type="pct"/>
            <w:tcBorders>
              <w:top w:val="double" w:sz="4" w:space="0" w:color="333333"/>
              <w:left w:val="double" w:sz="4" w:space="0" w:color="333333"/>
              <w:bottom w:val="double" w:sz="4" w:space="0" w:color="333333"/>
              <w:right w:val="double" w:sz="4" w:space="0" w:color="333333"/>
            </w:tcBorders>
            <w:vAlign w:val="center"/>
          </w:tcPr>
          <w:p w:rsidR="00924B2A" w:rsidRPr="00A274C4" w:rsidRDefault="00924B2A" w:rsidP="00933AB8">
            <w:pPr>
              <w:suppressAutoHyphens/>
              <w:ind w:right="21"/>
              <w:jc w:val="center"/>
              <w:rPr>
                <w:b/>
                <w:color w:val="auto"/>
              </w:rPr>
            </w:pPr>
            <w:r w:rsidRPr="00A274C4">
              <w:rPr>
                <w:b/>
                <w:color w:val="auto"/>
              </w:rPr>
              <w:t>Наименование параметра</w:t>
            </w:r>
          </w:p>
          <w:p w:rsidR="00924B2A" w:rsidRPr="00A274C4" w:rsidRDefault="00924B2A" w:rsidP="00933AB8">
            <w:pPr>
              <w:suppressAutoHyphens/>
              <w:ind w:right="21"/>
              <w:jc w:val="center"/>
              <w:rPr>
                <w:b/>
                <w:color w:val="auto"/>
              </w:rPr>
            </w:pPr>
          </w:p>
        </w:tc>
        <w:tc>
          <w:tcPr>
            <w:tcW w:w="942" w:type="pct"/>
            <w:tcBorders>
              <w:top w:val="double" w:sz="4" w:space="0" w:color="333333"/>
              <w:left w:val="double" w:sz="4" w:space="0" w:color="333333"/>
              <w:bottom w:val="double" w:sz="4" w:space="0" w:color="333333"/>
              <w:right w:val="double" w:sz="4" w:space="0" w:color="333333"/>
            </w:tcBorders>
            <w:vAlign w:val="center"/>
          </w:tcPr>
          <w:p w:rsidR="00924B2A" w:rsidRPr="00A274C4" w:rsidRDefault="00924B2A" w:rsidP="00933AB8">
            <w:pPr>
              <w:suppressAutoHyphens/>
              <w:ind w:right="21"/>
              <w:jc w:val="center"/>
              <w:rPr>
                <w:b/>
                <w:color w:val="auto"/>
              </w:rPr>
            </w:pPr>
            <w:r w:rsidRPr="00A274C4">
              <w:rPr>
                <w:b/>
                <w:color w:val="auto"/>
              </w:rPr>
              <w:t>Значение параметра</w:t>
            </w:r>
          </w:p>
        </w:tc>
        <w:tc>
          <w:tcPr>
            <w:tcW w:w="727" w:type="pct"/>
            <w:tcBorders>
              <w:top w:val="double" w:sz="4" w:space="0" w:color="333333"/>
              <w:left w:val="double" w:sz="4" w:space="0" w:color="333333"/>
              <w:bottom w:val="double" w:sz="4" w:space="0" w:color="333333"/>
              <w:right w:val="double" w:sz="4" w:space="0" w:color="333333"/>
            </w:tcBorders>
            <w:vAlign w:val="center"/>
          </w:tcPr>
          <w:p w:rsidR="00924B2A" w:rsidRPr="00A274C4" w:rsidRDefault="00924B2A" w:rsidP="00933AB8">
            <w:pPr>
              <w:suppressAutoHyphens/>
              <w:ind w:right="21"/>
              <w:jc w:val="center"/>
              <w:rPr>
                <w:b/>
                <w:color w:val="auto"/>
              </w:rPr>
            </w:pPr>
            <w:r w:rsidRPr="00A274C4">
              <w:rPr>
                <w:b/>
                <w:color w:val="auto"/>
              </w:rPr>
              <w:t>Единица                    измерения</w:t>
            </w:r>
          </w:p>
        </w:tc>
      </w:tr>
      <w:tr w:rsidR="00A274C4" w:rsidRPr="00A274C4" w:rsidTr="00122E7A">
        <w:trPr>
          <w:trHeight w:val="273"/>
          <w:tblHeader/>
        </w:trPr>
        <w:tc>
          <w:tcPr>
            <w:tcW w:w="362" w:type="pct"/>
            <w:tcBorders>
              <w:top w:val="double" w:sz="4" w:space="0" w:color="333333"/>
              <w:left w:val="double" w:sz="4" w:space="0" w:color="333333"/>
              <w:bottom w:val="double" w:sz="4" w:space="0" w:color="333333"/>
              <w:right w:val="double" w:sz="4" w:space="0" w:color="333333"/>
            </w:tcBorders>
            <w:vAlign w:val="center"/>
          </w:tcPr>
          <w:p w:rsidR="00924B2A" w:rsidRPr="00A274C4" w:rsidRDefault="00924B2A" w:rsidP="00933AB8">
            <w:pPr>
              <w:suppressAutoHyphens/>
              <w:ind w:right="21"/>
              <w:jc w:val="center"/>
              <w:rPr>
                <w:b/>
                <w:color w:val="auto"/>
              </w:rPr>
            </w:pPr>
            <w:r w:rsidRPr="00A274C4">
              <w:rPr>
                <w:b/>
                <w:color w:val="auto"/>
              </w:rPr>
              <w:t>1</w:t>
            </w:r>
          </w:p>
        </w:tc>
        <w:tc>
          <w:tcPr>
            <w:tcW w:w="724" w:type="pct"/>
            <w:tcBorders>
              <w:top w:val="double" w:sz="4" w:space="0" w:color="333333"/>
              <w:left w:val="double" w:sz="4" w:space="0" w:color="333333"/>
              <w:bottom w:val="double" w:sz="4" w:space="0" w:color="333333"/>
              <w:right w:val="double" w:sz="4" w:space="0" w:color="333333"/>
            </w:tcBorders>
            <w:vAlign w:val="center"/>
          </w:tcPr>
          <w:p w:rsidR="00924B2A" w:rsidRPr="00A274C4" w:rsidRDefault="00924B2A" w:rsidP="00933AB8">
            <w:pPr>
              <w:suppressAutoHyphens/>
              <w:ind w:right="21"/>
              <w:jc w:val="center"/>
              <w:rPr>
                <w:b/>
                <w:color w:val="auto"/>
              </w:rPr>
            </w:pPr>
            <w:r w:rsidRPr="00A274C4">
              <w:rPr>
                <w:b/>
                <w:color w:val="auto"/>
              </w:rPr>
              <w:t>2</w:t>
            </w:r>
          </w:p>
        </w:tc>
        <w:tc>
          <w:tcPr>
            <w:tcW w:w="2245" w:type="pct"/>
            <w:tcBorders>
              <w:top w:val="double" w:sz="4" w:space="0" w:color="333333"/>
              <w:left w:val="double" w:sz="4" w:space="0" w:color="333333"/>
              <w:bottom w:val="double" w:sz="4" w:space="0" w:color="333333"/>
              <w:right w:val="double" w:sz="4" w:space="0" w:color="333333"/>
            </w:tcBorders>
            <w:vAlign w:val="center"/>
          </w:tcPr>
          <w:p w:rsidR="00924B2A" w:rsidRPr="00A274C4" w:rsidRDefault="00924B2A" w:rsidP="00933AB8">
            <w:pPr>
              <w:suppressAutoHyphens/>
              <w:ind w:right="21"/>
              <w:jc w:val="center"/>
              <w:rPr>
                <w:b/>
                <w:color w:val="auto"/>
              </w:rPr>
            </w:pPr>
            <w:r w:rsidRPr="00A274C4">
              <w:rPr>
                <w:b/>
                <w:color w:val="auto"/>
              </w:rPr>
              <w:t>3</w:t>
            </w:r>
          </w:p>
        </w:tc>
        <w:tc>
          <w:tcPr>
            <w:tcW w:w="942" w:type="pct"/>
            <w:tcBorders>
              <w:top w:val="double" w:sz="4" w:space="0" w:color="333333"/>
              <w:left w:val="double" w:sz="4" w:space="0" w:color="333333"/>
              <w:bottom w:val="double" w:sz="4" w:space="0" w:color="333333"/>
              <w:right w:val="double" w:sz="4" w:space="0" w:color="333333"/>
            </w:tcBorders>
            <w:vAlign w:val="center"/>
          </w:tcPr>
          <w:p w:rsidR="00924B2A" w:rsidRPr="00A274C4" w:rsidRDefault="00924B2A" w:rsidP="00933AB8">
            <w:pPr>
              <w:suppressAutoHyphens/>
              <w:ind w:right="21"/>
              <w:jc w:val="center"/>
              <w:rPr>
                <w:b/>
                <w:color w:val="auto"/>
              </w:rPr>
            </w:pPr>
            <w:r w:rsidRPr="00A274C4">
              <w:rPr>
                <w:b/>
                <w:color w:val="auto"/>
              </w:rPr>
              <w:t>4</w:t>
            </w:r>
          </w:p>
        </w:tc>
        <w:tc>
          <w:tcPr>
            <w:tcW w:w="727" w:type="pct"/>
            <w:tcBorders>
              <w:top w:val="double" w:sz="4" w:space="0" w:color="333333"/>
              <w:left w:val="double" w:sz="4" w:space="0" w:color="333333"/>
              <w:bottom w:val="double" w:sz="4" w:space="0" w:color="333333"/>
              <w:right w:val="double" w:sz="4" w:space="0" w:color="333333"/>
            </w:tcBorders>
            <w:vAlign w:val="center"/>
          </w:tcPr>
          <w:p w:rsidR="00924B2A" w:rsidRPr="00A274C4" w:rsidRDefault="00924B2A" w:rsidP="00933AB8">
            <w:pPr>
              <w:suppressAutoHyphens/>
              <w:ind w:right="21"/>
              <w:jc w:val="center"/>
              <w:rPr>
                <w:b/>
                <w:color w:val="auto"/>
              </w:rPr>
            </w:pPr>
            <w:r w:rsidRPr="00A274C4">
              <w:rPr>
                <w:b/>
                <w:color w:val="auto"/>
              </w:rPr>
              <w:t>5</w:t>
            </w:r>
          </w:p>
        </w:tc>
      </w:tr>
      <w:tr w:rsidR="00A274C4" w:rsidRPr="00A274C4" w:rsidTr="00933AB8">
        <w:trPr>
          <w:trHeight w:val="57"/>
        </w:trPr>
        <w:tc>
          <w:tcPr>
            <w:tcW w:w="5000" w:type="pct"/>
            <w:gridSpan w:val="5"/>
            <w:tcBorders>
              <w:top w:val="double" w:sz="4" w:space="0" w:color="333333"/>
              <w:left w:val="single" w:sz="4" w:space="0" w:color="000000"/>
              <w:bottom w:val="single" w:sz="4" w:space="0" w:color="000000"/>
              <w:right w:val="single" w:sz="4" w:space="0" w:color="000000"/>
            </w:tcBorders>
            <w:vAlign w:val="center"/>
          </w:tcPr>
          <w:p w:rsidR="00924B2A" w:rsidRPr="00A274C4" w:rsidRDefault="00924B2A" w:rsidP="00933AB8">
            <w:pPr>
              <w:suppressAutoHyphens/>
              <w:ind w:firstLine="7"/>
              <w:jc w:val="center"/>
              <w:rPr>
                <w:b/>
                <w:color w:val="auto"/>
                <w:highlight w:val="lightGray"/>
              </w:rPr>
            </w:pPr>
            <w:r w:rsidRPr="00A274C4">
              <w:rPr>
                <w:b/>
                <w:color w:val="auto"/>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w:t>
            </w:r>
            <w:r w:rsidRPr="00A274C4">
              <w:rPr>
                <w:b/>
                <w:color w:val="auto"/>
              </w:rPr>
              <w:lastRenderedPageBreak/>
              <w:t>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122E7A">
        <w:trPr>
          <w:trHeight w:val="57"/>
        </w:trPr>
        <w:tc>
          <w:tcPr>
            <w:tcW w:w="362" w:type="pct"/>
            <w:tcBorders>
              <w:top w:val="single" w:sz="4" w:space="0" w:color="auto"/>
              <w:left w:val="single" w:sz="4" w:space="0" w:color="auto"/>
              <w:bottom w:val="nil"/>
              <w:right w:val="single" w:sz="4" w:space="0" w:color="auto"/>
            </w:tcBorders>
            <w:vAlign w:val="center"/>
          </w:tcPr>
          <w:p w:rsidR="00924B2A" w:rsidRPr="00A274C4" w:rsidRDefault="00924B2A" w:rsidP="00330E0D">
            <w:pPr>
              <w:pStyle w:val="ac"/>
              <w:numPr>
                <w:ilvl w:val="0"/>
                <w:numId w:val="58"/>
              </w:numPr>
              <w:suppressAutoHyphens/>
              <w:ind w:left="0" w:right="21" w:firstLine="0"/>
              <w:jc w:val="both"/>
              <w:rPr>
                <w:color w:val="auto"/>
              </w:rPr>
            </w:pPr>
          </w:p>
        </w:tc>
        <w:tc>
          <w:tcPr>
            <w:tcW w:w="2969" w:type="pct"/>
            <w:gridSpan w:val="2"/>
            <w:tcBorders>
              <w:top w:val="single" w:sz="4" w:space="0" w:color="000000"/>
              <w:left w:val="single" w:sz="4" w:space="0" w:color="auto"/>
              <w:bottom w:val="single" w:sz="4" w:space="0" w:color="000000"/>
              <w:right w:val="single" w:sz="4" w:space="0" w:color="auto"/>
            </w:tcBorders>
          </w:tcPr>
          <w:p w:rsidR="00924B2A" w:rsidRPr="00A274C4" w:rsidRDefault="00924B2A" w:rsidP="00933AB8">
            <w:pPr>
              <w:suppressAutoHyphens/>
              <w:ind w:right="21"/>
              <w:jc w:val="both"/>
              <w:rPr>
                <w:color w:val="auto"/>
              </w:rPr>
            </w:pPr>
            <w:r w:rsidRPr="00A274C4">
              <w:rPr>
                <w:color w:val="auto"/>
              </w:rPr>
              <w:t>Максимал</w:t>
            </w:r>
            <w:r w:rsidR="00122E7A" w:rsidRPr="00A274C4">
              <w:rPr>
                <w:color w:val="auto"/>
              </w:rPr>
              <w:t>ьная площадь земельного участка</w:t>
            </w:r>
          </w:p>
        </w:tc>
        <w:tc>
          <w:tcPr>
            <w:tcW w:w="942" w:type="pct"/>
            <w:tcBorders>
              <w:top w:val="single" w:sz="4" w:space="0" w:color="auto"/>
              <w:left w:val="single" w:sz="4" w:space="0" w:color="auto"/>
              <w:bottom w:val="single" w:sz="4" w:space="0" w:color="auto"/>
              <w:right w:val="single" w:sz="4" w:space="0" w:color="auto"/>
            </w:tcBorders>
          </w:tcPr>
          <w:p w:rsidR="00924B2A" w:rsidRPr="00A274C4" w:rsidRDefault="00924B2A" w:rsidP="00933AB8">
            <w:pPr>
              <w:suppressAutoHyphens/>
              <w:ind w:firstLine="7"/>
              <w:jc w:val="center"/>
              <w:rPr>
                <w:color w:val="auto"/>
              </w:rPr>
            </w:pPr>
            <w:r w:rsidRPr="00A274C4">
              <w:rPr>
                <w:color w:val="auto"/>
              </w:rPr>
              <w:t xml:space="preserve">не подлежит </w:t>
            </w:r>
          </w:p>
          <w:p w:rsidR="00924B2A" w:rsidRPr="00A274C4" w:rsidRDefault="00924B2A" w:rsidP="00933AB8">
            <w:pPr>
              <w:suppressAutoHyphens/>
              <w:ind w:firstLine="7"/>
              <w:jc w:val="center"/>
              <w:rPr>
                <w:color w:val="auto"/>
              </w:rPr>
            </w:pPr>
            <w:r w:rsidRPr="00A274C4">
              <w:rPr>
                <w:color w:val="auto"/>
              </w:rPr>
              <w:t>установлению</w:t>
            </w:r>
          </w:p>
        </w:tc>
        <w:tc>
          <w:tcPr>
            <w:tcW w:w="727" w:type="pct"/>
            <w:tcBorders>
              <w:top w:val="single" w:sz="4" w:space="0" w:color="000000"/>
              <w:left w:val="single" w:sz="4" w:space="0" w:color="auto"/>
              <w:bottom w:val="single" w:sz="4" w:space="0" w:color="auto"/>
              <w:right w:val="single" w:sz="4" w:space="0" w:color="000000"/>
            </w:tcBorders>
          </w:tcPr>
          <w:p w:rsidR="00924B2A" w:rsidRPr="00A274C4" w:rsidRDefault="00924B2A" w:rsidP="00933AB8">
            <w:pPr>
              <w:suppressAutoHyphens/>
              <w:ind w:firstLine="7"/>
              <w:jc w:val="center"/>
              <w:rPr>
                <w:color w:val="auto"/>
              </w:rPr>
            </w:pPr>
          </w:p>
        </w:tc>
      </w:tr>
      <w:tr w:rsidR="00A274C4" w:rsidRPr="00A274C4" w:rsidTr="00122E7A">
        <w:trPr>
          <w:trHeight w:val="57"/>
        </w:trPr>
        <w:tc>
          <w:tcPr>
            <w:tcW w:w="362" w:type="pct"/>
            <w:tcBorders>
              <w:top w:val="single" w:sz="4" w:space="0" w:color="auto"/>
              <w:left w:val="single" w:sz="4" w:space="0" w:color="auto"/>
              <w:bottom w:val="nil"/>
              <w:right w:val="single" w:sz="4" w:space="0" w:color="auto"/>
            </w:tcBorders>
          </w:tcPr>
          <w:p w:rsidR="00924B2A" w:rsidRPr="00A274C4" w:rsidRDefault="00924B2A" w:rsidP="00330E0D">
            <w:pPr>
              <w:pStyle w:val="ac"/>
              <w:numPr>
                <w:ilvl w:val="0"/>
                <w:numId w:val="58"/>
              </w:numPr>
              <w:suppressAutoHyphens/>
              <w:ind w:left="0" w:firstLine="0"/>
              <w:rPr>
                <w:color w:val="auto"/>
                <w:lang w:eastAsia="en-US"/>
              </w:rPr>
            </w:pPr>
          </w:p>
        </w:tc>
        <w:tc>
          <w:tcPr>
            <w:tcW w:w="2969" w:type="pct"/>
            <w:gridSpan w:val="2"/>
            <w:tcBorders>
              <w:top w:val="single" w:sz="4" w:space="0" w:color="000000"/>
              <w:left w:val="single" w:sz="4" w:space="0" w:color="auto"/>
              <w:bottom w:val="single" w:sz="4" w:space="0" w:color="000000"/>
              <w:right w:val="single" w:sz="4" w:space="0" w:color="000000"/>
            </w:tcBorders>
          </w:tcPr>
          <w:p w:rsidR="00924B2A" w:rsidRPr="00A274C4" w:rsidRDefault="00924B2A" w:rsidP="00933AB8">
            <w:pPr>
              <w:suppressAutoHyphens/>
              <w:ind w:right="21"/>
              <w:jc w:val="both"/>
              <w:rPr>
                <w:color w:val="auto"/>
                <w:shd w:val="clear" w:color="auto" w:fill="FFFFFF"/>
              </w:rPr>
            </w:pPr>
            <w:r w:rsidRPr="00A274C4">
              <w:rPr>
                <w:color w:val="auto"/>
              </w:rPr>
              <w:t>Минимал</w:t>
            </w:r>
            <w:r w:rsidR="00122E7A" w:rsidRPr="00A274C4">
              <w:rPr>
                <w:color w:val="auto"/>
              </w:rPr>
              <w:t>ьная площадь земельного участка</w:t>
            </w:r>
          </w:p>
        </w:tc>
        <w:tc>
          <w:tcPr>
            <w:tcW w:w="942" w:type="pct"/>
            <w:tcBorders>
              <w:top w:val="single" w:sz="4" w:space="0" w:color="auto"/>
              <w:left w:val="single" w:sz="4" w:space="0" w:color="auto"/>
              <w:bottom w:val="single" w:sz="4" w:space="0" w:color="auto"/>
              <w:right w:val="single" w:sz="4" w:space="0" w:color="auto"/>
            </w:tcBorders>
          </w:tcPr>
          <w:p w:rsidR="00924B2A" w:rsidRPr="00A274C4" w:rsidRDefault="00924B2A" w:rsidP="00933AB8">
            <w:pPr>
              <w:suppressAutoHyphens/>
              <w:ind w:firstLine="7"/>
              <w:jc w:val="center"/>
              <w:rPr>
                <w:color w:val="auto"/>
              </w:rPr>
            </w:pPr>
            <w:r w:rsidRPr="00A274C4">
              <w:rPr>
                <w:color w:val="auto"/>
              </w:rPr>
              <w:t xml:space="preserve">не подлежит </w:t>
            </w:r>
          </w:p>
          <w:p w:rsidR="00924B2A" w:rsidRPr="00A274C4" w:rsidRDefault="00924B2A" w:rsidP="00933AB8">
            <w:pPr>
              <w:suppressAutoHyphens/>
              <w:ind w:firstLine="7"/>
              <w:jc w:val="center"/>
              <w:rPr>
                <w:color w:val="auto"/>
              </w:rPr>
            </w:pPr>
            <w:r w:rsidRPr="00A274C4">
              <w:rPr>
                <w:color w:val="auto"/>
              </w:rPr>
              <w:t>установлению</w:t>
            </w:r>
          </w:p>
        </w:tc>
        <w:tc>
          <w:tcPr>
            <w:tcW w:w="727" w:type="pct"/>
            <w:tcBorders>
              <w:top w:val="single" w:sz="4" w:space="0" w:color="000000"/>
              <w:left w:val="single" w:sz="4" w:space="0" w:color="auto"/>
              <w:bottom w:val="single" w:sz="4" w:space="0" w:color="auto"/>
              <w:right w:val="single" w:sz="4" w:space="0" w:color="000000"/>
            </w:tcBorders>
          </w:tcPr>
          <w:p w:rsidR="00924B2A" w:rsidRPr="00A274C4" w:rsidRDefault="00924B2A" w:rsidP="00933AB8">
            <w:pPr>
              <w:suppressAutoHyphens/>
              <w:ind w:firstLine="7"/>
              <w:jc w:val="center"/>
              <w:rPr>
                <w:color w:val="auto"/>
              </w:rPr>
            </w:pPr>
          </w:p>
        </w:tc>
      </w:tr>
      <w:tr w:rsidR="00A274C4" w:rsidRPr="00A274C4" w:rsidTr="00122E7A">
        <w:trPr>
          <w:trHeight w:val="57"/>
        </w:trPr>
        <w:tc>
          <w:tcPr>
            <w:tcW w:w="362" w:type="pct"/>
            <w:tcBorders>
              <w:top w:val="single" w:sz="4" w:space="0" w:color="auto"/>
              <w:left w:val="single" w:sz="4" w:space="0" w:color="000000"/>
              <w:bottom w:val="single" w:sz="4" w:space="0" w:color="000000"/>
              <w:right w:val="single" w:sz="4" w:space="0" w:color="000000"/>
            </w:tcBorders>
          </w:tcPr>
          <w:p w:rsidR="00924B2A" w:rsidRPr="00A274C4" w:rsidRDefault="00924B2A" w:rsidP="00330E0D">
            <w:pPr>
              <w:pStyle w:val="ac"/>
              <w:numPr>
                <w:ilvl w:val="0"/>
                <w:numId w:val="58"/>
              </w:numPr>
              <w:suppressAutoHyphens/>
              <w:ind w:left="0" w:firstLine="0"/>
              <w:rPr>
                <w:color w:val="auto"/>
                <w:lang w:eastAsia="en-US"/>
              </w:rPr>
            </w:pPr>
          </w:p>
        </w:tc>
        <w:tc>
          <w:tcPr>
            <w:tcW w:w="2969" w:type="pct"/>
            <w:gridSpan w:val="2"/>
            <w:tcBorders>
              <w:top w:val="single" w:sz="4" w:space="0" w:color="auto"/>
              <w:left w:val="single" w:sz="4" w:space="0" w:color="000000"/>
              <w:bottom w:val="single" w:sz="4" w:space="0" w:color="000000"/>
              <w:right w:val="single" w:sz="4" w:space="0" w:color="000000"/>
            </w:tcBorders>
          </w:tcPr>
          <w:p w:rsidR="00924B2A" w:rsidRPr="00A274C4" w:rsidRDefault="00924B2A" w:rsidP="00933AB8">
            <w:pPr>
              <w:suppressAutoHyphens/>
              <w:ind w:right="21"/>
              <w:jc w:val="both"/>
              <w:rPr>
                <w:color w:val="auto"/>
                <w:shd w:val="clear" w:color="auto" w:fill="FFFFFF"/>
              </w:rPr>
            </w:pPr>
            <w:r w:rsidRPr="00A274C4">
              <w:rPr>
                <w:color w:val="auto"/>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942" w:type="pct"/>
            <w:tcBorders>
              <w:top w:val="single" w:sz="4" w:space="0" w:color="auto"/>
              <w:left w:val="single" w:sz="4" w:space="0" w:color="000000"/>
              <w:bottom w:val="single" w:sz="4" w:space="0" w:color="000000"/>
              <w:right w:val="single" w:sz="4" w:space="0" w:color="000000"/>
            </w:tcBorders>
            <w:vAlign w:val="center"/>
          </w:tcPr>
          <w:p w:rsidR="00924B2A" w:rsidRPr="00A274C4" w:rsidRDefault="00122E7A" w:rsidP="00933AB8">
            <w:pPr>
              <w:suppressAutoHyphens/>
              <w:ind w:firstLine="7"/>
              <w:jc w:val="center"/>
              <w:rPr>
                <w:color w:val="auto"/>
              </w:rPr>
            </w:pPr>
            <w:r w:rsidRPr="00A274C4">
              <w:rPr>
                <w:color w:val="auto"/>
              </w:rPr>
              <w:t>5</w:t>
            </w:r>
          </w:p>
        </w:tc>
        <w:tc>
          <w:tcPr>
            <w:tcW w:w="727" w:type="pct"/>
            <w:tcBorders>
              <w:top w:val="single" w:sz="4" w:space="0" w:color="auto"/>
              <w:left w:val="single" w:sz="4" w:space="0" w:color="000000"/>
              <w:bottom w:val="single" w:sz="4" w:space="0" w:color="000000"/>
              <w:right w:val="single" w:sz="4" w:space="0" w:color="000000"/>
            </w:tcBorders>
            <w:vAlign w:val="center"/>
          </w:tcPr>
          <w:p w:rsidR="00924B2A" w:rsidRPr="00A274C4" w:rsidRDefault="00122E7A" w:rsidP="00933AB8">
            <w:pPr>
              <w:suppressAutoHyphens/>
              <w:ind w:firstLine="7"/>
              <w:jc w:val="center"/>
              <w:rPr>
                <w:color w:val="auto"/>
              </w:rPr>
            </w:pPr>
            <w:r w:rsidRPr="00A274C4">
              <w:rPr>
                <w:color w:val="auto"/>
              </w:rPr>
              <w:t>м</w:t>
            </w:r>
          </w:p>
        </w:tc>
      </w:tr>
      <w:tr w:rsidR="00A274C4" w:rsidRPr="00A274C4" w:rsidTr="00122E7A">
        <w:trPr>
          <w:trHeight w:val="57"/>
        </w:trPr>
        <w:tc>
          <w:tcPr>
            <w:tcW w:w="362" w:type="pct"/>
            <w:tcBorders>
              <w:top w:val="single" w:sz="4" w:space="0" w:color="000000"/>
              <w:left w:val="single" w:sz="4" w:space="0" w:color="000000"/>
              <w:bottom w:val="single" w:sz="4" w:space="0" w:color="000000"/>
              <w:right w:val="single" w:sz="4" w:space="0" w:color="000000"/>
            </w:tcBorders>
          </w:tcPr>
          <w:p w:rsidR="00924B2A" w:rsidRPr="00A274C4" w:rsidRDefault="00924B2A" w:rsidP="00330E0D">
            <w:pPr>
              <w:pStyle w:val="ac"/>
              <w:numPr>
                <w:ilvl w:val="0"/>
                <w:numId w:val="58"/>
              </w:numPr>
              <w:suppressAutoHyphens/>
              <w:ind w:left="0" w:firstLine="0"/>
              <w:rPr>
                <w:color w:val="auto"/>
                <w:lang w:eastAsia="en-US"/>
              </w:rPr>
            </w:pPr>
          </w:p>
        </w:tc>
        <w:tc>
          <w:tcPr>
            <w:tcW w:w="2969" w:type="pct"/>
            <w:gridSpan w:val="2"/>
            <w:tcBorders>
              <w:top w:val="single" w:sz="4" w:space="0" w:color="000000"/>
              <w:left w:val="single" w:sz="4" w:space="0" w:color="000000"/>
              <w:bottom w:val="single" w:sz="4" w:space="0" w:color="000000"/>
              <w:right w:val="single" w:sz="4" w:space="0" w:color="000000"/>
            </w:tcBorders>
          </w:tcPr>
          <w:p w:rsidR="00924B2A" w:rsidRPr="00A274C4" w:rsidRDefault="00924B2A" w:rsidP="00933AB8">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942" w:type="pct"/>
            <w:tcBorders>
              <w:top w:val="single" w:sz="4" w:space="0" w:color="000000"/>
              <w:left w:val="single" w:sz="4" w:space="0" w:color="000000"/>
              <w:bottom w:val="single" w:sz="4" w:space="0" w:color="000000"/>
              <w:right w:val="single" w:sz="4" w:space="0" w:color="000000"/>
            </w:tcBorders>
          </w:tcPr>
          <w:p w:rsidR="00924B2A" w:rsidRPr="00A274C4" w:rsidRDefault="00122E7A" w:rsidP="00933AB8">
            <w:pPr>
              <w:suppressAutoHyphens/>
              <w:ind w:firstLine="7"/>
              <w:jc w:val="center"/>
              <w:rPr>
                <w:color w:val="auto"/>
              </w:rPr>
            </w:pPr>
            <w:r w:rsidRPr="00A274C4">
              <w:rPr>
                <w:color w:val="auto"/>
              </w:rPr>
              <w:t>3</w:t>
            </w:r>
          </w:p>
        </w:tc>
        <w:tc>
          <w:tcPr>
            <w:tcW w:w="727" w:type="pct"/>
            <w:tcBorders>
              <w:top w:val="single" w:sz="4" w:space="0" w:color="000000"/>
              <w:left w:val="single" w:sz="4" w:space="0" w:color="000000"/>
              <w:bottom w:val="single" w:sz="4" w:space="0" w:color="000000"/>
              <w:right w:val="single" w:sz="4" w:space="0" w:color="000000"/>
            </w:tcBorders>
          </w:tcPr>
          <w:p w:rsidR="00924B2A" w:rsidRPr="00A274C4" w:rsidRDefault="00122E7A" w:rsidP="00933AB8">
            <w:pPr>
              <w:suppressAutoHyphens/>
              <w:ind w:firstLine="7"/>
              <w:jc w:val="center"/>
              <w:rPr>
                <w:color w:val="auto"/>
              </w:rPr>
            </w:pPr>
            <w:r w:rsidRPr="00A274C4">
              <w:rPr>
                <w:color w:val="auto"/>
              </w:rPr>
              <w:t>этаж</w:t>
            </w:r>
          </w:p>
        </w:tc>
      </w:tr>
      <w:tr w:rsidR="00A274C4" w:rsidRPr="00A274C4" w:rsidTr="00122E7A">
        <w:trPr>
          <w:trHeight w:val="57"/>
        </w:trPr>
        <w:tc>
          <w:tcPr>
            <w:tcW w:w="362" w:type="pct"/>
            <w:tcBorders>
              <w:top w:val="single" w:sz="4" w:space="0" w:color="000000"/>
              <w:left w:val="single" w:sz="4" w:space="0" w:color="000000"/>
              <w:bottom w:val="single" w:sz="4" w:space="0" w:color="000000"/>
              <w:right w:val="single" w:sz="4" w:space="0" w:color="000000"/>
            </w:tcBorders>
          </w:tcPr>
          <w:p w:rsidR="00924B2A" w:rsidRPr="00A274C4" w:rsidRDefault="00924B2A" w:rsidP="00330E0D">
            <w:pPr>
              <w:pStyle w:val="ac"/>
              <w:numPr>
                <w:ilvl w:val="0"/>
                <w:numId w:val="58"/>
              </w:numPr>
              <w:suppressAutoHyphens/>
              <w:ind w:left="0" w:firstLine="0"/>
              <w:rPr>
                <w:color w:val="auto"/>
                <w:lang w:eastAsia="en-US"/>
              </w:rPr>
            </w:pPr>
          </w:p>
        </w:tc>
        <w:tc>
          <w:tcPr>
            <w:tcW w:w="2969" w:type="pct"/>
            <w:gridSpan w:val="2"/>
            <w:tcBorders>
              <w:top w:val="single" w:sz="4" w:space="0" w:color="000000"/>
              <w:left w:val="single" w:sz="4" w:space="0" w:color="000000"/>
              <w:bottom w:val="single" w:sz="4" w:space="0" w:color="000000"/>
              <w:right w:val="single" w:sz="4" w:space="0" w:color="000000"/>
            </w:tcBorders>
          </w:tcPr>
          <w:p w:rsidR="00924B2A" w:rsidRPr="00A274C4" w:rsidRDefault="00924B2A" w:rsidP="00933AB8">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942" w:type="pct"/>
            <w:tcBorders>
              <w:top w:val="single" w:sz="4" w:space="0" w:color="000000"/>
              <w:left w:val="single" w:sz="4" w:space="0" w:color="000000"/>
              <w:bottom w:val="single" w:sz="4" w:space="0" w:color="000000"/>
              <w:right w:val="single" w:sz="4" w:space="0" w:color="000000"/>
            </w:tcBorders>
            <w:vAlign w:val="center"/>
          </w:tcPr>
          <w:p w:rsidR="00924B2A" w:rsidRPr="00A274C4" w:rsidRDefault="00122E7A" w:rsidP="00933AB8">
            <w:pPr>
              <w:suppressAutoHyphens/>
              <w:ind w:firstLine="7"/>
              <w:jc w:val="center"/>
              <w:rPr>
                <w:color w:val="auto"/>
              </w:rPr>
            </w:pPr>
            <w:r w:rsidRPr="00A274C4">
              <w:rPr>
                <w:color w:val="auto"/>
              </w:rPr>
              <w:t>40</w:t>
            </w:r>
          </w:p>
        </w:tc>
        <w:tc>
          <w:tcPr>
            <w:tcW w:w="727" w:type="pct"/>
            <w:tcBorders>
              <w:top w:val="single" w:sz="4" w:space="0" w:color="000000"/>
              <w:left w:val="single" w:sz="4" w:space="0" w:color="000000"/>
              <w:bottom w:val="single" w:sz="4" w:space="0" w:color="000000"/>
              <w:right w:val="single" w:sz="4" w:space="0" w:color="000000"/>
            </w:tcBorders>
            <w:vAlign w:val="center"/>
          </w:tcPr>
          <w:p w:rsidR="00924B2A" w:rsidRPr="00A274C4" w:rsidRDefault="00122E7A" w:rsidP="00933AB8">
            <w:pPr>
              <w:suppressAutoHyphens/>
              <w:ind w:firstLine="7"/>
              <w:jc w:val="center"/>
              <w:rPr>
                <w:color w:val="auto"/>
              </w:rPr>
            </w:pPr>
            <w:r w:rsidRPr="00A274C4">
              <w:rPr>
                <w:color w:val="auto"/>
              </w:rPr>
              <w:t>%</w:t>
            </w:r>
          </w:p>
        </w:tc>
      </w:tr>
      <w:tr w:rsidR="00A274C4" w:rsidRPr="00A274C4" w:rsidTr="00933AB8">
        <w:trPr>
          <w:trHeight w:val="57"/>
        </w:trPr>
        <w:tc>
          <w:tcPr>
            <w:tcW w:w="5000" w:type="pct"/>
            <w:gridSpan w:val="5"/>
            <w:tcBorders>
              <w:top w:val="single" w:sz="4" w:space="0" w:color="000000"/>
              <w:left w:val="single" w:sz="4" w:space="0" w:color="000000"/>
              <w:bottom w:val="single" w:sz="4" w:space="0" w:color="000000"/>
              <w:right w:val="single" w:sz="4" w:space="0" w:color="000000"/>
            </w:tcBorders>
          </w:tcPr>
          <w:p w:rsidR="00924B2A" w:rsidRPr="00A274C4" w:rsidRDefault="00924B2A" w:rsidP="00933AB8">
            <w:pPr>
              <w:suppressAutoHyphens/>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122E7A">
        <w:trPr>
          <w:trHeight w:val="57"/>
        </w:trPr>
        <w:tc>
          <w:tcPr>
            <w:tcW w:w="362" w:type="pct"/>
            <w:tcBorders>
              <w:top w:val="single" w:sz="4" w:space="0" w:color="000000"/>
              <w:left w:val="single" w:sz="4" w:space="0" w:color="000000"/>
              <w:right w:val="single" w:sz="4" w:space="0" w:color="auto"/>
            </w:tcBorders>
          </w:tcPr>
          <w:p w:rsidR="00924B2A" w:rsidRPr="00A274C4" w:rsidRDefault="00924B2A" w:rsidP="00330E0D">
            <w:pPr>
              <w:pStyle w:val="ac"/>
              <w:numPr>
                <w:ilvl w:val="0"/>
                <w:numId w:val="57"/>
              </w:numPr>
              <w:suppressAutoHyphens/>
              <w:ind w:left="0" w:firstLine="0"/>
              <w:rPr>
                <w:color w:val="auto"/>
                <w:lang w:eastAsia="en-US"/>
              </w:rPr>
            </w:pPr>
          </w:p>
        </w:tc>
        <w:tc>
          <w:tcPr>
            <w:tcW w:w="2969" w:type="pct"/>
            <w:gridSpan w:val="2"/>
            <w:tcBorders>
              <w:top w:val="single" w:sz="4" w:space="0" w:color="auto"/>
              <w:left w:val="single" w:sz="4" w:space="0" w:color="auto"/>
              <w:bottom w:val="single" w:sz="4" w:space="0" w:color="auto"/>
              <w:right w:val="single" w:sz="4" w:space="0" w:color="000000"/>
            </w:tcBorders>
            <w:vAlign w:val="center"/>
          </w:tcPr>
          <w:p w:rsidR="00924B2A" w:rsidRPr="00A274C4" w:rsidRDefault="00924B2A" w:rsidP="00933AB8">
            <w:pPr>
              <w:suppressAutoHyphens/>
              <w:ind w:right="21"/>
              <w:jc w:val="both"/>
              <w:rPr>
                <w:b/>
                <w:color w:val="auto"/>
              </w:rPr>
            </w:pPr>
            <w:r w:rsidRPr="00A274C4">
              <w:rPr>
                <w:b/>
                <w:color w:val="auto"/>
              </w:rPr>
              <w:t>Максимальный размер объектов капитального строительства с видами использования:</w:t>
            </w:r>
          </w:p>
          <w:p w:rsidR="00924B2A" w:rsidRPr="00A274C4" w:rsidRDefault="00924B2A" w:rsidP="00933AB8">
            <w:pPr>
              <w:suppressAutoHyphens/>
              <w:ind w:right="21"/>
              <w:jc w:val="both"/>
              <w:rPr>
                <w:color w:val="auto"/>
                <w:shd w:val="clear" w:color="auto" w:fill="FFFFFF"/>
              </w:rPr>
            </w:pPr>
            <w:r w:rsidRPr="00A274C4">
              <w:rPr>
                <w:color w:val="auto"/>
              </w:rPr>
              <w:t>за исключением видов использования:</w:t>
            </w:r>
          </w:p>
        </w:tc>
        <w:tc>
          <w:tcPr>
            <w:tcW w:w="942" w:type="pct"/>
            <w:tcBorders>
              <w:top w:val="single" w:sz="4" w:space="0" w:color="auto"/>
              <w:left w:val="single" w:sz="4" w:space="0" w:color="000000"/>
              <w:bottom w:val="single" w:sz="4" w:space="0" w:color="auto"/>
              <w:right w:val="single" w:sz="4" w:space="0" w:color="000000"/>
            </w:tcBorders>
          </w:tcPr>
          <w:p w:rsidR="00924B2A" w:rsidRPr="00A274C4" w:rsidRDefault="00924B2A" w:rsidP="00933AB8">
            <w:pPr>
              <w:suppressAutoHyphens/>
              <w:ind w:firstLine="7"/>
              <w:jc w:val="center"/>
              <w:rPr>
                <w:color w:val="auto"/>
              </w:rPr>
            </w:pPr>
            <w:r w:rsidRPr="00A274C4">
              <w:rPr>
                <w:color w:val="auto"/>
              </w:rPr>
              <w:t>не подлежит установлению</w:t>
            </w:r>
          </w:p>
        </w:tc>
        <w:tc>
          <w:tcPr>
            <w:tcW w:w="727" w:type="pct"/>
            <w:tcBorders>
              <w:top w:val="single" w:sz="4" w:space="0" w:color="auto"/>
              <w:left w:val="single" w:sz="4" w:space="0" w:color="000000"/>
              <w:bottom w:val="single" w:sz="4" w:space="0" w:color="auto"/>
              <w:right w:val="single" w:sz="4" w:space="0" w:color="auto"/>
            </w:tcBorders>
          </w:tcPr>
          <w:p w:rsidR="00924B2A" w:rsidRPr="00A274C4" w:rsidRDefault="00924B2A" w:rsidP="00933AB8">
            <w:pPr>
              <w:suppressAutoHyphens/>
              <w:ind w:firstLine="7"/>
              <w:jc w:val="center"/>
              <w:rPr>
                <w:color w:val="auto"/>
              </w:rPr>
            </w:pPr>
          </w:p>
        </w:tc>
      </w:tr>
      <w:tr w:rsidR="00A274C4" w:rsidRPr="00A274C4" w:rsidTr="00122E7A">
        <w:trPr>
          <w:trHeight w:val="57"/>
        </w:trPr>
        <w:tc>
          <w:tcPr>
            <w:tcW w:w="362" w:type="pct"/>
            <w:tcBorders>
              <w:top w:val="single" w:sz="4" w:space="0" w:color="000000"/>
              <w:left w:val="single" w:sz="4" w:space="0" w:color="000000"/>
              <w:bottom w:val="single" w:sz="4" w:space="0" w:color="000000"/>
              <w:right w:val="single" w:sz="4" w:space="0" w:color="auto"/>
            </w:tcBorders>
          </w:tcPr>
          <w:p w:rsidR="00924B2A" w:rsidRPr="00A274C4" w:rsidRDefault="00924B2A" w:rsidP="00330E0D">
            <w:pPr>
              <w:pStyle w:val="ac"/>
              <w:numPr>
                <w:ilvl w:val="0"/>
                <w:numId w:val="57"/>
              </w:numPr>
              <w:suppressAutoHyphens/>
              <w:ind w:left="0" w:firstLine="0"/>
              <w:rPr>
                <w:color w:val="auto"/>
                <w:lang w:eastAsia="en-US"/>
              </w:rPr>
            </w:pPr>
          </w:p>
        </w:tc>
        <w:tc>
          <w:tcPr>
            <w:tcW w:w="724" w:type="pct"/>
            <w:tcBorders>
              <w:top w:val="single" w:sz="4" w:space="0" w:color="auto"/>
              <w:left w:val="single" w:sz="4" w:space="0" w:color="auto"/>
              <w:bottom w:val="single" w:sz="4" w:space="0" w:color="auto"/>
              <w:right w:val="single" w:sz="4" w:space="0" w:color="auto"/>
            </w:tcBorders>
            <w:vAlign w:val="center"/>
          </w:tcPr>
          <w:p w:rsidR="00924B2A" w:rsidRPr="00A274C4" w:rsidRDefault="00924B2A" w:rsidP="00933AB8">
            <w:pPr>
              <w:suppressAutoHyphens/>
              <w:ind w:right="21"/>
              <w:jc w:val="both"/>
              <w:rPr>
                <w:b/>
                <w:color w:val="auto"/>
              </w:rPr>
            </w:pPr>
            <w:r w:rsidRPr="00A274C4">
              <w:rPr>
                <w:b/>
                <w:color w:val="auto"/>
              </w:rPr>
              <w:t>4.4</w:t>
            </w:r>
          </w:p>
        </w:tc>
        <w:tc>
          <w:tcPr>
            <w:tcW w:w="2245" w:type="pct"/>
            <w:tcBorders>
              <w:top w:val="single" w:sz="4" w:space="0" w:color="auto"/>
              <w:left w:val="single" w:sz="4" w:space="0" w:color="auto"/>
              <w:bottom w:val="single" w:sz="4" w:space="0" w:color="auto"/>
              <w:right w:val="single" w:sz="4" w:space="0" w:color="auto"/>
            </w:tcBorders>
            <w:vAlign w:val="center"/>
          </w:tcPr>
          <w:p w:rsidR="00924B2A" w:rsidRPr="00A274C4" w:rsidRDefault="00924B2A" w:rsidP="00933AB8">
            <w:pPr>
              <w:suppressAutoHyphens/>
              <w:ind w:right="21"/>
              <w:jc w:val="both"/>
              <w:rPr>
                <w:color w:val="auto"/>
              </w:rPr>
            </w:pPr>
            <w:r w:rsidRPr="00A274C4">
              <w:rPr>
                <w:color w:val="auto"/>
              </w:rPr>
              <w:t>Магазины</w:t>
            </w:r>
          </w:p>
        </w:tc>
        <w:tc>
          <w:tcPr>
            <w:tcW w:w="942" w:type="pct"/>
            <w:tcBorders>
              <w:top w:val="single" w:sz="4" w:space="0" w:color="auto"/>
              <w:left w:val="single" w:sz="4" w:space="0" w:color="auto"/>
              <w:bottom w:val="single" w:sz="4" w:space="0" w:color="auto"/>
              <w:right w:val="single" w:sz="4" w:space="0" w:color="auto"/>
            </w:tcBorders>
          </w:tcPr>
          <w:p w:rsidR="00924B2A" w:rsidRPr="00A274C4" w:rsidRDefault="00924B2A" w:rsidP="00933AB8">
            <w:pPr>
              <w:suppressAutoHyphens/>
              <w:ind w:firstLine="7"/>
              <w:jc w:val="center"/>
              <w:rPr>
                <w:color w:val="auto"/>
              </w:rPr>
            </w:pPr>
            <w:r w:rsidRPr="00A274C4">
              <w:rPr>
                <w:color w:val="auto"/>
              </w:rPr>
              <w:t>5000</w:t>
            </w:r>
          </w:p>
        </w:tc>
        <w:tc>
          <w:tcPr>
            <w:tcW w:w="727" w:type="pct"/>
            <w:tcBorders>
              <w:top w:val="single" w:sz="4" w:space="0" w:color="auto"/>
              <w:left w:val="single" w:sz="4" w:space="0" w:color="auto"/>
              <w:bottom w:val="single" w:sz="4" w:space="0" w:color="auto"/>
              <w:right w:val="single" w:sz="4" w:space="0" w:color="auto"/>
            </w:tcBorders>
          </w:tcPr>
          <w:p w:rsidR="00924B2A" w:rsidRPr="00A274C4" w:rsidRDefault="00924B2A" w:rsidP="00933AB8">
            <w:pPr>
              <w:suppressAutoHyphens/>
              <w:ind w:firstLine="7"/>
              <w:jc w:val="center"/>
              <w:rPr>
                <w:color w:val="auto"/>
              </w:rPr>
            </w:pPr>
            <w:r w:rsidRPr="00A274C4">
              <w:rPr>
                <w:color w:val="auto"/>
              </w:rPr>
              <w:t>кв. м</w:t>
            </w:r>
          </w:p>
        </w:tc>
      </w:tr>
      <w:tr w:rsidR="00122E7A" w:rsidRPr="00A274C4" w:rsidTr="00122E7A">
        <w:trPr>
          <w:trHeight w:val="57"/>
        </w:trPr>
        <w:tc>
          <w:tcPr>
            <w:tcW w:w="362" w:type="pct"/>
            <w:tcBorders>
              <w:top w:val="single" w:sz="4" w:space="0" w:color="000000"/>
              <w:left w:val="single" w:sz="4" w:space="0" w:color="000000"/>
              <w:right w:val="single" w:sz="4" w:space="0" w:color="auto"/>
            </w:tcBorders>
          </w:tcPr>
          <w:p w:rsidR="00122E7A" w:rsidRPr="00A274C4" w:rsidRDefault="00122E7A" w:rsidP="00330E0D">
            <w:pPr>
              <w:pStyle w:val="ac"/>
              <w:numPr>
                <w:ilvl w:val="0"/>
                <w:numId w:val="57"/>
              </w:numPr>
              <w:suppressAutoHyphens/>
              <w:ind w:left="0" w:firstLine="0"/>
              <w:rPr>
                <w:color w:val="auto"/>
                <w:lang w:eastAsia="en-US"/>
              </w:rPr>
            </w:pPr>
          </w:p>
        </w:tc>
        <w:tc>
          <w:tcPr>
            <w:tcW w:w="2969" w:type="pct"/>
            <w:gridSpan w:val="2"/>
            <w:tcBorders>
              <w:right w:val="single" w:sz="4" w:space="0" w:color="000000"/>
            </w:tcBorders>
            <w:vAlign w:val="center"/>
          </w:tcPr>
          <w:p w:rsidR="00122E7A" w:rsidRPr="00A274C4" w:rsidRDefault="00122E7A" w:rsidP="00122E7A">
            <w:pPr>
              <w:suppressAutoHyphens/>
              <w:ind w:right="21"/>
              <w:jc w:val="both"/>
              <w:rPr>
                <w:rFonts w:eastAsia="Calibri"/>
                <w:color w:val="auto"/>
                <w:shd w:val="clear" w:color="auto" w:fill="FFFFFF"/>
                <w:lang w:eastAsia="en-US"/>
              </w:rPr>
            </w:pPr>
            <w:r w:rsidRPr="00A274C4">
              <w:rPr>
                <w:color w:val="auto"/>
              </w:rPr>
              <w:t>Предельная высота зданий, строений, сооружений (не распространяется на водозаборные сооружения)</w:t>
            </w:r>
          </w:p>
        </w:tc>
        <w:tc>
          <w:tcPr>
            <w:tcW w:w="942" w:type="pct"/>
            <w:tcBorders>
              <w:left w:val="single" w:sz="4" w:space="0" w:color="000000"/>
              <w:right w:val="single" w:sz="4" w:space="0" w:color="000000"/>
            </w:tcBorders>
            <w:vAlign w:val="center"/>
          </w:tcPr>
          <w:p w:rsidR="00122E7A" w:rsidRPr="00A274C4" w:rsidRDefault="00122E7A" w:rsidP="00122E7A">
            <w:pPr>
              <w:suppressAutoHyphens/>
              <w:ind w:firstLine="7"/>
              <w:jc w:val="center"/>
              <w:rPr>
                <w:rFonts w:eastAsia="Calibri"/>
                <w:color w:val="auto"/>
                <w:lang w:eastAsia="en-US"/>
              </w:rPr>
            </w:pPr>
            <w:r w:rsidRPr="00A274C4">
              <w:rPr>
                <w:color w:val="auto"/>
              </w:rPr>
              <w:t xml:space="preserve">10 </w:t>
            </w:r>
          </w:p>
        </w:tc>
        <w:tc>
          <w:tcPr>
            <w:tcW w:w="727" w:type="pct"/>
            <w:tcBorders>
              <w:left w:val="single" w:sz="4" w:space="0" w:color="000000"/>
            </w:tcBorders>
            <w:vAlign w:val="center"/>
          </w:tcPr>
          <w:p w:rsidR="00122E7A" w:rsidRPr="00A274C4" w:rsidRDefault="00122E7A" w:rsidP="00122E7A">
            <w:pPr>
              <w:suppressAutoHyphens/>
              <w:ind w:firstLine="7"/>
              <w:jc w:val="center"/>
              <w:rPr>
                <w:rFonts w:eastAsia="Calibri"/>
                <w:color w:val="auto"/>
                <w:lang w:eastAsia="en-US"/>
              </w:rPr>
            </w:pPr>
            <w:r w:rsidRPr="00A274C4">
              <w:rPr>
                <w:color w:val="auto"/>
              </w:rPr>
              <w:t>м</w:t>
            </w:r>
          </w:p>
        </w:tc>
      </w:tr>
    </w:tbl>
    <w:p w:rsidR="00924B2A" w:rsidRPr="00A274C4" w:rsidRDefault="00924B2A" w:rsidP="00924B2A">
      <w:pPr>
        <w:suppressAutoHyphens/>
        <w:autoSpaceDE w:val="0"/>
        <w:ind w:right="-2" w:firstLine="694"/>
        <w:jc w:val="both"/>
        <w:rPr>
          <w:rFonts w:ascii="Times New Roman CYR" w:eastAsia="Times New Roman CYR" w:hAnsi="Times New Roman CYR" w:cs="Times New Roman CYR"/>
          <w:b/>
          <w:bCs/>
          <w:color w:val="auto"/>
          <w:lang w:eastAsia="ar-SA" w:bidi="ar-SA"/>
        </w:rPr>
      </w:pPr>
    </w:p>
    <w:p w:rsidR="00924B2A" w:rsidRPr="00A274C4" w:rsidRDefault="00924B2A" w:rsidP="00330E0D">
      <w:pPr>
        <w:pStyle w:val="ConsPlusNormal"/>
        <w:numPr>
          <w:ilvl w:val="0"/>
          <w:numId w:val="56"/>
        </w:numPr>
        <w:tabs>
          <w:tab w:val="clear" w:pos="1500"/>
          <w:tab w:val="left" w:pos="993"/>
          <w:tab w:val="num" w:pos="1134"/>
        </w:tabs>
        <w:ind w:left="0" w:firstLine="709"/>
        <w:jc w:val="both"/>
        <w:rPr>
          <w:rFonts w:ascii="Times New Roman" w:hAnsi="Times New Roman" w:cs="Times New Roman"/>
          <w:sz w:val="24"/>
          <w:szCs w:val="24"/>
        </w:rPr>
      </w:pPr>
      <w:r w:rsidRPr="00A274C4">
        <w:rPr>
          <w:rFonts w:ascii="Times New Roman" w:hAnsi="Times New Roman" w:cs="Times New Roman"/>
          <w:sz w:val="24"/>
          <w:szCs w:val="24"/>
        </w:rPr>
        <w:t>Предельные параметры застройки зоны определяется проектом планировки территории.</w:t>
      </w:r>
    </w:p>
    <w:p w:rsidR="00924B2A" w:rsidRPr="00A274C4" w:rsidRDefault="00924B2A" w:rsidP="00330E0D">
      <w:pPr>
        <w:pStyle w:val="ac"/>
        <w:numPr>
          <w:ilvl w:val="0"/>
          <w:numId w:val="56"/>
        </w:numPr>
        <w:tabs>
          <w:tab w:val="clear" w:pos="1500"/>
          <w:tab w:val="left" w:pos="993"/>
          <w:tab w:val="num" w:pos="1134"/>
        </w:tabs>
        <w:suppressAutoHyphens/>
        <w:autoSpaceDE w:val="0"/>
        <w:ind w:left="0" w:right="-2" w:firstLine="709"/>
        <w:jc w:val="both"/>
        <w:rPr>
          <w:rFonts w:ascii="Times New Roman CYR" w:eastAsia="Times New Roman CYR" w:hAnsi="Times New Roman CYR" w:cs="Times New Roman CYR"/>
          <w:color w:val="auto"/>
          <w:lang w:eastAsia="ar-SA"/>
        </w:rPr>
      </w:pPr>
      <w:r w:rsidRPr="00A274C4">
        <w:rPr>
          <w:color w:val="auto"/>
        </w:rPr>
        <w:t>Расстояния между объектами капитального строительства определяются исходя из требований противопожарной безопасности, инсоляции и санитарной защиты в соответствии с действующими нормами и правилами.</w:t>
      </w:r>
    </w:p>
    <w:p w:rsidR="00924B2A" w:rsidRPr="00A274C4" w:rsidRDefault="00924B2A" w:rsidP="00330E0D">
      <w:pPr>
        <w:pStyle w:val="ac"/>
        <w:numPr>
          <w:ilvl w:val="0"/>
          <w:numId w:val="56"/>
        </w:numPr>
        <w:tabs>
          <w:tab w:val="clear" w:pos="1500"/>
          <w:tab w:val="left" w:pos="993"/>
          <w:tab w:val="num" w:pos="1134"/>
        </w:tabs>
        <w:suppressAutoHyphens/>
        <w:autoSpaceDE w:val="0"/>
        <w:ind w:left="0" w:right="-2" w:firstLine="709"/>
        <w:jc w:val="both"/>
        <w:rPr>
          <w:rFonts w:ascii="Times New Roman CYR" w:eastAsia="Times New Roman CYR" w:hAnsi="Times New Roman CYR" w:cs="Times New Roman CYR"/>
          <w:color w:val="auto"/>
          <w:lang w:eastAsia="ar-SA"/>
        </w:rPr>
      </w:pPr>
      <w:r w:rsidRPr="00A274C4">
        <w:rPr>
          <w:color w:val="auto"/>
        </w:rPr>
        <w:t>На территории зоны не допускается строительство новых и расширение действующих промышленных, коммунально-складских и других объектов, непосредственно не связанных с эксплуатацией объектов.</w:t>
      </w:r>
    </w:p>
    <w:p w:rsidR="00343986" w:rsidRPr="00A274C4" w:rsidRDefault="00343986" w:rsidP="00330E0D">
      <w:pPr>
        <w:numPr>
          <w:ilvl w:val="0"/>
          <w:numId w:val="56"/>
        </w:numPr>
        <w:tabs>
          <w:tab w:val="clear" w:pos="1500"/>
          <w:tab w:val="left" w:pos="993"/>
          <w:tab w:val="num" w:pos="1134"/>
        </w:tabs>
        <w:suppressAutoHyphens/>
        <w:autoSpaceDE w:val="0"/>
        <w:ind w:left="0" w:right="-2" w:firstLine="709"/>
        <w:jc w:val="both"/>
        <w:rPr>
          <w:rFonts w:ascii="Times New Roman CYR" w:eastAsia="Times New Roman CYR" w:hAnsi="Times New Roman CYR" w:cs="Times New Roman CYR"/>
          <w:color w:val="auto"/>
          <w:lang w:eastAsia="ar-SA"/>
        </w:rPr>
      </w:pPr>
      <w:r w:rsidRPr="00A274C4">
        <w:rPr>
          <w:color w:val="auto"/>
        </w:rPr>
        <w:t xml:space="preserve">В соответствии с законодательством и нормами строительного проектирования обеспечивается устройство пандусов для доступа </w:t>
      </w:r>
      <w:proofErr w:type="spellStart"/>
      <w:r w:rsidRPr="00A274C4">
        <w:rPr>
          <w:color w:val="auto"/>
        </w:rPr>
        <w:t>маломобильных</w:t>
      </w:r>
      <w:proofErr w:type="spellEnd"/>
      <w:r w:rsidRPr="00A274C4">
        <w:rPr>
          <w:color w:val="auto"/>
        </w:rPr>
        <w:t xml:space="preserve"> групп населения в помещения общественного назначения, а также на тротуарах в местах их примыкания к полотну дорог и проездов.</w:t>
      </w:r>
    </w:p>
    <w:p w:rsidR="00924B2A" w:rsidRPr="00A274C4" w:rsidRDefault="00924B2A" w:rsidP="00330E0D">
      <w:pPr>
        <w:numPr>
          <w:ilvl w:val="0"/>
          <w:numId w:val="56"/>
        </w:numPr>
        <w:tabs>
          <w:tab w:val="clear" w:pos="1500"/>
          <w:tab w:val="left" w:pos="993"/>
          <w:tab w:val="num" w:pos="1134"/>
        </w:tabs>
        <w:suppressAutoHyphens/>
        <w:autoSpaceDE w:val="0"/>
        <w:ind w:left="0" w:right="-2" w:firstLine="709"/>
        <w:jc w:val="both"/>
        <w:rPr>
          <w:rFonts w:ascii="Times New Roman CYR" w:eastAsia="Times New Roman CYR" w:hAnsi="Times New Roman CYR" w:cs="Times New Roman CYR"/>
          <w:color w:val="auto"/>
          <w:lang w:eastAsia="ar-SA"/>
        </w:rPr>
      </w:pPr>
      <w:r w:rsidRPr="00A274C4">
        <w:rPr>
          <w:color w:val="auto"/>
        </w:rPr>
        <w:t>Ограничения использования земельных участков и объектов капитального строительства,</w:t>
      </w:r>
      <w:r w:rsidR="00343986" w:rsidRPr="00A274C4">
        <w:rPr>
          <w:color w:val="auto"/>
        </w:rPr>
        <w:t xml:space="preserve"> находящихся в зоне Р</w:t>
      </w:r>
      <w:proofErr w:type="gramStart"/>
      <w:r w:rsidR="00343986" w:rsidRPr="00A274C4">
        <w:rPr>
          <w:color w:val="auto"/>
        </w:rPr>
        <w:t>1</w:t>
      </w:r>
      <w:proofErr w:type="gramEnd"/>
      <w:r w:rsidRPr="00A274C4">
        <w:rPr>
          <w:color w:val="auto"/>
        </w:rPr>
        <w:t xml:space="preserve"> и расположенных в границах зон с особыми условиями использования территории, устанавливаются в соответствии со статьями </w:t>
      </w:r>
      <w:r w:rsidR="00343986" w:rsidRPr="00A274C4">
        <w:rPr>
          <w:rFonts w:eastAsia="Calibri"/>
          <w:color w:val="auto"/>
          <w:lang w:eastAsia="en-US" w:bidi="ar-SA"/>
        </w:rPr>
        <w:t>39-46</w:t>
      </w:r>
      <w:r w:rsidRPr="00A274C4">
        <w:rPr>
          <w:rFonts w:eastAsia="Calibri"/>
          <w:color w:val="auto"/>
          <w:lang w:eastAsia="en-US" w:bidi="ar-SA"/>
        </w:rPr>
        <w:t xml:space="preserve"> </w:t>
      </w:r>
      <w:r w:rsidRPr="00A274C4">
        <w:rPr>
          <w:color w:val="auto"/>
        </w:rPr>
        <w:t>настоящих Правил.</w:t>
      </w:r>
    </w:p>
    <w:p w:rsidR="00924B2A" w:rsidRPr="00A274C4" w:rsidRDefault="00924B2A" w:rsidP="009D1340">
      <w:pPr>
        <w:suppressAutoHyphens/>
        <w:autoSpaceDE w:val="0"/>
        <w:ind w:right="-2" w:firstLine="694"/>
        <w:jc w:val="center"/>
        <w:rPr>
          <w:b/>
          <w:bCs/>
          <w:color w:val="auto"/>
        </w:rPr>
      </w:pPr>
    </w:p>
    <w:p w:rsidR="00841343" w:rsidRPr="00A274C4" w:rsidRDefault="00841343" w:rsidP="00841343">
      <w:pPr>
        <w:suppressAutoHyphens/>
        <w:autoSpaceDE w:val="0"/>
        <w:ind w:right="-2" w:firstLine="694"/>
        <w:jc w:val="center"/>
        <w:rPr>
          <w:b/>
          <w:bCs/>
          <w:color w:val="auto"/>
        </w:rPr>
      </w:pPr>
      <w:r w:rsidRPr="00A274C4">
        <w:rPr>
          <w:b/>
          <w:bCs/>
          <w:color w:val="auto"/>
        </w:rPr>
        <w:lastRenderedPageBreak/>
        <w:t xml:space="preserve">Зона объектов, предназначенных для занятий физической культурой и спортом </w:t>
      </w:r>
    </w:p>
    <w:p w:rsidR="00841343" w:rsidRPr="00A274C4" w:rsidRDefault="00841343" w:rsidP="00841343">
      <w:pPr>
        <w:suppressAutoHyphens/>
        <w:autoSpaceDE w:val="0"/>
        <w:ind w:right="-2" w:firstLine="694"/>
        <w:jc w:val="center"/>
        <w:rPr>
          <w:b/>
          <w:bCs/>
          <w:color w:val="auto"/>
        </w:rPr>
      </w:pPr>
      <w:r w:rsidRPr="00A274C4">
        <w:rPr>
          <w:b/>
          <w:bCs/>
          <w:color w:val="auto"/>
        </w:rPr>
        <w:t>(Р</w:t>
      </w:r>
      <w:proofErr w:type="gramStart"/>
      <w:r w:rsidRPr="00A274C4">
        <w:rPr>
          <w:b/>
          <w:bCs/>
          <w:color w:val="auto"/>
        </w:rPr>
        <w:t>2</w:t>
      </w:r>
      <w:proofErr w:type="gramEnd"/>
      <w:r w:rsidRPr="00A274C4">
        <w:rPr>
          <w:b/>
          <w:bCs/>
          <w:color w:val="auto"/>
        </w:rPr>
        <w:t>)</w:t>
      </w:r>
    </w:p>
    <w:p w:rsidR="00841343" w:rsidRPr="00A274C4" w:rsidRDefault="00841343" w:rsidP="00841343">
      <w:pPr>
        <w:suppressAutoHyphens/>
        <w:autoSpaceDE w:val="0"/>
        <w:ind w:right="-2" w:firstLine="694"/>
        <w:jc w:val="both"/>
        <w:rPr>
          <w:rFonts w:ascii="Times New Roman CYR" w:eastAsia="Times New Roman CYR" w:hAnsi="Times New Roman CYR" w:cs="Times New Roman CYR"/>
          <w:b/>
          <w:bCs/>
          <w:i/>
          <w:color w:val="auto"/>
          <w:lang w:eastAsia="ar-SA"/>
        </w:rPr>
      </w:pPr>
    </w:p>
    <w:p w:rsidR="00841343" w:rsidRPr="00A274C4" w:rsidRDefault="00841343" w:rsidP="00841343">
      <w:pPr>
        <w:ind w:firstLine="709"/>
        <w:jc w:val="both"/>
        <w:rPr>
          <w:color w:val="auto"/>
        </w:rPr>
      </w:pPr>
      <w:r w:rsidRPr="00A274C4">
        <w:rPr>
          <w:color w:val="auto"/>
        </w:rPr>
        <w:t>Зона включает в себя участки территории города, предназначенные для размещения объектов спорта и занятий физической культурой, специализированных учебных заведений (спортивных) со специализированными спортивными сооружениями, спортивно-зрелищных сооружений и иных объектов, связанных с проведением спортивных мероприятий и массовых занятий физической культурой.</w:t>
      </w:r>
    </w:p>
    <w:p w:rsidR="00841343" w:rsidRPr="00A274C4" w:rsidRDefault="00841343" w:rsidP="00841343">
      <w:pPr>
        <w:ind w:right="-2" w:firstLine="709"/>
        <w:jc w:val="both"/>
        <w:rPr>
          <w:color w:val="auto"/>
        </w:rPr>
      </w:pPr>
    </w:p>
    <w:p w:rsidR="00841343" w:rsidRPr="00A274C4" w:rsidRDefault="00841343" w:rsidP="00841343">
      <w:pPr>
        <w:widowControl/>
        <w:numPr>
          <w:ilvl w:val="0"/>
          <w:numId w:val="37"/>
        </w:numPr>
        <w:tabs>
          <w:tab w:val="clear" w:pos="1500"/>
          <w:tab w:val="left" w:pos="993"/>
          <w:tab w:val="num" w:pos="1134"/>
        </w:tabs>
        <w:ind w:left="0" w:right="-2"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841343" w:rsidRPr="00A274C4" w:rsidRDefault="00841343" w:rsidP="00841343">
      <w:pPr>
        <w:widowControl/>
        <w:tabs>
          <w:tab w:val="left" w:pos="993"/>
        </w:tabs>
        <w:ind w:left="709" w:right="-313"/>
        <w:jc w:val="both"/>
        <w:rPr>
          <w:iCs/>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723"/>
        <w:gridCol w:w="2719"/>
        <w:gridCol w:w="5305"/>
      </w:tblGrid>
      <w:tr w:rsidR="00A274C4" w:rsidRPr="00A274C4" w:rsidTr="00E50289">
        <w:trPr>
          <w:cantSplit/>
          <w:trHeight w:val="600"/>
          <w:tblHeader/>
        </w:trPr>
        <w:tc>
          <w:tcPr>
            <w:tcW w:w="4442" w:type="dxa"/>
            <w:gridSpan w:val="2"/>
            <w:tcBorders>
              <w:top w:val="double" w:sz="4" w:space="0" w:color="auto"/>
              <w:left w:val="double" w:sz="4" w:space="0" w:color="auto"/>
              <w:bottom w:val="double" w:sz="4" w:space="0" w:color="auto"/>
              <w:right w:val="double" w:sz="4" w:space="0" w:color="auto"/>
            </w:tcBorders>
            <w:shd w:val="clear" w:color="auto" w:fill="FFFFFF"/>
          </w:tcPr>
          <w:p w:rsidR="00841343" w:rsidRPr="00A274C4" w:rsidRDefault="00841343" w:rsidP="00E50289">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841343" w:rsidRPr="00A274C4" w:rsidRDefault="00841343" w:rsidP="00E50289">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E50289">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841343" w:rsidRPr="00A274C4" w:rsidRDefault="00841343" w:rsidP="00E50289">
            <w:pPr>
              <w:suppressAutoHyphens/>
              <w:autoSpaceDE w:val="0"/>
              <w:autoSpaceDN w:val="0"/>
              <w:adjustRightInd w:val="0"/>
              <w:jc w:val="center"/>
              <w:rPr>
                <w:b/>
                <w:iCs/>
                <w:color w:val="auto"/>
              </w:rPr>
            </w:pPr>
            <w:r w:rsidRPr="00A274C4">
              <w:rPr>
                <w:b/>
                <w:color w:val="auto"/>
              </w:rPr>
              <w:t>Кодовое              обозначение</w:t>
            </w:r>
          </w:p>
        </w:tc>
        <w:tc>
          <w:tcPr>
            <w:tcW w:w="2719" w:type="dxa"/>
            <w:tcBorders>
              <w:top w:val="double" w:sz="4" w:space="0" w:color="auto"/>
              <w:left w:val="double" w:sz="4" w:space="0" w:color="auto"/>
              <w:bottom w:val="double" w:sz="4" w:space="0" w:color="auto"/>
              <w:right w:val="double" w:sz="4" w:space="0" w:color="auto"/>
            </w:tcBorders>
            <w:shd w:val="clear" w:color="auto" w:fill="FFFFFF"/>
            <w:vAlign w:val="center"/>
          </w:tcPr>
          <w:p w:rsidR="00841343" w:rsidRPr="00A274C4" w:rsidRDefault="00841343" w:rsidP="00E50289">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841343" w:rsidRPr="00A274C4" w:rsidRDefault="00841343" w:rsidP="00E50289">
            <w:pPr>
              <w:tabs>
                <w:tab w:val="left" w:pos="540"/>
                <w:tab w:val="num" w:pos="720"/>
                <w:tab w:val="left" w:pos="900"/>
                <w:tab w:val="left" w:pos="1080"/>
                <w:tab w:val="left" w:pos="1260"/>
              </w:tabs>
              <w:suppressAutoHyphens/>
              <w:ind w:firstLine="567"/>
              <w:jc w:val="both"/>
              <w:rPr>
                <w:b/>
                <w:iCs/>
                <w:color w:val="auto"/>
              </w:rPr>
            </w:pPr>
          </w:p>
        </w:tc>
      </w:tr>
      <w:tr w:rsidR="00A274C4" w:rsidRPr="00A274C4" w:rsidTr="00E50289">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841343" w:rsidRPr="00A274C4" w:rsidRDefault="00841343" w:rsidP="00E50289">
            <w:pPr>
              <w:suppressAutoHyphens/>
              <w:autoSpaceDE w:val="0"/>
              <w:autoSpaceDN w:val="0"/>
              <w:adjustRightInd w:val="0"/>
              <w:jc w:val="center"/>
              <w:rPr>
                <w:b/>
                <w:color w:val="auto"/>
              </w:rPr>
            </w:pPr>
            <w:r w:rsidRPr="00A274C4">
              <w:rPr>
                <w:b/>
                <w:color w:val="auto"/>
              </w:rPr>
              <w:t>1</w:t>
            </w:r>
          </w:p>
        </w:tc>
        <w:tc>
          <w:tcPr>
            <w:tcW w:w="2719" w:type="dxa"/>
            <w:tcBorders>
              <w:top w:val="double" w:sz="4" w:space="0" w:color="auto"/>
              <w:left w:val="double" w:sz="4" w:space="0" w:color="auto"/>
              <w:bottom w:val="double" w:sz="4" w:space="0" w:color="auto"/>
              <w:right w:val="double" w:sz="4" w:space="0" w:color="auto"/>
            </w:tcBorders>
            <w:shd w:val="clear" w:color="auto" w:fill="FFFFFF"/>
            <w:vAlign w:val="center"/>
          </w:tcPr>
          <w:p w:rsidR="00841343" w:rsidRPr="00A274C4" w:rsidRDefault="00841343" w:rsidP="00E50289">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841343" w:rsidRPr="00A274C4" w:rsidRDefault="00841343" w:rsidP="00E50289">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E50289">
        <w:trPr>
          <w:trHeight w:val="20"/>
        </w:trPr>
        <w:tc>
          <w:tcPr>
            <w:tcW w:w="9747" w:type="dxa"/>
            <w:gridSpan w:val="3"/>
            <w:shd w:val="clear" w:color="auto" w:fill="FFFFFF"/>
            <w:vAlign w:val="center"/>
          </w:tcPr>
          <w:p w:rsidR="00841343" w:rsidRPr="00A274C4" w:rsidRDefault="00841343" w:rsidP="00E50289">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t>3.1</w:t>
            </w:r>
          </w:p>
        </w:tc>
        <w:tc>
          <w:tcPr>
            <w:tcW w:w="2719" w:type="dxa"/>
            <w:shd w:val="clear" w:color="auto" w:fill="FFFFFF"/>
          </w:tcPr>
          <w:p w:rsidR="00841343" w:rsidRPr="00A274C4" w:rsidRDefault="00841343" w:rsidP="00E50289">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841343" w:rsidRPr="00A274C4" w:rsidRDefault="00841343" w:rsidP="00E50289">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t>3.3</w:t>
            </w:r>
          </w:p>
        </w:tc>
        <w:tc>
          <w:tcPr>
            <w:tcW w:w="2719" w:type="dxa"/>
            <w:tcBorders>
              <w:top w:val="single" w:sz="4" w:space="0" w:color="auto"/>
              <w:left w:val="single" w:sz="4" w:space="0" w:color="auto"/>
              <w:bottom w:val="single" w:sz="4" w:space="0" w:color="auto"/>
              <w:right w:val="single" w:sz="4" w:space="0" w:color="auto"/>
            </w:tcBorders>
          </w:tcPr>
          <w:p w:rsidR="00841343" w:rsidRPr="00A274C4" w:rsidRDefault="00841343" w:rsidP="00E50289">
            <w:pPr>
              <w:suppressAutoHyphens/>
              <w:ind w:right="21"/>
              <w:jc w:val="center"/>
              <w:rPr>
                <w:b/>
                <w:color w:val="auto"/>
              </w:rPr>
            </w:pPr>
            <w:r w:rsidRPr="00A274C4">
              <w:rPr>
                <w:b/>
                <w:color w:val="auto"/>
              </w:rPr>
              <w:t>Бытовое обслуживание</w:t>
            </w:r>
          </w:p>
        </w:tc>
        <w:tc>
          <w:tcPr>
            <w:tcW w:w="0" w:type="auto"/>
            <w:tcBorders>
              <w:top w:val="single" w:sz="4" w:space="0" w:color="auto"/>
              <w:left w:val="single" w:sz="4" w:space="0" w:color="auto"/>
              <w:bottom w:val="single" w:sz="4" w:space="0" w:color="auto"/>
              <w:right w:val="single" w:sz="4" w:space="0" w:color="auto"/>
            </w:tcBorders>
          </w:tcPr>
          <w:p w:rsidR="00841343" w:rsidRPr="00A274C4" w:rsidRDefault="00841343" w:rsidP="00E50289">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t>3.4.1</w:t>
            </w:r>
          </w:p>
        </w:tc>
        <w:tc>
          <w:tcPr>
            <w:tcW w:w="2719" w:type="dxa"/>
            <w:tcBorders>
              <w:top w:val="single" w:sz="4" w:space="0" w:color="auto"/>
              <w:left w:val="single" w:sz="4" w:space="0" w:color="auto"/>
              <w:bottom w:val="single" w:sz="4" w:space="0" w:color="auto"/>
              <w:right w:val="single" w:sz="4" w:space="0" w:color="auto"/>
            </w:tcBorders>
          </w:tcPr>
          <w:p w:rsidR="00841343" w:rsidRPr="00A274C4" w:rsidRDefault="00841343" w:rsidP="00E50289">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Амбулаторно-поликлиническое обслуживание</w:t>
            </w:r>
          </w:p>
        </w:tc>
        <w:tc>
          <w:tcPr>
            <w:tcW w:w="0" w:type="auto"/>
            <w:tcBorders>
              <w:top w:val="single" w:sz="4" w:space="0" w:color="auto"/>
              <w:left w:val="single" w:sz="4" w:space="0" w:color="auto"/>
              <w:bottom w:val="single" w:sz="4" w:space="0" w:color="auto"/>
              <w:right w:val="single" w:sz="4" w:space="0" w:color="auto"/>
            </w:tcBorders>
          </w:tcPr>
          <w:p w:rsidR="00841343" w:rsidRPr="00A274C4" w:rsidRDefault="00841343" w:rsidP="00E50289">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w:t>
            </w:r>
            <w:r w:rsidRPr="00A274C4">
              <w:rPr>
                <w:rFonts w:ascii="Times New Roman" w:hAnsi="Times New Roman" w:cs="Times New Roman"/>
                <w:sz w:val="24"/>
                <w:szCs w:val="24"/>
              </w:rPr>
              <w:lastRenderedPageBreak/>
              <w:t>крови, клинические лаборатории)</w:t>
            </w:r>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lastRenderedPageBreak/>
              <w:t>4.4</w:t>
            </w:r>
          </w:p>
        </w:tc>
        <w:tc>
          <w:tcPr>
            <w:tcW w:w="2719" w:type="dxa"/>
            <w:shd w:val="clear" w:color="auto" w:fill="FFFFFF"/>
          </w:tcPr>
          <w:p w:rsidR="00841343" w:rsidRPr="00A274C4" w:rsidRDefault="00841343" w:rsidP="00E50289">
            <w:pPr>
              <w:suppressAutoHyphens/>
              <w:ind w:right="21"/>
              <w:jc w:val="center"/>
              <w:rPr>
                <w:b/>
                <w:color w:val="auto"/>
              </w:rPr>
            </w:pPr>
            <w:r w:rsidRPr="00A274C4">
              <w:rPr>
                <w:b/>
                <w:color w:val="auto"/>
              </w:rPr>
              <w:t>Магазины</w:t>
            </w:r>
          </w:p>
        </w:tc>
        <w:tc>
          <w:tcPr>
            <w:tcW w:w="0" w:type="auto"/>
            <w:shd w:val="clear" w:color="auto" w:fill="FFFFFF"/>
          </w:tcPr>
          <w:p w:rsidR="00841343" w:rsidRPr="00A274C4" w:rsidRDefault="00841343" w:rsidP="00E50289">
            <w:pPr>
              <w:suppressAutoHyphens/>
              <w:autoSpaceDE w:val="0"/>
              <w:autoSpaceDN w:val="0"/>
              <w:adjustRightInd w:val="0"/>
              <w:jc w:val="both"/>
              <w:rPr>
                <w:bCs/>
                <w:color w:val="auto"/>
                <w:shd w:val="clear" w:color="auto" w:fill="FFFFFF"/>
              </w:rPr>
            </w:pPr>
            <w:r w:rsidRPr="00A274C4">
              <w:rPr>
                <w:bCs/>
                <w:color w:val="auto"/>
                <w:shd w:val="clear" w:color="auto" w:fill="FFFFFF"/>
              </w:rPr>
              <w:t xml:space="preserve">Размещение объектов капитального строительства, предназначенных для продажи товаров, торговая площадь которых составляет до </w:t>
            </w:r>
            <w:smartTag w:uri="urn:schemas-microsoft-com:office:smarttags" w:element="metricconverter">
              <w:smartTagPr>
                <w:attr w:name="ProductID" w:val="5000 кв. м"/>
              </w:smartTagPr>
              <w:r w:rsidRPr="00A274C4">
                <w:rPr>
                  <w:bCs/>
                  <w:color w:val="auto"/>
                  <w:shd w:val="clear" w:color="auto" w:fill="FFFFFF"/>
                </w:rPr>
                <w:t>5000 кв. м</w:t>
              </w:r>
            </w:smartTag>
            <w:r w:rsidRPr="00A274C4">
              <w:rPr>
                <w:bCs/>
                <w:color w:val="auto"/>
                <w:shd w:val="clear" w:color="auto" w:fill="FFFFFF"/>
              </w:rPr>
              <w:t>.</w:t>
            </w:r>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t>4.6</w:t>
            </w:r>
          </w:p>
        </w:tc>
        <w:tc>
          <w:tcPr>
            <w:tcW w:w="2719" w:type="dxa"/>
            <w:shd w:val="clear" w:color="auto" w:fill="FFFFFF"/>
          </w:tcPr>
          <w:p w:rsidR="00841343" w:rsidRPr="00A274C4" w:rsidRDefault="00841343" w:rsidP="00E50289">
            <w:pPr>
              <w:suppressAutoHyphens/>
              <w:ind w:right="21"/>
              <w:jc w:val="center"/>
              <w:rPr>
                <w:b/>
                <w:color w:val="auto"/>
              </w:rPr>
            </w:pPr>
            <w:r w:rsidRPr="00A274C4">
              <w:rPr>
                <w:b/>
                <w:color w:val="auto"/>
              </w:rPr>
              <w:t>Общественное питание</w:t>
            </w:r>
          </w:p>
        </w:tc>
        <w:tc>
          <w:tcPr>
            <w:tcW w:w="0" w:type="auto"/>
            <w:shd w:val="clear" w:color="auto" w:fill="FFFFFF"/>
          </w:tcPr>
          <w:p w:rsidR="00841343" w:rsidRPr="00A274C4" w:rsidRDefault="00841343" w:rsidP="00E50289">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t>4.7</w:t>
            </w:r>
          </w:p>
        </w:tc>
        <w:tc>
          <w:tcPr>
            <w:tcW w:w="2719" w:type="dxa"/>
            <w:shd w:val="clear" w:color="auto" w:fill="FFFFFF"/>
          </w:tcPr>
          <w:p w:rsidR="00841343" w:rsidRPr="00A274C4" w:rsidRDefault="00841343" w:rsidP="00E50289">
            <w:pPr>
              <w:autoSpaceDE w:val="0"/>
              <w:autoSpaceDN w:val="0"/>
              <w:adjustRightInd w:val="0"/>
              <w:jc w:val="center"/>
              <w:rPr>
                <w:b/>
                <w:color w:val="auto"/>
              </w:rPr>
            </w:pPr>
            <w:r w:rsidRPr="00A274C4">
              <w:rPr>
                <w:b/>
                <w:color w:val="auto"/>
              </w:rPr>
              <w:t>Гостиничное обслуживание</w:t>
            </w:r>
          </w:p>
        </w:tc>
        <w:tc>
          <w:tcPr>
            <w:tcW w:w="0" w:type="auto"/>
            <w:shd w:val="clear" w:color="auto" w:fill="FFFFFF"/>
          </w:tcPr>
          <w:p w:rsidR="00841343" w:rsidRPr="00A274C4" w:rsidRDefault="00841343" w:rsidP="00E50289">
            <w:pPr>
              <w:autoSpaceDE w:val="0"/>
              <w:autoSpaceDN w:val="0"/>
              <w:adjustRightInd w:val="0"/>
              <w:jc w:val="both"/>
              <w:rPr>
                <w:color w:val="auto"/>
              </w:rPr>
            </w:pPr>
            <w:r w:rsidRPr="00A274C4">
              <w:rPr>
                <w:color w:val="auto"/>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t>5.0</w:t>
            </w:r>
          </w:p>
        </w:tc>
        <w:tc>
          <w:tcPr>
            <w:tcW w:w="2719" w:type="dxa"/>
            <w:tcBorders>
              <w:top w:val="single" w:sz="4" w:space="0" w:color="auto"/>
              <w:left w:val="single" w:sz="4" w:space="0" w:color="auto"/>
              <w:right w:val="single" w:sz="4" w:space="0" w:color="auto"/>
            </w:tcBorders>
          </w:tcPr>
          <w:p w:rsidR="00841343" w:rsidRPr="00A274C4" w:rsidRDefault="00841343" w:rsidP="00E50289">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Отдых (рекреация)</w:t>
            </w:r>
          </w:p>
        </w:tc>
        <w:tc>
          <w:tcPr>
            <w:tcW w:w="0" w:type="auto"/>
            <w:tcBorders>
              <w:top w:val="single" w:sz="4" w:space="0" w:color="auto"/>
              <w:left w:val="single" w:sz="4" w:space="0" w:color="auto"/>
              <w:right w:val="single" w:sz="4" w:space="0" w:color="auto"/>
            </w:tcBorders>
          </w:tcPr>
          <w:p w:rsidR="00841343" w:rsidRPr="00A274C4" w:rsidRDefault="00841343" w:rsidP="00E50289">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841343" w:rsidRPr="00A274C4" w:rsidRDefault="00841343" w:rsidP="00E50289">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841343" w:rsidRPr="00A274C4" w:rsidRDefault="00841343" w:rsidP="00E50289">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313" w:tooltip="Спорт" w:history="1">
              <w:r w:rsidRPr="00A274C4">
                <w:rPr>
                  <w:rFonts w:ascii="Times New Roman" w:hAnsi="Times New Roman" w:cs="Times New Roman"/>
                  <w:sz w:val="24"/>
                  <w:szCs w:val="24"/>
                </w:rPr>
                <w:t>кодами 5.1</w:t>
              </w:r>
            </w:hyperlink>
            <w:r w:rsidRPr="00A274C4">
              <w:rPr>
                <w:rFonts w:ascii="Times New Roman" w:hAnsi="Times New Roman" w:cs="Times New Roman"/>
                <w:sz w:val="24"/>
                <w:szCs w:val="24"/>
              </w:rPr>
              <w:t xml:space="preserve"> - </w:t>
            </w:r>
            <w:hyperlink w:anchor="Par333" w:tooltip="Поля для гольфа или конных прогулок" w:history="1">
              <w:r w:rsidRPr="00A274C4">
                <w:rPr>
                  <w:rFonts w:ascii="Times New Roman" w:hAnsi="Times New Roman" w:cs="Times New Roman"/>
                  <w:sz w:val="24"/>
                  <w:szCs w:val="24"/>
                </w:rPr>
                <w:t>5.5</w:t>
              </w:r>
            </w:hyperlink>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t>5.1</w:t>
            </w:r>
          </w:p>
        </w:tc>
        <w:tc>
          <w:tcPr>
            <w:tcW w:w="2719" w:type="dxa"/>
            <w:tcBorders>
              <w:top w:val="single" w:sz="4" w:space="0" w:color="auto"/>
              <w:left w:val="single" w:sz="4" w:space="0" w:color="auto"/>
              <w:right w:val="single" w:sz="4" w:space="0" w:color="auto"/>
            </w:tcBorders>
          </w:tcPr>
          <w:p w:rsidR="00841343" w:rsidRPr="00A274C4" w:rsidRDefault="00841343" w:rsidP="00E50289">
            <w:pPr>
              <w:suppressAutoHyphens/>
              <w:ind w:right="21"/>
              <w:jc w:val="center"/>
              <w:rPr>
                <w:b/>
                <w:color w:val="auto"/>
              </w:rPr>
            </w:pPr>
            <w:r w:rsidRPr="00A274C4">
              <w:rPr>
                <w:b/>
                <w:color w:val="auto"/>
              </w:rPr>
              <w:t>Спорт</w:t>
            </w:r>
          </w:p>
        </w:tc>
        <w:tc>
          <w:tcPr>
            <w:tcW w:w="0" w:type="auto"/>
            <w:tcBorders>
              <w:top w:val="single" w:sz="4" w:space="0" w:color="auto"/>
              <w:left w:val="single" w:sz="4" w:space="0" w:color="auto"/>
              <w:right w:val="single" w:sz="4" w:space="0" w:color="auto"/>
            </w:tcBorders>
          </w:tcPr>
          <w:p w:rsidR="00841343" w:rsidRPr="00A274C4" w:rsidRDefault="00841343" w:rsidP="00E50289">
            <w:pPr>
              <w:suppressAutoHyphens/>
              <w:autoSpaceDE w:val="0"/>
              <w:autoSpaceDN w:val="0"/>
              <w:adjustRightInd w:val="0"/>
              <w:jc w:val="both"/>
              <w:rPr>
                <w:iCs/>
                <w:color w:val="auto"/>
              </w:rPr>
            </w:pPr>
            <w:proofErr w:type="gramStart"/>
            <w:r w:rsidRPr="00A274C4">
              <w:rPr>
                <w:bCs/>
                <w:color w:val="auto"/>
              </w:rPr>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roofErr w:type="gramEnd"/>
            <w:r w:rsidRPr="00A274C4">
              <w:rPr>
                <w:bCs/>
                <w:color w:val="auto"/>
              </w:rPr>
              <w:t xml:space="preserve"> размещение спортивных баз и лагерей</w:t>
            </w:r>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t>7.4</w:t>
            </w:r>
          </w:p>
        </w:tc>
        <w:tc>
          <w:tcPr>
            <w:tcW w:w="2719" w:type="dxa"/>
            <w:tcBorders>
              <w:top w:val="single" w:sz="4" w:space="0" w:color="auto"/>
              <w:left w:val="single" w:sz="4" w:space="0" w:color="auto"/>
              <w:right w:val="single" w:sz="4" w:space="0" w:color="auto"/>
            </w:tcBorders>
          </w:tcPr>
          <w:p w:rsidR="00841343" w:rsidRPr="00A274C4" w:rsidRDefault="00841343" w:rsidP="00E50289">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Воздушный транспорт</w:t>
            </w:r>
          </w:p>
        </w:tc>
        <w:tc>
          <w:tcPr>
            <w:tcW w:w="0" w:type="auto"/>
            <w:tcBorders>
              <w:top w:val="single" w:sz="4" w:space="0" w:color="auto"/>
              <w:left w:val="single" w:sz="4" w:space="0" w:color="auto"/>
              <w:right w:val="single" w:sz="4" w:space="0" w:color="auto"/>
            </w:tcBorders>
          </w:tcPr>
          <w:p w:rsidR="00841343" w:rsidRPr="00A274C4" w:rsidRDefault="00841343" w:rsidP="00E50289">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Размещение аэродромов, вертолетных площадок (вертодромов), обустройство мест для приводнения и причаливания гидросамолетов, </w:t>
            </w:r>
            <w:r w:rsidRPr="00A274C4">
              <w:rPr>
                <w:rFonts w:ascii="Times New Roman" w:hAnsi="Times New Roman" w:cs="Times New Roman"/>
                <w:sz w:val="24"/>
                <w:szCs w:val="24"/>
              </w:rPr>
              <w:lastRenderedPageBreak/>
              <w:t>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A274C4">
              <w:rPr>
                <w:rFonts w:ascii="Times New Roman" w:hAnsi="Times New Roman" w:cs="Times New Roman"/>
                <w:sz w:val="24"/>
                <w:szCs w:val="24"/>
              </w:rPr>
              <w:t xml:space="preserve"> путем;</w:t>
            </w:r>
          </w:p>
          <w:p w:rsidR="00841343" w:rsidRPr="00A274C4" w:rsidRDefault="00841343" w:rsidP="00E50289">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предназначенных для технического обслуживания и ремонта воздушных судов</w:t>
            </w:r>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lastRenderedPageBreak/>
              <w:t>8.3</w:t>
            </w:r>
          </w:p>
        </w:tc>
        <w:tc>
          <w:tcPr>
            <w:tcW w:w="2719" w:type="dxa"/>
            <w:tcBorders>
              <w:top w:val="single" w:sz="4" w:space="0" w:color="auto"/>
              <w:left w:val="single" w:sz="4" w:space="0" w:color="auto"/>
              <w:right w:val="single" w:sz="4" w:space="0" w:color="auto"/>
            </w:tcBorders>
          </w:tcPr>
          <w:p w:rsidR="00841343" w:rsidRPr="00A274C4" w:rsidRDefault="00841343" w:rsidP="00E50289">
            <w:pPr>
              <w:suppressAutoHyphens/>
              <w:ind w:right="21"/>
              <w:jc w:val="center"/>
              <w:rPr>
                <w:b/>
                <w:color w:val="auto"/>
              </w:rPr>
            </w:pPr>
            <w:r w:rsidRPr="00A274C4">
              <w:rPr>
                <w:b/>
                <w:color w:val="auto"/>
              </w:rPr>
              <w:t>Обеспечение внутреннего правопорядка</w:t>
            </w:r>
          </w:p>
        </w:tc>
        <w:tc>
          <w:tcPr>
            <w:tcW w:w="0" w:type="auto"/>
            <w:tcBorders>
              <w:top w:val="single" w:sz="4" w:space="0" w:color="auto"/>
              <w:left w:val="single" w:sz="4" w:space="0" w:color="auto"/>
              <w:right w:val="single" w:sz="4" w:space="0" w:color="auto"/>
            </w:tcBorders>
          </w:tcPr>
          <w:p w:rsidR="00841343" w:rsidRPr="00A274C4" w:rsidRDefault="00841343" w:rsidP="00E50289">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t>12.0</w:t>
            </w:r>
          </w:p>
        </w:tc>
        <w:tc>
          <w:tcPr>
            <w:tcW w:w="2719" w:type="dxa"/>
            <w:tcBorders>
              <w:top w:val="single" w:sz="4" w:space="0" w:color="auto"/>
              <w:left w:val="single" w:sz="4" w:space="0" w:color="auto"/>
              <w:right w:val="single" w:sz="4" w:space="0" w:color="auto"/>
            </w:tcBorders>
          </w:tcPr>
          <w:p w:rsidR="00841343" w:rsidRPr="00A274C4" w:rsidRDefault="00841343" w:rsidP="00E50289">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841343" w:rsidRPr="00A274C4" w:rsidRDefault="00841343" w:rsidP="00E50289">
            <w:pPr>
              <w:autoSpaceDE w:val="0"/>
              <w:autoSpaceDN w:val="0"/>
              <w:adjustRightInd w:val="0"/>
              <w:jc w:val="both"/>
              <w:rPr>
                <w:color w:val="auto"/>
              </w:rPr>
            </w:pPr>
            <w:r w:rsidRPr="00A274C4">
              <w:rPr>
                <w:color w:val="auto"/>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E50289">
        <w:trPr>
          <w:trHeight w:val="20"/>
        </w:trPr>
        <w:tc>
          <w:tcPr>
            <w:tcW w:w="9747" w:type="dxa"/>
            <w:gridSpan w:val="3"/>
            <w:shd w:val="clear" w:color="auto" w:fill="FFFFFF"/>
          </w:tcPr>
          <w:p w:rsidR="00841343" w:rsidRPr="00A274C4" w:rsidRDefault="00841343" w:rsidP="00E50289">
            <w:pPr>
              <w:suppressAutoHyphens/>
              <w:autoSpaceDE w:val="0"/>
              <w:autoSpaceDN w:val="0"/>
              <w:adjustRightInd w:val="0"/>
              <w:jc w:val="center"/>
              <w:rPr>
                <w:b/>
                <w:iCs/>
                <w:color w:val="auto"/>
              </w:rPr>
            </w:pPr>
            <w:r w:rsidRPr="00A274C4">
              <w:rPr>
                <w:b/>
                <w:iCs/>
                <w:color w:val="auto"/>
              </w:rPr>
              <w:t>Условно разрешенные виды использования</w:t>
            </w:r>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t>2.0</w:t>
            </w:r>
          </w:p>
        </w:tc>
        <w:tc>
          <w:tcPr>
            <w:tcW w:w="2719" w:type="dxa"/>
            <w:tcBorders>
              <w:top w:val="single" w:sz="4" w:space="0" w:color="auto"/>
              <w:left w:val="single" w:sz="4" w:space="0" w:color="auto"/>
              <w:right w:val="single" w:sz="4" w:space="0" w:color="auto"/>
            </w:tcBorders>
          </w:tcPr>
          <w:p w:rsidR="00841343" w:rsidRPr="00A274C4" w:rsidRDefault="00841343" w:rsidP="00E50289">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Жилая застройка</w:t>
            </w:r>
          </w:p>
        </w:tc>
        <w:tc>
          <w:tcPr>
            <w:tcW w:w="0" w:type="auto"/>
            <w:tcBorders>
              <w:top w:val="single" w:sz="4" w:space="0" w:color="auto"/>
              <w:left w:val="single" w:sz="4" w:space="0" w:color="auto"/>
              <w:right w:val="single" w:sz="4" w:space="0" w:color="auto"/>
            </w:tcBorders>
          </w:tcPr>
          <w:p w:rsidR="00841343" w:rsidRPr="00A274C4" w:rsidRDefault="00841343" w:rsidP="00E50289">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жилых помещений различного вида и обеспечение проживания в них.</w:t>
            </w:r>
          </w:p>
          <w:p w:rsidR="00841343" w:rsidRPr="00A274C4" w:rsidRDefault="00841343" w:rsidP="00E50289">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841343" w:rsidRPr="00A274C4" w:rsidRDefault="00841343" w:rsidP="00E50289">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841343" w:rsidRPr="00A274C4" w:rsidRDefault="00841343" w:rsidP="00E50289">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A274C4">
              <w:rPr>
                <w:rFonts w:ascii="Times New Roman" w:hAnsi="Times New Roman" w:cs="Times New Roman"/>
                <w:sz w:val="24"/>
                <w:szCs w:val="24"/>
              </w:rPr>
              <w:t>престарелых</w:t>
            </w:r>
            <w:proofErr w:type="gramEnd"/>
            <w:r w:rsidRPr="00A274C4">
              <w:rPr>
                <w:rFonts w:ascii="Times New Roman" w:hAnsi="Times New Roman" w:cs="Times New Roman"/>
                <w:sz w:val="24"/>
                <w:szCs w:val="24"/>
              </w:rPr>
              <w:t>, больницы);</w:t>
            </w:r>
          </w:p>
          <w:p w:rsidR="00841343" w:rsidRPr="00A274C4" w:rsidRDefault="00841343" w:rsidP="00E50289">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lastRenderedPageBreak/>
              <w:t>- как способ обеспечения непрерывности производства (вахтовые помещения, служебные жилые помещения на производственных объектах);</w:t>
            </w:r>
          </w:p>
          <w:p w:rsidR="00841343" w:rsidRPr="00A274C4" w:rsidRDefault="00841343" w:rsidP="00E50289">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как способ обеспечения деятельности режимного учреждения (казармы, караульные помещения, места лишения свободы, содержания под стражей).</w:t>
            </w:r>
          </w:p>
          <w:p w:rsidR="00841343" w:rsidRPr="00A274C4" w:rsidRDefault="00841343" w:rsidP="00E50289">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124" w:tooltip="Для индивидуального жилищного строительства" w:history="1">
              <w:r w:rsidRPr="00A274C4">
                <w:rPr>
                  <w:rFonts w:ascii="Times New Roman" w:hAnsi="Times New Roman" w:cs="Times New Roman"/>
                  <w:sz w:val="24"/>
                  <w:szCs w:val="24"/>
                </w:rPr>
                <w:t>кодами 2.1</w:t>
              </w:r>
            </w:hyperlink>
            <w:r w:rsidRPr="00A274C4">
              <w:rPr>
                <w:rFonts w:ascii="Times New Roman" w:hAnsi="Times New Roman" w:cs="Times New Roman"/>
                <w:sz w:val="24"/>
                <w:szCs w:val="24"/>
              </w:rPr>
              <w:t xml:space="preserve"> - </w:t>
            </w:r>
            <w:hyperlink w:anchor="Par172" w:tooltip="Объекты гаражного назначения" w:history="1">
              <w:r w:rsidRPr="00A274C4">
                <w:rPr>
                  <w:rFonts w:ascii="Times New Roman" w:hAnsi="Times New Roman" w:cs="Times New Roman"/>
                  <w:sz w:val="24"/>
                  <w:szCs w:val="24"/>
                </w:rPr>
                <w:t>2.7.1</w:t>
              </w:r>
            </w:hyperlink>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lastRenderedPageBreak/>
              <w:t>2.7</w:t>
            </w:r>
          </w:p>
        </w:tc>
        <w:tc>
          <w:tcPr>
            <w:tcW w:w="2719" w:type="dxa"/>
            <w:tcBorders>
              <w:top w:val="single" w:sz="4" w:space="0" w:color="auto"/>
              <w:left w:val="single" w:sz="4" w:space="0" w:color="auto"/>
              <w:right w:val="single" w:sz="4" w:space="0" w:color="auto"/>
            </w:tcBorders>
          </w:tcPr>
          <w:p w:rsidR="00841343" w:rsidRPr="00A274C4" w:rsidRDefault="00841343" w:rsidP="00E50289">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Обслуживание жилой застройки</w:t>
            </w:r>
          </w:p>
        </w:tc>
        <w:tc>
          <w:tcPr>
            <w:tcW w:w="0" w:type="auto"/>
            <w:tcBorders>
              <w:top w:val="single" w:sz="4" w:space="0" w:color="auto"/>
              <w:left w:val="single" w:sz="4" w:space="0" w:color="auto"/>
              <w:right w:val="single" w:sz="4" w:space="0" w:color="auto"/>
            </w:tcBorders>
          </w:tcPr>
          <w:p w:rsidR="00841343" w:rsidRPr="00A274C4" w:rsidRDefault="00841343" w:rsidP="00E50289">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Размещение объектов капитального строительства, размещение которых предусмотрено видами разрешенного использования с </w:t>
            </w:r>
            <w:hyperlink w:anchor="Par180" w:tooltip="Коммунальное обслуживание" w:history="1">
              <w:r w:rsidRPr="00A274C4">
                <w:rPr>
                  <w:rFonts w:ascii="Times New Roman" w:hAnsi="Times New Roman" w:cs="Times New Roman"/>
                  <w:sz w:val="24"/>
                  <w:szCs w:val="24"/>
                </w:rPr>
                <w:t>кодами 3.1</w:t>
              </w:r>
            </w:hyperlink>
            <w:r w:rsidRPr="00A274C4">
              <w:rPr>
                <w:rFonts w:ascii="Times New Roman" w:hAnsi="Times New Roman" w:cs="Times New Roman"/>
                <w:sz w:val="24"/>
                <w:szCs w:val="24"/>
              </w:rPr>
              <w:t xml:space="preserve">, </w:t>
            </w:r>
            <w:hyperlink w:anchor="Par184" w:tooltip="Социальное обслуживание" w:history="1">
              <w:r w:rsidRPr="00A274C4">
                <w:rPr>
                  <w:rFonts w:ascii="Times New Roman" w:hAnsi="Times New Roman" w:cs="Times New Roman"/>
                  <w:sz w:val="24"/>
                  <w:szCs w:val="24"/>
                </w:rPr>
                <w:t>3.2</w:t>
              </w:r>
            </w:hyperlink>
            <w:r w:rsidRPr="00A274C4">
              <w:rPr>
                <w:rFonts w:ascii="Times New Roman" w:hAnsi="Times New Roman" w:cs="Times New Roman"/>
                <w:sz w:val="24"/>
                <w:szCs w:val="24"/>
              </w:rPr>
              <w:t xml:space="preserve">, </w:t>
            </w:r>
            <w:hyperlink w:anchor="Par189" w:tooltip="Бытовое обслуживание" w:history="1">
              <w:r w:rsidRPr="00A274C4">
                <w:rPr>
                  <w:rFonts w:ascii="Times New Roman" w:hAnsi="Times New Roman" w:cs="Times New Roman"/>
                  <w:sz w:val="24"/>
                  <w:szCs w:val="24"/>
                </w:rPr>
                <w:t>3.3</w:t>
              </w:r>
            </w:hyperlink>
            <w:r w:rsidRPr="00A274C4">
              <w:rPr>
                <w:rFonts w:ascii="Times New Roman" w:hAnsi="Times New Roman" w:cs="Times New Roman"/>
                <w:sz w:val="24"/>
                <w:szCs w:val="24"/>
              </w:rPr>
              <w:t xml:space="preserve">, </w:t>
            </w:r>
            <w:hyperlink w:anchor="Par193" w:tooltip="Здравоохранение" w:history="1">
              <w:r w:rsidRPr="00A274C4">
                <w:rPr>
                  <w:rFonts w:ascii="Times New Roman" w:hAnsi="Times New Roman" w:cs="Times New Roman"/>
                  <w:sz w:val="24"/>
                  <w:szCs w:val="24"/>
                </w:rPr>
                <w:t>3.4</w:t>
              </w:r>
            </w:hyperlink>
            <w:r w:rsidRPr="00A274C4">
              <w:rPr>
                <w:rFonts w:ascii="Times New Roman" w:hAnsi="Times New Roman" w:cs="Times New Roman"/>
                <w:sz w:val="24"/>
                <w:szCs w:val="24"/>
              </w:rPr>
              <w:t xml:space="preserve">, </w:t>
            </w:r>
            <w:hyperlink w:anchor="Par197" w:tooltip="Амбулаторно-поликлиническое обслуживание" w:history="1">
              <w:r w:rsidRPr="00A274C4">
                <w:rPr>
                  <w:rFonts w:ascii="Times New Roman" w:hAnsi="Times New Roman" w:cs="Times New Roman"/>
                  <w:sz w:val="24"/>
                  <w:szCs w:val="24"/>
                </w:rPr>
                <w:t>3.4.1</w:t>
              </w:r>
            </w:hyperlink>
            <w:r w:rsidRPr="00A274C4">
              <w:rPr>
                <w:rFonts w:ascii="Times New Roman" w:hAnsi="Times New Roman" w:cs="Times New Roman"/>
                <w:sz w:val="24"/>
                <w:szCs w:val="24"/>
              </w:rPr>
              <w:t xml:space="preserve">, </w:t>
            </w:r>
            <w:hyperlink w:anchor="Par210" w:tooltip="Дошкольное, начальное и среднее общее образование" w:history="1">
              <w:r w:rsidRPr="00A274C4">
                <w:rPr>
                  <w:rFonts w:ascii="Times New Roman" w:hAnsi="Times New Roman" w:cs="Times New Roman"/>
                  <w:sz w:val="24"/>
                  <w:szCs w:val="24"/>
                </w:rPr>
                <w:t>3.5.1</w:t>
              </w:r>
            </w:hyperlink>
            <w:r w:rsidRPr="00A274C4">
              <w:rPr>
                <w:rFonts w:ascii="Times New Roman" w:hAnsi="Times New Roman" w:cs="Times New Roman"/>
                <w:sz w:val="24"/>
                <w:szCs w:val="24"/>
              </w:rPr>
              <w:t xml:space="preserve">, </w:t>
            </w:r>
            <w:hyperlink w:anchor="Par218" w:tooltip="Культурное развитие" w:history="1">
              <w:r w:rsidRPr="00A274C4">
                <w:rPr>
                  <w:rFonts w:ascii="Times New Roman" w:hAnsi="Times New Roman" w:cs="Times New Roman"/>
                  <w:sz w:val="24"/>
                  <w:szCs w:val="24"/>
                </w:rPr>
                <w:t>3.6</w:t>
              </w:r>
            </w:hyperlink>
            <w:r w:rsidRPr="00A274C4">
              <w:rPr>
                <w:rFonts w:ascii="Times New Roman" w:hAnsi="Times New Roman" w:cs="Times New Roman"/>
                <w:sz w:val="24"/>
                <w:szCs w:val="24"/>
              </w:rPr>
              <w:t xml:space="preserve">, </w:t>
            </w:r>
            <w:hyperlink w:anchor="Par224" w:tooltip="Религиозное использование" w:history="1">
              <w:r w:rsidRPr="00A274C4">
                <w:rPr>
                  <w:rFonts w:ascii="Times New Roman" w:hAnsi="Times New Roman" w:cs="Times New Roman"/>
                  <w:sz w:val="24"/>
                  <w:szCs w:val="24"/>
                </w:rPr>
                <w:t>3.7</w:t>
              </w:r>
            </w:hyperlink>
            <w:r w:rsidRPr="00A274C4">
              <w:rPr>
                <w:rFonts w:ascii="Times New Roman" w:hAnsi="Times New Roman" w:cs="Times New Roman"/>
                <w:sz w:val="24"/>
                <w:szCs w:val="24"/>
              </w:rPr>
              <w:t xml:space="preserve">, </w:t>
            </w:r>
            <w:hyperlink w:anchor="Par245" w:tooltip="Амбулаторное ветеринарное обслуживание" w:history="1">
              <w:r w:rsidRPr="00A274C4">
                <w:rPr>
                  <w:rFonts w:ascii="Times New Roman" w:hAnsi="Times New Roman" w:cs="Times New Roman"/>
                  <w:sz w:val="24"/>
                  <w:szCs w:val="24"/>
                </w:rPr>
                <w:t>3.10.1</w:t>
              </w:r>
            </w:hyperlink>
            <w:r w:rsidRPr="00A274C4">
              <w:rPr>
                <w:rFonts w:ascii="Times New Roman" w:hAnsi="Times New Roman" w:cs="Times New Roman"/>
                <w:sz w:val="24"/>
                <w:szCs w:val="24"/>
              </w:rPr>
              <w:t xml:space="preserve">, </w:t>
            </w:r>
            <w:hyperlink w:anchor="Par260" w:tooltip="Деловое управление" w:history="1">
              <w:r w:rsidRPr="00A274C4">
                <w:rPr>
                  <w:rFonts w:ascii="Times New Roman" w:hAnsi="Times New Roman" w:cs="Times New Roman"/>
                  <w:sz w:val="24"/>
                  <w:szCs w:val="24"/>
                </w:rPr>
                <w:t>4.1</w:t>
              </w:r>
            </w:hyperlink>
            <w:r w:rsidRPr="00A274C4">
              <w:rPr>
                <w:rFonts w:ascii="Times New Roman" w:hAnsi="Times New Roman" w:cs="Times New Roman"/>
                <w:sz w:val="24"/>
                <w:szCs w:val="24"/>
              </w:rPr>
              <w:t xml:space="preserve">, </w:t>
            </w:r>
            <w:hyperlink w:anchor="Par269" w:tooltip="Рынки" w:history="1">
              <w:r w:rsidRPr="00A274C4">
                <w:rPr>
                  <w:rFonts w:ascii="Times New Roman" w:hAnsi="Times New Roman" w:cs="Times New Roman"/>
                  <w:sz w:val="24"/>
                  <w:szCs w:val="24"/>
                </w:rPr>
                <w:t>4.3</w:t>
              </w:r>
            </w:hyperlink>
            <w:r w:rsidRPr="00A274C4">
              <w:rPr>
                <w:rFonts w:ascii="Times New Roman" w:hAnsi="Times New Roman" w:cs="Times New Roman"/>
                <w:sz w:val="24"/>
                <w:szCs w:val="24"/>
              </w:rPr>
              <w:t xml:space="preserve">, </w:t>
            </w:r>
            <w:hyperlink w:anchor="Par274" w:tooltip="Магазины" w:history="1">
              <w:r w:rsidRPr="00A274C4">
                <w:rPr>
                  <w:rFonts w:ascii="Times New Roman" w:hAnsi="Times New Roman" w:cs="Times New Roman"/>
                  <w:sz w:val="24"/>
                  <w:szCs w:val="24"/>
                </w:rPr>
                <w:t>4.4</w:t>
              </w:r>
            </w:hyperlink>
            <w:r w:rsidRPr="00A274C4">
              <w:rPr>
                <w:rFonts w:ascii="Times New Roman" w:hAnsi="Times New Roman" w:cs="Times New Roman"/>
                <w:sz w:val="24"/>
                <w:szCs w:val="24"/>
              </w:rPr>
              <w:t xml:space="preserve">, </w:t>
            </w:r>
            <w:hyperlink w:anchor="Par280" w:tooltip="Общественное питание" w:history="1">
              <w:r w:rsidRPr="00A274C4">
                <w:rPr>
                  <w:rFonts w:ascii="Times New Roman" w:hAnsi="Times New Roman" w:cs="Times New Roman"/>
                  <w:sz w:val="24"/>
                  <w:szCs w:val="24"/>
                </w:rPr>
                <w:t>4.6</w:t>
              </w:r>
            </w:hyperlink>
            <w:r w:rsidRPr="00A274C4">
              <w:rPr>
                <w:rFonts w:ascii="Times New Roman" w:hAnsi="Times New Roman" w:cs="Times New Roman"/>
                <w:sz w:val="24"/>
                <w:szCs w:val="24"/>
              </w:rPr>
              <w:t xml:space="preserve">, </w:t>
            </w:r>
            <w:hyperlink w:anchor="Par284" w:tooltip="Гостиничное обслуживание" w:history="1">
              <w:r w:rsidRPr="00A274C4">
                <w:rPr>
                  <w:rFonts w:ascii="Times New Roman" w:hAnsi="Times New Roman" w:cs="Times New Roman"/>
                  <w:sz w:val="24"/>
                  <w:szCs w:val="24"/>
                </w:rPr>
                <w:t>4.7</w:t>
              </w:r>
            </w:hyperlink>
            <w:r w:rsidRPr="00A274C4">
              <w:rPr>
                <w:rFonts w:ascii="Times New Roman" w:hAnsi="Times New Roman" w:cs="Times New Roman"/>
                <w:sz w:val="24"/>
                <w:szCs w:val="24"/>
              </w:rPr>
              <w:t xml:space="preserve">, </w:t>
            </w:r>
            <w:hyperlink w:anchor="Par292" w:tooltip="Обслуживание автотранспорта" w:history="1">
              <w:r w:rsidRPr="00A274C4">
                <w:rPr>
                  <w:rFonts w:ascii="Times New Roman" w:hAnsi="Times New Roman" w:cs="Times New Roman"/>
                  <w:sz w:val="24"/>
                  <w:szCs w:val="24"/>
                </w:rPr>
                <w:t>4.9</w:t>
              </w:r>
            </w:hyperlink>
            <w:r w:rsidRPr="00A274C4">
              <w:rPr>
                <w:rFonts w:ascii="Times New Roman" w:hAnsi="Times New Roman" w:cs="Times New Roman"/>
                <w:sz w:val="24"/>
                <w:szCs w:val="24"/>
              </w:rPr>
              <w:t>,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roofErr w:type="gramEnd"/>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t>3.2</w:t>
            </w:r>
          </w:p>
        </w:tc>
        <w:tc>
          <w:tcPr>
            <w:tcW w:w="2719" w:type="dxa"/>
            <w:tcBorders>
              <w:top w:val="single" w:sz="4" w:space="0" w:color="auto"/>
              <w:left w:val="single" w:sz="4" w:space="0" w:color="auto"/>
              <w:right w:val="single" w:sz="4" w:space="0" w:color="auto"/>
            </w:tcBorders>
          </w:tcPr>
          <w:p w:rsidR="00841343" w:rsidRPr="00A274C4" w:rsidRDefault="00841343" w:rsidP="00E50289">
            <w:pPr>
              <w:pStyle w:val="ConsPlusNormal"/>
              <w:ind w:firstLine="20"/>
              <w:jc w:val="center"/>
              <w:rPr>
                <w:rFonts w:ascii="Times New Roman" w:hAnsi="Times New Roman" w:cs="Times New Roman"/>
                <w:b/>
                <w:sz w:val="24"/>
                <w:szCs w:val="24"/>
              </w:rPr>
            </w:pPr>
            <w:r w:rsidRPr="00A274C4">
              <w:rPr>
                <w:rFonts w:ascii="Times New Roman" w:hAnsi="Times New Roman" w:cs="Times New Roman"/>
                <w:b/>
                <w:sz w:val="24"/>
                <w:szCs w:val="24"/>
              </w:rPr>
              <w:t>Социальное обслуживание</w:t>
            </w:r>
          </w:p>
        </w:tc>
        <w:tc>
          <w:tcPr>
            <w:tcW w:w="0" w:type="auto"/>
            <w:tcBorders>
              <w:top w:val="single" w:sz="4" w:space="0" w:color="auto"/>
              <w:left w:val="single" w:sz="4" w:space="0" w:color="auto"/>
              <w:right w:val="single" w:sz="4" w:space="0" w:color="auto"/>
            </w:tcBorders>
          </w:tcPr>
          <w:p w:rsidR="00841343" w:rsidRPr="00A274C4" w:rsidRDefault="00841343" w:rsidP="00E50289">
            <w:pPr>
              <w:pStyle w:val="ConsPlusNormal"/>
              <w:ind w:firstLine="2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объектов капитального строительства, предназначенных для оказания гражданам социальной помощи (службы занятости населения, дома престарелых, дома ребенка, детские дома, пункты питания малоимущих граждан, пункты ночлега для бездомных граждан, службы психологической и бесплатной юридической помощи, социальные, пенсионные и иные службы, в которых осуществляется прием граждан по вопросам оказания социальной помощи и назначения социальных или пенсионных выплат);</w:t>
            </w:r>
            <w:proofErr w:type="gramEnd"/>
          </w:p>
          <w:p w:rsidR="00841343" w:rsidRPr="00A274C4" w:rsidRDefault="00841343" w:rsidP="00E50289">
            <w:pPr>
              <w:pStyle w:val="ConsPlusNormal"/>
              <w:ind w:firstLine="2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для размещения отделений почты и телеграфа;</w:t>
            </w:r>
          </w:p>
          <w:p w:rsidR="00841343" w:rsidRPr="00A274C4" w:rsidRDefault="00841343" w:rsidP="00E50289">
            <w:pPr>
              <w:pStyle w:val="ConsPlusNormal"/>
              <w:ind w:firstLine="2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для размещения общественных некоммерческих организаций: благотворительных организаций, клубов по интересам</w:t>
            </w:r>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lastRenderedPageBreak/>
              <w:t>3.6</w:t>
            </w:r>
          </w:p>
        </w:tc>
        <w:tc>
          <w:tcPr>
            <w:tcW w:w="2719" w:type="dxa"/>
            <w:tcBorders>
              <w:top w:val="single" w:sz="4" w:space="0" w:color="auto"/>
              <w:left w:val="single" w:sz="4" w:space="0" w:color="auto"/>
              <w:right w:val="single" w:sz="4" w:space="0" w:color="auto"/>
            </w:tcBorders>
          </w:tcPr>
          <w:p w:rsidR="00841343" w:rsidRPr="00A274C4" w:rsidRDefault="00841343" w:rsidP="00E50289">
            <w:pPr>
              <w:autoSpaceDE w:val="0"/>
              <w:autoSpaceDN w:val="0"/>
              <w:adjustRightInd w:val="0"/>
              <w:jc w:val="center"/>
              <w:rPr>
                <w:b/>
                <w:color w:val="auto"/>
              </w:rPr>
            </w:pPr>
            <w:r w:rsidRPr="00A274C4">
              <w:rPr>
                <w:b/>
                <w:color w:val="auto"/>
              </w:rPr>
              <w:t>Культурное развитие</w:t>
            </w:r>
          </w:p>
        </w:tc>
        <w:tc>
          <w:tcPr>
            <w:tcW w:w="0" w:type="auto"/>
            <w:tcBorders>
              <w:top w:val="single" w:sz="4" w:space="0" w:color="auto"/>
              <w:left w:val="single" w:sz="4" w:space="0" w:color="auto"/>
              <w:right w:val="single" w:sz="4" w:space="0" w:color="auto"/>
            </w:tcBorders>
          </w:tcPr>
          <w:p w:rsidR="00841343" w:rsidRPr="00A274C4" w:rsidRDefault="00841343" w:rsidP="00E50289">
            <w:pPr>
              <w:autoSpaceDE w:val="0"/>
              <w:autoSpaceDN w:val="0"/>
              <w:adjustRightInd w:val="0"/>
              <w:jc w:val="both"/>
              <w:rPr>
                <w:color w:val="auto"/>
              </w:rPr>
            </w:pPr>
            <w:proofErr w:type="gramStart"/>
            <w:r w:rsidRPr="00A274C4">
              <w:rPr>
                <w:color w:val="auto"/>
              </w:rPr>
              <w:t>Размещение объектов капитального строительства, предназначенных для размещения в них музеев, выставочных залов, художественных галерей, домов культуры, библиотек, кинотеатров и кинозалов, театров, филармоний, планетариев;</w:t>
            </w:r>
            <w:proofErr w:type="gramEnd"/>
          </w:p>
          <w:p w:rsidR="00841343" w:rsidRPr="00A274C4" w:rsidRDefault="00841343" w:rsidP="00E50289">
            <w:pPr>
              <w:autoSpaceDE w:val="0"/>
              <w:autoSpaceDN w:val="0"/>
              <w:adjustRightInd w:val="0"/>
              <w:jc w:val="both"/>
              <w:rPr>
                <w:color w:val="auto"/>
              </w:rPr>
            </w:pPr>
            <w:r w:rsidRPr="00A274C4">
              <w:rPr>
                <w:color w:val="auto"/>
              </w:rPr>
              <w:t>устройство площадок для празднеств и гуляний;</w:t>
            </w:r>
          </w:p>
          <w:p w:rsidR="00841343" w:rsidRPr="00A274C4" w:rsidRDefault="00841343" w:rsidP="00E50289">
            <w:pPr>
              <w:autoSpaceDE w:val="0"/>
              <w:autoSpaceDN w:val="0"/>
              <w:adjustRightInd w:val="0"/>
              <w:jc w:val="both"/>
              <w:rPr>
                <w:color w:val="auto"/>
              </w:rPr>
            </w:pPr>
            <w:r w:rsidRPr="00A274C4">
              <w:rPr>
                <w:color w:val="auto"/>
              </w:rPr>
              <w:t>размещение зданий и сооружений для размещения цирков, зверинцев, зоопарков, океанариумов</w:t>
            </w:r>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t>3.7</w:t>
            </w:r>
          </w:p>
        </w:tc>
        <w:tc>
          <w:tcPr>
            <w:tcW w:w="2719" w:type="dxa"/>
            <w:tcBorders>
              <w:top w:val="single" w:sz="4" w:space="0" w:color="auto"/>
              <w:left w:val="single" w:sz="4" w:space="0" w:color="auto"/>
              <w:right w:val="single" w:sz="4" w:space="0" w:color="auto"/>
            </w:tcBorders>
          </w:tcPr>
          <w:p w:rsidR="00841343" w:rsidRPr="00A274C4" w:rsidRDefault="00841343" w:rsidP="00E50289">
            <w:pPr>
              <w:autoSpaceDE w:val="0"/>
              <w:autoSpaceDN w:val="0"/>
              <w:adjustRightInd w:val="0"/>
              <w:jc w:val="center"/>
              <w:rPr>
                <w:b/>
                <w:color w:val="auto"/>
              </w:rPr>
            </w:pPr>
            <w:r w:rsidRPr="00A274C4">
              <w:rPr>
                <w:b/>
                <w:color w:val="auto"/>
              </w:rPr>
              <w:t>Религиозное использование</w:t>
            </w:r>
          </w:p>
        </w:tc>
        <w:tc>
          <w:tcPr>
            <w:tcW w:w="0" w:type="auto"/>
            <w:tcBorders>
              <w:top w:val="single" w:sz="4" w:space="0" w:color="auto"/>
              <w:left w:val="single" w:sz="4" w:space="0" w:color="auto"/>
              <w:right w:val="single" w:sz="4" w:space="0" w:color="auto"/>
            </w:tcBorders>
          </w:tcPr>
          <w:p w:rsidR="00841343" w:rsidRPr="00A274C4" w:rsidRDefault="00841343" w:rsidP="00E50289">
            <w:pPr>
              <w:autoSpaceDE w:val="0"/>
              <w:autoSpaceDN w:val="0"/>
              <w:adjustRightInd w:val="0"/>
              <w:jc w:val="both"/>
              <w:rPr>
                <w:color w:val="auto"/>
              </w:rPr>
            </w:pPr>
            <w:proofErr w:type="gramStart"/>
            <w:r w:rsidRPr="00A274C4">
              <w:rPr>
                <w:color w:val="auto"/>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w:t>
            </w:r>
            <w:proofErr w:type="gramEnd"/>
          </w:p>
          <w:p w:rsidR="00841343" w:rsidRPr="00A274C4" w:rsidRDefault="00841343" w:rsidP="00E50289">
            <w:pPr>
              <w:autoSpaceDE w:val="0"/>
              <w:autoSpaceDN w:val="0"/>
              <w:adjustRightInd w:val="0"/>
              <w:jc w:val="both"/>
              <w:rPr>
                <w:color w:val="auto"/>
              </w:rPr>
            </w:pPr>
            <w:r w:rsidRPr="00A274C4">
              <w:rPr>
                <w:color w:val="auto"/>
              </w:rPr>
              <w:t>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 семинарии, духовные училища)</w:t>
            </w:r>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t>4.2</w:t>
            </w:r>
          </w:p>
        </w:tc>
        <w:tc>
          <w:tcPr>
            <w:tcW w:w="2719" w:type="dxa"/>
            <w:tcBorders>
              <w:top w:val="single" w:sz="4" w:space="0" w:color="auto"/>
              <w:left w:val="single" w:sz="4" w:space="0" w:color="auto"/>
              <w:right w:val="single" w:sz="4" w:space="0" w:color="auto"/>
            </w:tcBorders>
          </w:tcPr>
          <w:p w:rsidR="00841343" w:rsidRPr="00A274C4" w:rsidRDefault="00841343" w:rsidP="00E50289">
            <w:pPr>
              <w:pStyle w:val="ConsPlusNormal"/>
              <w:ind w:firstLine="0"/>
              <w:jc w:val="center"/>
              <w:rPr>
                <w:rFonts w:ascii="Times New Roman" w:hAnsi="Times New Roman" w:cs="Times New Roman"/>
                <w:b/>
                <w:sz w:val="24"/>
                <w:szCs w:val="24"/>
              </w:rPr>
            </w:pPr>
            <w:proofErr w:type="gramStart"/>
            <w:r w:rsidRPr="00A274C4">
              <w:rPr>
                <w:rFonts w:ascii="Times New Roman" w:hAnsi="Times New Roman" w:cs="Times New Roman"/>
                <w:b/>
                <w:sz w:val="24"/>
                <w:szCs w:val="24"/>
              </w:rPr>
              <w:t>Объекты торговли (торговые центры, торгово-развлекательные центры (комплексы)</w:t>
            </w:r>
            <w:proofErr w:type="gramEnd"/>
          </w:p>
        </w:tc>
        <w:tc>
          <w:tcPr>
            <w:tcW w:w="0" w:type="auto"/>
            <w:tcBorders>
              <w:top w:val="single" w:sz="4" w:space="0" w:color="auto"/>
              <w:left w:val="single" w:sz="4" w:space="0" w:color="auto"/>
              <w:right w:val="single" w:sz="4" w:space="0" w:color="auto"/>
            </w:tcBorders>
          </w:tcPr>
          <w:p w:rsidR="00841343" w:rsidRPr="00A274C4" w:rsidRDefault="00841343" w:rsidP="00E50289">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Par279" w:tooltip="4.5" w:history="1">
              <w:r w:rsidRPr="00A274C4">
                <w:rPr>
                  <w:rFonts w:ascii="Times New Roman" w:hAnsi="Times New Roman" w:cs="Times New Roman"/>
                  <w:sz w:val="24"/>
                  <w:szCs w:val="24"/>
                </w:rPr>
                <w:t>кодами 4.5</w:t>
              </w:r>
            </w:hyperlink>
            <w:r w:rsidRPr="00A274C4">
              <w:rPr>
                <w:rFonts w:ascii="Times New Roman" w:hAnsi="Times New Roman" w:cs="Times New Roman"/>
                <w:sz w:val="24"/>
                <w:szCs w:val="24"/>
              </w:rPr>
              <w:t xml:space="preserve"> - </w:t>
            </w:r>
            <w:hyperlink w:anchor="Par292" w:tooltip="Обслуживание автотранспорта" w:history="1">
              <w:r w:rsidRPr="00A274C4">
                <w:rPr>
                  <w:rFonts w:ascii="Times New Roman" w:hAnsi="Times New Roman" w:cs="Times New Roman"/>
                  <w:sz w:val="24"/>
                  <w:szCs w:val="24"/>
                </w:rPr>
                <w:t>4.9</w:t>
              </w:r>
            </w:hyperlink>
            <w:r w:rsidRPr="00A274C4">
              <w:rPr>
                <w:rFonts w:ascii="Times New Roman" w:hAnsi="Times New Roman" w:cs="Times New Roman"/>
                <w:sz w:val="24"/>
                <w:szCs w:val="24"/>
              </w:rPr>
              <w:t>;</w:t>
            </w:r>
          </w:p>
          <w:p w:rsidR="00841343" w:rsidRPr="00A274C4" w:rsidRDefault="00841343" w:rsidP="00E50289">
            <w:pPr>
              <w:pStyle w:val="ConsPlusNormal"/>
              <w:ind w:firstLine="20"/>
              <w:jc w:val="both"/>
              <w:rPr>
                <w:rFonts w:ascii="Times New Roman" w:hAnsi="Times New Roman" w:cs="Times New Roman"/>
                <w:sz w:val="24"/>
                <w:szCs w:val="24"/>
              </w:rPr>
            </w:pPr>
            <w:r w:rsidRPr="00A274C4">
              <w:rPr>
                <w:rFonts w:ascii="Times New Roman" w:hAnsi="Times New Roman" w:cs="Times New Roman"/>
                <w:sz w:val="24"/>
                <w:szCs w:val="24"/>
              </w:rPr>
              <w:t>размещение гаражей и (или) стоянок для автомобилей сотрудников и посетителей торгового центра</w:t>
            </w:r>
          </w:p>
        </w:tc>
      </w:tr>
      <w:tr w:rsidR="00A274C4" w:rsidRPr="00A274C4" w:rsidTr="00E50289">
        <w:trPr>
          <w:trHeight w:val="20"/>
        </w:trPr>
        <w:tc>
          <w:tcPr>
            <w:tcW w:w="0" w:type="auto"/>
            <w:shd w:val="clear" w:color="auto" w:fill="FFFFFF"/>
          </w:tcPr>
          <w:p w:rsidR="00841343" w:rsidRPr="00A274C4" w:rsidRDefault="00841343" w:rsidP="00E50289">
            <w:pPr>
              <w:suppressAutoHyphens/>
              <w:ind w:right="21"/>
              <w:jc w:val="center"/>
              <w:rPr>
                <w:b/>
                <w:color w:val="auto"/>
              </w:rPr>
            </w:pPr>
            <w:r w:rsidRPr="00A274C4">
              <w:rPr>
                <w:b/>
                <w:color w:val="auto"/>
              </w:rPr>
              <w:t>4.8</w:t>
            </w:r>
          </w:p>
        </w:tc>
        <w:tc>
          <w:tcPr>
            <w:tcW w:w="2719" w:type="dxa"/>
            <w:tcBorders>
              <w:top w:val="single" w:sz="4" w:space="0" w:color="auto"/>
              <w:left w:val="single" w:sz="4" w:space="0" w:color="auto"/>
              <w:right w:val="single" w:sz="4" w:space="0" w:color="auto"/>
            </w:tcBorders>
          </w:tcPr>
          <w:p w:rsidR="00841343" w:rsidRPr="00A274C4" w:rsidRDefault="00841343" w:rsidP="00E50289">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Развлечения</w:t>
            </w:r>
          </w:p>
        </w:tc>
        <w:tc>
          <w:tcPr>
            <w:tcW w:w="0" w:type="auto"/>
            <w:tcBorders>
              <w:top w:val="single" w:sz="4" w:space="0" w:color="auto"/>
              <w:left w:val="single" w:sz="4" w:space="0" w:color="auto"/>
              <w:right w:val="single" w:sz="4" w:space="0" w:color="auto"/>
            </w:tcBorders>
          </w:tcPr>
          <w:p w:rsidR="00841343" w:rsidRPr="00A274C4" w:rsidRDefault="00841343" w:rsidP="00E50289">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игровых площадок;</w:t>
            </w:r>
            <w:proofErr w:type="gramEnd"/>
          </w:p>
          <w:p w:rsidR="00841343" w:rsidRPr="00A274C4" w:rsidRDefault="00841343" w:rsidP="00E50289">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 xml:space="preserve">в игорных зонах также допускается размещение </w:t>
            </w:r>
            <w:r w:rsidRPr="00A274C4">
              <w:rPr>
                <w:rFonts w:ascii="Times New Roman" w:hAnsi="Times New Roman" w:cs="Times New Roman"/>
                <w:sz w:val="24"/>
                <w:szCs w:val="24"/>
              </w:rPr>
              <w:lastRenderedPageBreak/>
              <w:t>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A63A7A" w:rsidRPr="00A274C4" w:rsidTr="00E50289">
        <w:trPr>
          <w:trHeight w:val="20"/>
        </w:trPr>
        <w:tc>
          <w:tcPr>
            <w:tcW w:w="0" w:type="auto"/>
            <w:shd w:val="clear" w:color="auto" w:fill="FFFFFF"/>
          </w:tcPr>
          <w:p w:rsidR="00A63A7A" w:rsidRPr="00A274C4" w:rsidRDefault="00A63A7A" w:rsidP="00CC13CA">
            <w:pPr>
              <w:suppressAutoHyphens/>
              <w:ind w:right="21"/>
              <w:jc w:val="center"/>
              <w:rPr>
                <w:b/>
                <w:color w:val="auto"/>
              </w:rPr>
            </w:pPr>
            <w:r w:rsidRPr="00A274C4">
              <w:rPr>
                <w:b/>
                <w:color w:val="auto"/>
              </w:rPr>
              <w:lastRenderedPageBreak/>
              <w:t>4.9</w:t>
            </w:r>
          </w:p>
        </w:tc>
        <w:tc>
          <w:tcPr>
            <w:tcW w:w="2719" w:type="dxa"/>
            <w:tcBorders>
              <w:top w:val="single" w:sz="4" w:space="0" w:color="auto"/>
              <w:left w:val="single" w:sz="4" w:space="0" w:color="auto"/>
              <w:right w:val="single" w:sz="4" w:space="0" w:color="auto"/>
            </w:tcBorders>
          </w:tcPr>
          <w:p w:rsidR="00A63A7A" w:rsidRPr="00A274C4" w:rsidRDefault="00A63A7A" w:rsidP="00CC13CA">
            <w:pPr>
              <w:autoSpaceDE w:val="0"/>
              <w:autoSpaceDN w:val="0"/>
              <w:adjustRightInd w:val="0"/>
              <w:jc w:val="center"/>
              <w:rPr>
                <w:b/>
                <w:color w:val="auto"/>
              </w:rPr>
            </w:pPr>
            <w:r w:rsidRPr="00A274C4">
              <w:rPr>
                <w:b/>
                <w:color w:val="auto"/>
              </w:rPr>
              <w:t>Обслуживание автотранспорта</w:t>
            </w:r>
          </w:p>
        </w:tc>
        <w:tc>
          <w:tcPr>
            <w:tcW w:w="0" w:type="auto"/>
            <w:tcBorders>
              <w:top w:val="single" w:sz="4" w:space="0" w:color="auto"/>
              <w:left w:val="single" w:sz="4" w:space="0" w:color="auto"/>
              <w:right w:val="single" w:sz="4" w:space="0" w:color="auto"/>
            </w:tcBorders>
          </w:tcPr>
          <w:p w:rsidR="00A63A7A" w:rsidRPr="00A274C4" w:rsidRDefault="00A63A7A" w:rsidP="00CC13CA">
            <w:pPr>
              <w:autoSpaceDE w:val="0"/>
              <w:autoSpaceDN w:val="0"/>
              <w:adjustRightInd w:val="0"/>
              <w:jc w:val="both"/>
              <w:rPr>
                <w:color w:val="auto"/>
              </w:rPr>
            </w:pPr>
            <w:r w:rsidRPr="00A274C4">
              <w:rPr>
                <w:color w:val="auto"/>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color w:val="auto"/>
                </w:rPr>
                <w:t>коде 2.7.1</w:t>
              </w:r>
            </w:hyperlink>
          </w:p>
        </w:tc>
      </w:tr>
      <w:tr w:rsidR="00A63A7A" w:rsidRPr="00A274C4" w:rsidTr="00E50289">
        <w:trPr>
          <w:trHeight w:val="20"/>
        </w:trPr>
        <w:tc>
          <w:tcPr>
            <w:tcW w:w="0" w:type="auto"/>
            <w:shd w:val="clear" w:color="auto" w:fill="FFFFFF"/>
          </w:tcPr>
          <w:p w:rsidR="00A63A7A" w:rsidRPr="00A274C4" w:rsidRDefault="00A63A7A" w:rsidP="00E50289">
            <w:pPr>
              <w:suppressAutoHyphens/>
              <w:ind w:right="21"/>
              <w:jc w:val="center"/>
              <w:rPr>
                <w:b/>
                <w:color w:val="auto"/>
              </w:rPr>
            </w:pPr>
            <w:r w:rsidRPr="00A274C4">
              <w:rPr>
                <w:b/>
                <w:color w:val="auto"/>
              </w:rPr>
              <w:t>4.9.1</w:t>
            </w:r>
          </w:p>
        </w:tc>
        <w:tc>
          <w:tcPr>
            <w:tcW w:w="2719" w:type="dxa"/>
            <w:tcBorders>
              <w:top w:val="single" w:sz="4" w:space="0" w:color="auto"/>
              <w:left w:val="single" w:sz="4" w:space="0" w:color="auto"/>
              <w:right w:val="single" w:sz="4" w:space="0" w:color="auto"/>
            </w:tcBorders>
          </w:tcPr>
          <w:p w:rsidR="00A63A7A" w:rsidRPr="00A274C4" w:rsidRDefault="00A63A7A" w:rsidP="00E50289">
            <w:pPr>
              <w:autoSpaceDE w:val="0"/>
              <w:autoSpaceDN w:val="0"/>
              <w:adjustRightInd w:val="0"/>
              <w:ind w:hanging="90"/>
              <w:jc w:val="center"/>
              <w:rPr>
                <w:b/>
                <w:color w:val="auto"/>
              </w:rPr>
            </w:pPr>
            <w:r w:rsidRPr="00A274C4">
              <w:rPr>
                <w:b/>
                <w:color w:val="auto"/>
              </w:rPr>
              <w:t>Объекты придорожного сервиса</w:t>
            </w:r>
          </w:p>
        </w:tc>
        <w:tc>
          <w:tcPr>
            <w:tcW w:w="0" w:type="auto"/>
            <w:tcBorders>
              <w:top w:val="single" w:sz="4" w:space="0" w:color="auto"/>
              <w:left w:val="single" w:sz="4" w:space="0" w:color="auto"/>
              <w:right w:val="single" w:sz="4" w:space="0" w:color="auto"/>
            </w:tcBorders>
          </w:tcPr>
          <w:p w:rsidR="00A63A7A" w:rsidRPr="00A274C4" w:rsidRDefault="00A63A7A" w:rsidP="00E50289">
            <w:pPr>
              <w:autoSpaceDE w:val="0"/>
              <w:autoSpaceDN w:val="0"/>
              <w:adjustRightInd w:val="0"/>
              <w:jc w:val="both"/>
              <w:rPr>
                <w:color w:val="auto"/>
              </w:rPr>
            </w:pPr>
            <w:r w:rsidRPr="00A274C4">
              <w:rPr>
                <w:color w:val="auto"/>
              </w:rPr>
              <w:t>Размещение автозаправочных станций (бензиновых, газовых);</w:t>
            </w:r>
          </w:p>
          <w:p w:rsidR="00A63A7A" w:rsidRPr="00A274C4" w:rsidRDefault="00A63A7A" w:rsidP="00E50289">
            <w:pPr>
              <w:autoSpaceDE w:val="0"/>
              <w:autoSpaceDN w:val="0"/>
              <w:adjustRightInd w:val="0"/>
              <w:jc w:val="both"/>
              <w:rPr>
                <w:color w:val="auto"/>
              </w:rPr>
            </w:pPr>
            <w:r w:rsidRPr="00A274C4">
              <w:rPr>
                <w:color w:val="auto"/>
              </w:rPr>
              <w:t>размещение магазинов сопутствующей торговли, зданий для организации общественного питания в качестве объектов придорожного сервиса;</w:t>
            </w:r>
          </w:p>
          <w:p w:rsidR="00A63A7A" w:rsidRPr="00A274C4" w:rsidRDefault="00A63A7A" w:rsidP="00E50289">
            <w:pPr>
              <w:autoSpaceDE w:val="0"/>
              <w:autoSpaceDN w:val="0"/>
              <w:adjustRightInd w:val="0"/>
              <w:jc w:val="both"/>
              <w:rPr>
                <w:color w:val="auto"/>
              </w:rPr>
            </w:pPr>
            <w:r w:rsidRPr="00A274C4">
              <w:rPr>
                <w:color w:val="auto"/>
              </w:rPr>
              <w:t>предоставление гостиничных услуг в качестве придорожного сервиса;</w:t>
            </w:r>
          </w:p>
          <w:p w:rsidR="00A63A7A" w:rsidRPr="00A274C4" w:rsidRDefault="00A63A7A" w:rsidP="00E50289">
            <w:pPr>
              <w:autoSpaceDE w:val="0"/>
              <w:autoSpaceDN w:val="0"/>
              <w:adjustRightInd w:val="0"/>
              <w:jc w:val="both"/>
              <w:rPr>
                <w:color w:val="auto"/>
              </w:rPr>
            </w:pPr>
            <w:r w:rsidRPr="00A274C4">
              <w:rPr>
                <w:color w:val="auto"/>
              </w:rPr>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A63A7A" w:rsidRPr="00A274C4" w:rsidTr="00E50289">
        <w:trPr>
          <w:trHeight w:val="20"/>
        </w:trPr>
        <w:tc>
          <w:tcPr>
            <w:tcW w:w="0" w:type="auto"/>
            <w:shd w:val="clear" w:color="auto" w:fill="FFFFFF"/>
          </w:tcPr>
          <w:p w:rsidR="00A63A7A" w:rsidRPr="00A274C4" w:rsidRDefault="00A63A7A" w:rsidP="00E50289">
            <w:pPr>
              <w:suppressAutoHyphens/>
              <w:ind w:right="21"/>
              <w:jc w:val="center"/>
              <w:rPr>
                <w:b/>
                <w:color w:val="auto"/>
              </w:rPr>
            </w:pPr>
            <w:r w:rsidRPr="00A274C4">
              <w:rPr>
                <w:b/>
                <w:color w:val="auto"/>
              </w:rPr>
              <w:t>6.9</w:t>
            </w:r>
          </w:p>
        </w:tc>
        <w:tc>
          <w:tcPr>
            <w:tcW w:w="2719" w:type="dxa"/>
            <w:shd w:val="clear" w:color="auto" w:fill="FFFFFF"/>
          </w:tcPr>
          <w:p w:rsidR="00A63A7A" w:rsidRPr="00A274C4" w:rsidRDefault="00A63A7A" w:rsidP="00E50289">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Склады</w:t>
            </w:r>
          </w:p>
        </w:tc>
        <w:tc>
          <w:tcPr>
            <w:tcW w:w="0" w:type="auto"/>
            <w:shd w:val="clear" w:color="auto" w:fill="FFFFFF"/>
          </w:tcPr>
          <w:p w:rsidR="00A63A7A" w:rsidRPr="00A274C4" w:rsidRDefault="00A63A7A" w:rsidP="00E50289">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bl>
    <w:p w:rsidR="00841343" w:rsidRPr="00A274C4" w:rsidRDefault="00841343" w:rsidP="00841343">
      <w:pPr>
        <w:jc w:val="both"/>
        <w:rPr>
          <w:bCs/>
          <w:color w:val="auto"/>
        </w:rPr>
      </w:pPr>
    </w:p>
    <w:p w:rsidR="00841343" w:rsidRPr="00A274C4" w:rsidRDefault="00841343" w:rsidP="00841343">
      <w:pPr>
        <w:pStyle w:val="af6"/>
        <w:widowControl w:val="0"/>
        <w:numPr>
          <w:ilvl w:val="0"/>
          <w:numId w:val="37"/>
        </w:numPr>
        <w:tabs>
          <w:tab w:val="clear" w:pos="1500"/>
          <w:tab w:val="left" w:pos="993"/>
        </w:tabs>
        <w:suppressAutoHyphens/>
        <w:spacing w:after="0"/>
        <w:ind w:left="0" w:right="-2" w:firstLine="709"/>
        <w:jc w:val="both"/>
      </w:pPr>
      <w:r w:rsidRPr="00A274C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965455" w:rsidRPr="00A274C4">
        <w:t>:</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1"/>
        <w:gridCol w:w="1271"/>
        <w:gridCol w:w="4391"/>
        <w:gridCol w:w="1843"/>
        <w:gridCol w:w="1424"/>
      </w:tblGrid>
      <w:tr w:rsidR="00A274C4" w:rsidRPr="00A274C4" w:rsidTr="00FC4EEE">
        <w:trPr>
          <w:trHeight w:val="552"/>
          <w:tblHeader/>
        </w:trPr>
        <w:tc>
          <w:tcPr>
            <w:tcW w:w="435"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650"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Код вида                   использования</w:t>
            </w:r>
          </w:p>
        </w:tc>
        <w:tc>
          <w:tcPr>
            <w:tcW w:w="2245"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Наименование параметра</w:t>
            </w:r>
          </w:p>
          <w:p w:rsidR="00FC4EEE" w:rsidRPr="00A274C4" w:rsidRDefault="00FC4EEE" w:rsidP="00FC4EEE">
            <w:pPr>
              <w:suppressAutoHyphens/>
              <w:ind w:right="21"/>
              <w:jc w:val="center"/>
              <w:rPr>
                <w:b/>
                <w:color w:val="auto"/>
              </w:rPr>
            </w:pPr>
          </w:p>
        </w:tc>
        <w:tc>
          <w:tcPr>
            <w:tcW w:w="942"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Значение параметра</w:t>
            </w:r>
          </w:p>
        </w:tc>
        <w:tc>
          <w:tcPr>
            <w:tcW w:w="728"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Единица                    измерения</w:t>
            </w:r>
          </w:p>
        </w:tc>
      </w:tr>
      <w:tr w:rsidR="00A274C4" w:rsidRPr="00A274C4" w:rsidTr="00FC4EEE">
        <w:trPr>
          <w:trHeight w:val="273"/>
          <w:tblHeader/>
        </w:trPr>
        <w:tc>
          <w:tcPr>
            <w:tcW w:w="435"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1</w:t>
            </w:r>
          </w:p>
        </w:tc>
        <w:tc>
          <w:tcPr>
            <w:tcW w:w="650"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2</w:t>
            </w:r>
          </w:p>
        </w:tc>
        <w:tc>
          <w:tcPr>
            <w:tcW w:w="2245"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3</w:t>
            </w:r>
          </w:p>
        </w:tc>
        <w:tc>
          <w:tcPr>
            <w:tcW w:w="942"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4</w:t>
            </w:r>
          </w:p>
        </w:tc>
        <w:tc>
          <w:tcPr>
            <w:tcW w:w="728"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5</w:t>
            </w:r>
          </w:p>
        </w:tc>
      </w:tr>
      <w:tr w:rsidR="00A274C4" w:rsidRPr="00A274C4" w:rsidTr="00341B57">
        <w:trPr>
          <w:trHeight w:val="57"/>
        </w:trPr>
        <w:tc>
          <w:tcPr>
            <w:tcW w:w="5000" w:type="pct"/>
            <w:gridSpan w:val="5"/>
            <w:tcBorders>
              <w:top w:val="double" w:sz="4" w:space="0" w:color="333333"/>
              <w:left w:val="single" w:sz="4" w:space="0" w:color="000000"/>
              <w:bottom w:val="single" w:sz="4" w:space="0" w:color="000000"/>
              <w:right w:val="single" w:sz="4" w:space="0" w:color="000000"/>
            </w:tcBorders>
            <w:vAlign w:val="center"/>
          </w:tcPr>
          <w:p w:rsidR="00FC4EEE" w:rsidRPr="00A274C4" w:rsidRDefault="00FC4EEE" w:rsidP="00FC4EEE">
            <w:pPr>
              <w:suppressAutoHyphens/>
              <w:ind w:firstLine="7"/>
              <w:jc w:val="center"/>
              <w:rPr>
                <w:b/>
                <w:color w:val="auto"/>
                <w:highlight w:val="lightGray"/>
              </w:rPr>
            </w:pPr>
            <w:r w:rsidRPr="00A274C4">
              <w:rPr>
                <w:b/>
                <w:color w:val="auto"/>
              </w:rPr>
              <w:t xml:space="preserve">Предельные (минимальные и (или) максимальные) размеры земельных участков и </w:t>
            </w:r>
            <w:r w:rsidRPr="00A274C4">
              <w:rPr>
                <w:b/>
                <w:color w:val="auto"/>
              </w:rPr>
              <w:lastRenderedPageBreak/>
              <w:t>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FC4EEE">
        <w:trPr>
          <w:trHeight w:val="57"/>
        </w:trPr>
        <w:tc>
          <w:tcPr>
            <w:tcW w:w="435" w:type="pct"/>
            <w:tcBorders>
              <w:top w:val="single" w:sz="4" w:space="0" w:color="auto"/>
              <w:left w:val="single" w:sz="4" w:space="0" w:color="auto"/>
              <w:bottom w:val="nil"/>
              <w:right w:val="single" w:sz="4" w:space="0" w:color="auto"/>
            </w:tcBorders>
            <w:vAlign w:val="center"/>
          </w:tcPr>
          <w:p w:rsidR="00FC4EEE" w:rsidRPr="00A274C4" w:rsidRDefault="00FC4EEE" w:rsidP="00330E0D">
            <w:pPr>
              <w:pStyle w:val="ac"/>
              <w:numPr>
                <w:ilvl w:val="0"/>
                <w:numId w:val="81"/>
              </w:numPr>
              <w:suppressAutoHyphens/>
              <w:ind w:left="0" w:right="21" w:firstLine="0"/>
              <w:jc w:val="both"/>
              <w:rPr>
                <w:color w:val="auto"/>
              </w:rPr>
            </w:pPr>
          </w:p>
        </w:tc>
        <w:tc>
          <w:tcPr>
            <w:tcW w:w="2895" w:type="pct"/>
            <w:gridSpan w:val="2"/>
            <w:tcBorders>
              <w:top w:val="single" w:sz="4" w:space="0" w:color="000000"/>
              <w:bottom w:val="single" w:sz="4" w:space="0" w:color="000000"/>
            </w:tcBorders>
            <w:vAlign w:val="center"/>
          </w:tcPr>
          <w:p w:rsidR="00FC4EEE" w:rsidRPr="00A274C4" w:rsidRDefault="00FC4EEE" w:rsidP="00FC4EEE">
            <w:pPr>
              <w:suppressAutoHyphens/>
              <w:ind w:right="21"/>
              <w:jc w:val="both"/>
              <w:rPr>
                <w:rFonts w:eastAsia="Calibri"/>
                <w:bCs/>
                <w:color w:val="auto"/>
                <w:lang w:eastAsia="en-US"/>
              </w:rPr>
            </w:pPr>
            <w:r w:rsidRPr="00A274C4">
              <w:rPr>
                <w:rFonts w:eastAsia="Calibri"/>
                <w:bCs/>
                <w:color w:val="auto"/>
                <w:lang w:eastAsia="en-US"/>
              </w:rPr>
              <w:t xml:space="preserve">Максимальная площадь земельного участка </w:t>
            </w:r>
            <w:r w:rsidRPr="00A274C4">
              <w:rPr>
                <w:color w:val="auto"/>
              </w:rPr>
              <w:t>(не распространяется на универсальные спортивные залы и комплексы (с трибунами), стадионы, спортивные школы)</w:t>
            </w:r>
          </w:p>
        </w:tc>
        <w:tc>
          <w:tcPr>
            <w:tcW w:w="942" w:type="pct"/>
          </w:tcPr>
          <w:p w:rsidR="00FC4EEE" w:rsidRPr="00A274C4" w:rsidRDefault="00FC4EEE" w:rsidP="00FC4EEE">
            <w:pPr>
              <w:suppressAutoHyphens/>
              <w:ind w:firstLine="7"/>
              <w:jc w:val="center"/>
              <w:rPr>
                <w:rFonts w:eastAsia="Calibri"/>
                <w:color w:val="auto"/>
                <w:lang w:val="en-US" w:eastAsia="en-US"/>
              </w:rPr>
            </w:pPr>
            <w:r w:rsidRPr="00A274C4">
              <w:rPr>
                <w:color w:val="auto"/>
              </w:rPr>
              <w:t xml:space="preserve">10000 </w:t>
            </w:r>
          </w:p>
        </w:tc>
        <w:tc>
          <w:tcPr>
            <w:tcW w:w="728" w:type="pct"/>
            <w:tcBorders>
              <w:top w:val="single" w:sz="4" w:space="0" w:color="000000"/>
              <w:right w:val="single" w:sz="4" w:space="0" w:color="000000"/>
            </w:tcBorders>
          </w:tcPr>
          <w:p w:rsidR="00FC4EEE" w:rsidRPr="00A274C4" w:rsidRDefault="00FC4EEE" w:rsidP="00FC4EEE">
            <w:pPr>
              <w:suppressAutoHyphens/>
              <w:ind w:firstLine="7"/>
              <w:jc w:val="center"/>
              <w:rPr>
                <w:rFonts w:eastAsia="Calibri"/>
                <w:color w:val="auto"/>
                <w:lang w:val="en-US" w:eastAsia="en-US"/>
              </w:rPr>
            </w:pPr>
            <w:r w:rsidRPr="00A274C4">
              <w:rPr>
                <w:color w:val="auto"/>
              </w:rPr>
              <w:t>кв. м</w:t>
            </w:r>
          </w:p>
        </w:tc>
      </w:tr>
      <w:tr w:rsidR="00A274C4" w:rsidRPr="00A274C4" w:rsidTr="00FC4EEE">
        <w:trPr>
          <w:trHeight w:val="57"/>
        </w:trPr>
        <w:tc>
          <w:tcPr>
            <w:tcW w:w="435" w:type="pct"/>
            <w:tcBorders>
              <w:top w:val="single" w:sz="4" w:space="0" w:color="auto"/>
              <w:left w:val="single" w:sz="4" w:space="0" w:color="auto"/>
              <w:bottom w:val="nil"/>
              <w:right w:val="single" w:sz="4" w:space="0" w:color="auto"/>
            </w:tcBorders>
          </w:tcPr>
          <w:p w:rsidR="00FC4EEE" w:rsidRPr="00A274C4" w:rsidRDefault="00FC4EEE" w:rsidP="00330E0D">
            <w:pPr>
              <w:pStyle w:val="ac"/>
              <w:numPr>
                <w:ilvl w:val="0"/>
                <w:numId w:val="81"/>
              </w:numPr>
              <w:suppressAutoHyphens/>
              <w:ind w:left="0" w:firstLine="0"/>
              <w:rPr>
                <w:color w:val="auto"/>
                <w:lang w:eastAsia="en-US"/>
              </w:rPr>
            </w:pPr>
          </w:p>
        </w:tc>
        <w:tc>
          <w:tcPr>
            <w:tcW w:w="2895" w:type="pct"/>
            <w:gridSpan w:val="2"/>
            <w:tcBorders>
              <w:top w:val="single" w:sz="4" w:space="0" w:color="000000"/>
              <w:right w:val="single" w:sz="4" w:space="0" w:color="000000"/>
            </w:tcBorders>
            <w:vAlign w:val="center"/>
          </w:tcPr>
          <w:p w:rsidR="00FC4EEE" w:rsidRPr="00A274C4" w:rsidRDefault="00FC4EEE" w:rsidP="00FC4EEE">
            <w:pPr>
              <w:suppressAutoHyphens/>
              <w:ind w:right="21"/>
              <w:jc w:val="both"/>
              <w:rPr>
                <w:rFonts w:eastAsia="Calibri"/>
                <w:color w:val="auto"/>
                <w:shd w:val="clear" w:color="auto" w:fill="FFFFFF"/>
                <w:lang w:eastAsia="en-US"/>
              </w:rPr>
            </w:pPr>
            <w:r w:rsidRPr="00A274C4">
              <w:rPr>
                <w:rFonts w:eastAsia="Calibri"/>
                <w:bCs/>
                <w:color w:val="auto"/>
                <w:lang w:eastAsia="en-US"/>
              </w:rPr>
              <w:t>Минимальная площадь земельного участка</w:t>
            </w:r>
          </w:p>
        </w:tc>
        <w:tc>
          <w:tcPr>
            <w:tcW w:w="942" w:type="pct"/>
            <w:tcBorders>
              <w:left w:val="single" w:sz="4" w:space="0" w:color="000000"/>
              <w:right w:val="single" w:sz="4" w:space="0" w:color="000000"/>
            </w:tcBorders>
          </w:tcPr>
          <w:p w:rsidR="00FC4EEE" w:rsidRPr="00A274C4" w:rsidRDefault="00FC4EEE" w:rsidP="00FC4EEE">
            <w:pPr>
              <w:suppressAutoHyphens/>
              <w:ind w:firstLine="7"/>
              <w:jc w:val="center"/>
              <w:rPr>
                <w:rFonts w:eastAsia="Calibri"/>
                <w:color w:val="auto"/>
                <w:lang w:val="en-US" w:eastAsia="en-US"/>
              </w:rPr>
            </w:pPr>
            <w:r w:rsidRPr="00A274C4">
              <w:rPr>
                <w:rFonts w:eastAsia="Calibri"/>
                <w:color w:val="auto"/>
                <w:lang w:eastAsia="en-US"/>
              </w:rPr>
              <w:t>6</w:t>
            </w:r>
            <w:r w:rsidRPr="00A274C4">
              <w:rPr>
                <w:rFonts w:eastAsia="Calibri"/>
                <w:color w:val="auto"/>
                <w:lang w:val="en-US" w:eastAsia="en-US"/>
              </w:rPr>
              <w:t>00</w:t>
            </w:r>
          </w:p>
        </w:tc>
        <w:tc>
          <w:tcPr>
            <w:tcW w:w="728" w:type="pct"/>
            <w:tcBorders>
              <w:left w:val="single" w:sz="4" w:space="0" w:color="000000"/>
              <w:right w:val="single" w:sz="4" w:space="0" w:color="000000"/>
            </w:tcBorders>
          </w:tcPr>
          <w:p w:rsidR="00FC4EEE" w:rsidRPr="00A274C4" w:rsidRDefault="00FC4EEE" w:rsidP="00FC4EEE">
            <w:pPr>
              <w:suppressAutoHyphens/>
              <w:ind w:firstLine="7"/>
              <w:jc w:val="center"/>
              <w:rPr>
                <w:rFonts w:eastAsia="Calibri"/>
                <w:color w:val="auto"/>
                <w:lang w:val="en-US" w:eastAsia="en-US"/>
              </w:rPr>
            </w:pPr>
            <w:proofErr w:type="spellStart"/>
            <w:r w:rsidRPr="00A274C4">
              <w:rPr>
                <w:rFonts w:eastAsia="Calibri"/>
                <w:color w:val="auto"/>
                <w:lang w:eastAsia="en-US"/>
              </w:rPr>
              <w:t>кв</w:t>
            </w:r>
            <w:proofErr w:type="spellEnd"/>
            <w:r w:rsidRPr="00A274C4">
              <w:rPr>
                <w:rFonts w:eastAsia="Calibri"/>
                <w:color w:val="auto"/>
                <w:lang w:val="en-US" w:eastAsia="en-US"/>
              </w:rPr>
              <w:t>. м</w:t>
            </w:r>
          </w:p>
        </w:tc>
      </w:tr>
      <w:tr w:rsidR="00A274C4" w:rsidRPr="00A274C4" w:rsidTr="00FC4EEE">
        <w:trPr>
          <w:trHeight w:val="57"/>
        </w:trPr>
        <w:tc>
          <w:tcPr>
            <w:tcW w:w="435" w:type="pct"/>
            <w:tcBorders>
              <w:top w:val="single" w:sz="4" w:space="0" w:color="auto"/>
              <w:left w:val="single" w:sz="4" w:space="0" w:color="000000"/>
              <w:bottom w:val="single" w:sz="4" w:space="0" w:color="000000"/>
              <w:right w:val="single" w:sz="4" w:space="0" w:color="000000"/>
            </w:tcBorders>
          </w:tcPr>
          <w:p w:rsidR="00FC4EEE" w:rsidRPr="00A274C4" w:rsidRDefault="00FC4EEE" w:rsidP="00330E0D">
            <w:pPr>
              <w:pStyle w:val="ac"/>
              <w:numPr>
                <w:ilvl w:val="0"/>
                <w:numId w:val="81"/>
              </w:numPr>
              <w:suppressAutoHyphens/>
              <w:ind w:left="0" w:firstLine="0"/>
              <w:rPr>
                <w:color w:val="auto"/>
                <w:lang w:eastAsia="en-US"/>
              </w:rPr>
            </w:pPr>
          </w:p>
        </w:tc>
        <w:tc>
          <w:tcPr>
            <w:tcW w:w="2895" w:type="pct"/>
            <w:gridSpan w:val="2"/>
            <w:tcBorders>
              <w:top w:val="single" w:sz="4" w:space="0" w:color="auto"/>
              <w:left w:val="single" w:sz="4" w:space="0" w:color="000000"/>
              <w:bottom w:val="single" w:sz="4" w:space="0" w:color="000000"/>
              <w:right w:val="single" w:sz="4" w:space="0" w:color="000000"/>
            </w:tcBorders>
          </w:tcPr>
          <w:p w:rsidR="00FC4EEE" w:rsidRPr="00A274C4" w:rsidRDefault="00FC4EEE" w:rsidP="00FC4EEE">
            <w:pPr>
              <w:suppressAutoHyphens/>
              <w:ind w:right="21"/>
              <w:jc w:val="both"/>
              <w:rPr>
                <w:color w:val="auto"/>
                <w:shd w:val="clear" w:color="auto" w:fill="FFFFFF"/>
              </w:rPr>
            </w:pPr>
            <w:r w:rsidRPr="00A274C4">
              <w:rPr>
                <w:color w:val="auto"/>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942" w:type="pct"/>
            <w:tcBorders>
              <w:top w:val="single" w:sz="4" w:space="0" w:color="auto"/>
              <w:left w:val="single" w:sz="4" w:space="0" w:color="000000"/>
              <w:bottom w:val="single" w:sz="4" w:space="0" w:color="000000"/>
              <w:right w:val="single" w:sz="4" w:space="0" w:color="000000"/>
            </w:tcBorders>
            <w:vAlign w:val="center"/>
          </w:tcPr>
          <w:p w:rsidR="00FC4EEE" w:rsidRPr="00A274C4" w:rsidRDefault="00FC4EEE" w:rsidP="00FC4EEE">
            <w:pPr>
              <w:suppressAutoHyphens/>
              <w:ind w:firstLine="7"/>
              <w:jc w:val="center"/>
              <w:rPr>
                <w:color w:val="auto"/>
              </w:rPr>
            </w:pPr>
            <w:r w:rsidRPr="00A274C4">
              <w:rPr>
                <w:color w:val="auto"/>
              </w:rPr>
              <w:t>3</w:t>
            </w:r>
          </w:p>
        </w:tc>
        <w:tc>
          <w:tcPr>
            <w:tcW w:w="728" w:type="pct"/>
            <w:tcBorders>
              <w:top w:val="single" w:sz="4" w:space="0" w:color="auto"/>
              <w:left w:val="single" w:sz="4" w:space="0" w:color="000000"/>
              <w:bottom w:val="single" w:sz="4" w:space="0" w:color="000000"/>
              <w:right w:val="single" w:sz="4" w:space="0" w:color="000000"/>
            </w:tcBorders>
            <w:vAlign w:val="center"/>
          </w:tcPr>
          <w:p w:rsidR="00FC4EEE" w:rsidRPr="00A274C4" w:rsidRDefault="00FC4EEE" w:rsidP="00FC4EEE">
            <w:pPr>
              <w:suppressAutoHyphens/>
              <w:ind w:firstLine="7"/>
              <w:jc w:val="center"/>
              <w:rPr>
                <w:color w:val="auto"/>
              </w:rPr>
            </w:pPr>
            <w:r w:rsidRPr="00A274C4">
              <w:rPr>
                <w:color w:val="auto"/>
              </w:rPr>
              <w:t>м</w:t>
            </w:r>
          </w:p>
        </w:tc>
      </w:tr>
      <w:tr w:rsidR="00A274C4" w:rsidRPr="00A274C4" w:rsidTr="00FC4EEE">
        <w:trPr>
          <w:trHeight w:val="57"/>
        </w:trPr>
        <w:tc>
          <w:tcPr>
            <w:tcW w:w="435" w:type="pct"/>
            <w:tcBorders>
              <w:top w:val="single" w:sz="4" w:space="0" w:color="000000"/>
              <w:left w:val="single" w:sz="4" w:space="0" w:color="000000"/>
              <w:bottom w:val="single" w:sz="4" w:space="0" w:color="000000"/>
              <w:right w:val="single" w:sz="4" w:space="0" w:color="000000"/>
            </w:tcBorders>
          </w:tcPr>
          <w:p w:rsidR="00FC4EEE" w:rsidRPr="00A274C4" w:rsidRDefault="00FC4EEE" w:rsidP="00330E0D">
            <w:pPr>
              <w:pStyle w:val="ac"/>
              <w:numPr>
                <w:ilvl w:val="0"/>
                <w:numId w:val="81"/>
              </w:numPr>
              <w:suppressAutoHyphens/>
              <w:ind w:left="0" w:firstLine="0"/>
              <w:rPr>
                <w:color w:val="auto"/>
                <w:lang w:eastAsia="en-US"/>
              </w:rPr>
            </w:pPr>
          </w:p>
        </w:tc>
        <w:tc>
          <w:tcPr>
            <w:tcW w:w="2895" w:type="pct"/>
            <w:gridSpan w:val="2"/>
            <w:tcBorders>
              <w:top w:val="single" w:sz="4" w:space="0" w:color="000000"/>
              <w:left w:val="single" w:sz="4" w:space="0" w:color="000000"/>
              <w:bottom w:val="single" w:sz="4" w:space="0" w:color="000000"/>
              <w:right w:val="single" w:sz="4" w:space="0" w:color="000000"/>
            </w:tcBorders>
          </w:tcPr>
          <w:p w:rsidR="00FC4EEE" w:rsidRPr="00A274C4" w:rsidRDefault="00FC4EEE" w:rsidP="00FC4EEE">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942" w:type="pct"/>
            <w:tcBorders>
              <w:top w:val="single" w:sz="4" w:space="0" w:color="000000"/>
              <w:left w:val="single" w:sz="4" w:space="0" w:color="000000"/>
              <w:bottom w:val="single" w:sz="4" w:space="0" w:color="000000"/>
              <w:right w:val="single" w:sz="4" w:space="0" w:color="000000"/>
            </w:tcBorders>
          </w:tcPr>
          <w:p w:rsidR="00FC4EEE" w:rsidRPr="00A274C4" w:rsidRDefault="00FC4EEE" w:rsidP="00FC4EEE">
            <w:pPr>
              <w:suppressAutoHyphens/>
              <w:ind w:firstLine="7"/>
              <w:jc w:val="center"/>
              <w:rPr>
                <w:color w:val="auto"/>
              </w:rPr>
            </w:pPr>
            <w:r w:rsidRPr="00A274C4">
              <w:rPr>
                <w:color w:val="auto"/>
              </w:rPr>
              <w:t>3</w:t>
            </w:r>
          </w:p>
        </w:tc>
        <w:tc>
          <w:tcPr>
            <w:tcW w:w="728" w:type="pct"/>
            <w:tcBorders>
              <w:top w:val="single" w:sz="4" w:space="0" w:color="000000"/>
              <w:left w:val="single" w:sz="4" w:space="0" w:color="000000"/>
              <w:bottom w:val="single" w:sz="4" w:space="0" w:color="000000"/>
              <w:right w:val="single" w:sz="4" w:space="0" w:color="000000"/>
            </w:tcBorders>
          </w:tcPr>
          <w:p w:rsidR="00FC4EEE" w:rsidRPr="00A274C4" w:rsidRDefault="00FC4EEE" w:rsidP="00FC4EEE">
            <w:pPr>
              <w:suppressAutoHyphens/>
              <w:ind w:firstLine="7"/>
              <w:jc w:val="center"/>
              <w:rPr>
                <w:color w:val="auto"/>
              </w:rPr>
            </w:pPr>
            <w:r w:rsidRPr="00A274C4">
              <w:rPr>
                <w:color w:val="auto"/>
              </w:rPr>
              <w:t>этаж</w:t>
            </w:r>
          </w:p>
        </w:tc>
      </w:tr>
      <w:tr w:rsidR="00A274C4" w:rsidRPr="00A274C4" w:rsidTr="00FC4EEE">
        <w:trPr>
          <w:trHeight w:val="57"/>
        </w:trPr>
        <w:tc>
          <w:tcPr>
            <w:tcW w:w="435" w:type="pct"/>
            <w:tcBorders>
              <w:top w:val="single" w:sz="4" w:space="0" w:color="000000"/>
              <w:left w:val="single" w:sz="4" w:space="0" w:color="000000"/>
              <w:bottom w:val="single" w:sz="4" w:space="0" w:color="000000"/>
              <w:right w:val="single" w:sz="4" w:space="0" w:color="000000"/>
            </w:tcBorders>
          </w:tcPr>
          <w:p w:rsidR="00FC4EEE" w:rsidRPr="00A274C4" w:rsidRDefault="00FC4EEE" w:rsidP="00330E0D">
            <w:pPr>
              <w:pStyle w:val="ac"/>
              <w:numPr>
                <w:ilvl w:val="0"/>
                <w:numId w:val="81"/>
              </w:numPr>
              <w:suppressAutoHyphens/>
              <w:ind w:left="0" w:firstLine="0"/>
              <w:rPr>
                <w:color w:val="auto"/>
                <w:lang w:eastAsia="en-US"/>
              </w:rPr>
            </w:pPr>
          </w:p>
        </w:tc>
        <w:tc>
          <w:tcPr>
            <w:tcW w:w="2895" w:type="pct"/>
            <w:gridSpan w:val="2"/>
            <w:tcBorders>
              <w:top w:val="single" w:sz="4" w:space="0" w:color="000000"/>
              <w:left w:val="single" w:sz="4" w:space="0" w:color="000000"/>
              <w:bottom w:val="single" w:sz="4" w:space="0" w:color="000000"/>
              <w:right w:val="single" w:sz="4" w:space="0" w:color="000000"/>
            </w:tcBorders>
          </w:tcPr>
          <w:p w:rsidR="00FC4EEE" w:rsidRPr="00A274C4" w:rsidRDefault="00FC4EEE" w:rsidP="00FC4EEE">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942" w:type="pct"/>
            <w:tcBorders>
              <w:top w:val="single" w:sz="4" w:space="0" w:color="000000"/>
              <w:left w:val="single" w:sz="4" w:space="0" w:color="000000"/>
              <w:bottom w:val="single" w:sz="4" w:space="0" w:color="000000"/>
              <w:right w:val="single" w:sz="4" w:space="0" w:color="000000"/>
            </w:tcBorders>
            <w:vAlign w:val="center"/>
          </w:tcPr>
          <w:p w:rsidR="00FC4EEE" w:rsidRPr="00A274C4" w:rsidRDefault="00FC4EEE" w:rsidP="00FC4EEE">
            <w:pPr>
              <w:suppressAutoHyphens/>
              <w:ind w:firstLine="7"/>
              <w:jc w:val="center"/>
              <w:rPr>
                <w:color w:val="auto"/>
              </w:rPr>
            </w:pPr>
            <w:r w:rsidRPr="00A274C4">
              <w:rPr>
                <w:color w:val="auto"/>
              </w:rPr>
              <w:t>20</w:t>
            </w:r>
          </w:p>
        </w:tc>
        <w:tc>
          <w:tcPr>
            <w:tcW w:w="728" w:type="pct"/>
            <w:tcBorders>
              <w:top w:val="single" w:sz="4" w:space="0" w:color="000000"/>
              <w:left w:val="single" w:sz="4" w:space="0" w:color="000000"/>
              <w:bottom w:val="single" w:sz="4" w:space="0" w:color="000000"/>
              <w:right w:val="single" w:sz="4" w:space="0" w:color="000000"/>
            </w:tcBorders>
            <w:vAlign w:val="center"/>
          </w:tcPr>
          <w:p w:rsidR="00FC4EEE" w:rsidRPr="00A274C4" w:rsidRDefault="00FC4EEE" w:rsidP="00FC4EEE">
            <w:pPr>
              <w:suppressAutoHyphens/>
              <w:ind w:firstLine="7"/>
              <w:jc w:val="center"/>
              <w:rPr>
                <w:color w:val="auto"/>
              </w:rPr>
            </w:pPr>
            <w:r w:rsidRPr="00A274C4">
              <w:rPr>
                <w:color w:val="auto"/>
              </w:rPr>
              <w:t>%</w:t>
            </w:r>
          </w:p>
        </w:tc>
      </w:tr>
      <w:tr w:rsidR="00A274C4" w:rsidRPr="00A274C4" w:rsidTr="00341B57">
        <w:trPr>
          <w:trHeight w:val="57"/>
        </w:trPr>
        <w:tc>
          <w:tcPr>
            <w:tcW w:w="5000" w:type="pct"/>
            <w:gridSpan w:val="5"/>
            <w:tcBorders>
              <w:top w:val="single" w:sz="4" w:space="0" w:color="000000"/>
              <w:left w:val="single" w:sz="4" w:space="0" w:color="000000"/>
              <w:bottom w:val="single" w:sz="4" w:space="0" w:color="000000"/>
              <w:right w:val="single" w:sz="4" w:space="0" w:color="000000"/>
            </w:tcBorders>
          </w:tcPr>
          <w:p w:rsidR="00FC4EEE" w:rsidRPr="00A274C4" w:rsidRDefault="00FC4EEE" w:rsidP="00FC4EEE">
            <w:pPr>
              <w:suppressAutoHyphens/>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FC4EEE">
        <w:trPr>
          <w:trHeight w:val="57"/>
        </w:trPr>
        <w:tc>
          <w:tcPr>
            <w:tcW w:w="435" w:type="pct"/>
            <w:tcBorders>
              <w:top w:val="single" w:sz="4" w:space="0" w:color="000000"/>
              <w:left w:val="single" w:sz="4" w:space="0" w:color="000000"/>
              <w:right w:val="single" w:sz="4" w:space="0" w:color="auto"/>
            </w:tcBorders>
          </w:tcPr>
          <w:p w:rsidR="00FC4EEE" w:rsidRPr="00A274C4" w:rsidRDefault="00FC4EEE" w:rsidP="00330E0D">
            <w:pPr>
              <w:pStyle w:val="ac"/>
              <w:numPr>
                <w:ilvl w:val="0"/>
                <w:numId w:val="82"/>
              </w:numPr>
              <w:suppressAutoHyphens/>
              <w:ind w:left="0" w:firstLine="0"/>
              <w:rPr>
                <w:color w:val="auto"/>
                <w:lang w:eastAsia="en-US"/>
              </w:rPr>
            </w:pPr>
          </w:p>
        </w:tc>
        <w:tc>
          <w:tcPr>
            <w:tcW w:w="2895" w:type="pct"/>
            <w:gridSpan w:val="2"/>
            <w:tcBorders>
              <w:top w:val="single" w:sz="4" w:space="0" w:color="auto"/>
              <w:left w:val="single" w:sz="4" w:space="0" w:color="auto"/>
              <w:bottom w:val="single" w:sz="4" w:space="0" w:color="auto"/>
              <w:right w:val="single" w:sz="4" w:space="0" w:color="000000"/>
            </w:tcBorders>
            <w:vAlign w:val="center"/>
          </w:tcPr>
          <w:p w:rsidR="00FC4EEE" w:rsidRPr="00A274C4" w:rsidRDefault="00FC4EEE" w:rsidP="00FC4EEE">
            <w:pPr>
              <w:suppressAutoHyphens/>
              <w:ind w:right="21"/>
              <w:jc w:val="both"/>
              <w:rPr>
                <w:b/>
                <w:color w:val="auto"/>
              </w:rPr>
            </w:pPr>
            <w:r w:rsidRPr="00A274C4">
              <w:rPr>
                <w:b/>
                <w:color w:val="auto"/>
              </w:rPr>
              <w:t>Максимальный размер объектов капитального строительства с видами использования:</w:t>
            </w:r>
          </w:p>
          <w:p w:rsidR="00FC4EEE" w:rsidRPr="00A274C4" w:rsidRDefault="00FC4EEE" w:rsidP="00FC4EEE">
            <w:pPr>
              <w:suppressAutoHyphens/>
              <w:ind w:right="21"/>
              <w:jc w:val="both"/>
              <w:rPr>
                <w:color w:val="auto"/>
                <w:shd w:val="clear" w:color="auto" w:fill="FFFFFF"/>
              </w:rPr>
            </w:pPr>
            <w:r w:rsidRPr="00A274C4">
              <w:rPr>
                <w:color w:val="auto"/>
              </w:rPr>
              <w:t>за исключением видов использования:</w:t>
            </w:r>
          </w:p>
        </w:tc>
        <w:tc>
          <w:tcPr>
            <w:tcW w:w="942" w:type="pct"/>
            <w:tcBorders>
              <w:top w:val="single" w:sz="4" w:space="0" w:color="auto"/>
              <w:left w:val="single" w:sz="4" w:space="0" w:color="000000"/>
              <w:bottom w:val="single" w:sz="4" w:space="0" w:color="auto"/>
              <w:right w:val="single" w:sz="4" w:space="0" w:color="000000"/>
            </w:tcBorders>
          </w:tcPr>
          <w:p w:rsidR="00FC4EEE" w:rsidRPr="00A274C4" w:rsidRDefault="00FC4EEE" w:rsidP="00341B57">
            <w:pPr>
              <w:suppressAutoHyphens/>
              <w:ind w:firstLine="7"/>
              <w:jc w:val="center"/>
              <w:rPr>
                <w:color w:val="auto"/>
              </w:rPr>
            </w:pPr>
            <w:r w:rsidRPr="00A274C4">
              <w:rPr>
                <w:color w:val="auto"/>
              </w:rPr>
              <w:t>не подлежит установлению</w:t>
            </w:r>
          </w:p>
        </w:tc>
        <w:tc>
          <w:tcPr>
            <w:tcW w:w="728" w:type="pct"/>
            <w:tcBorders>
              <w:top w:val="single" w:sz="4" w:space="0" w:color="auto"/>
              <w:left w:val="single" w:sz="4" w:space="0" w:color="000000"/>
              <w:bottom w:val="single" w:sz="4" w:space="0" w:color="auto"/>
              <w:right w:val="single" w:sz="4" w:space="0" w:color="auto"/>
            </w:tcBorders>
          </w:tcPr>
          <w:p w:rsidR="00FC4EEE" w:rsidRPr="00A274C4" w:rsidRDefault="00FC4EEE" w:rsidP="00341B57">
            <w:pPr>
              <w:suppressAutoHyphens/>
              <w:ind w:firstLine="7"/>
              <w:jc w:val="center"/>
              <w:rPr>
                <w:color w:val="auto"/>
              </w:rPr>
            </w:pPr>
          </w:p>
        </w:tc>
      </w:tr>
      <w:tr w:rsidR="00A274C4" w:rsidRPr="00A274C4" w:rsidTr="00FC4EEE">
        <w:trPr>
          <w:trHeight w:val="57"/>
        </w:trPr>
        <w:tc>
          <w:tcPr>
            <w:tcW w:w="435" w:type="pct"/>
            <w:tcBorders>
              <w:top w:val="single" w:sz="4" w:space="0" w:color="000000"/>
              <w:left w:val="single" w:sz="4" w:space="0" w:color="000000"/>
              <w:bottom w:val="single" w:sz="4" w:space="0" w:color="000000"/>
              <w:right w:val="single" w:sz="4" w:space="0" w:color="auto"/>
            </w:tcBorders>
          </w:tcPr>
          <w:p w:rsidR="00FC4EEE" w:rsidRPr="00A274C4" w:rsidRDefault="00FC4EEE" w:rsidP="00330E0D">
            <w:pPr>
              <w:pStyle w:val="ac"/>
              <w:numPr>
                <w:ilvl w:val="0"/>
                <w:numId w:val="82"/>
              </w:numPr>
              <w:suppressAutoHyphens/>
              <w:ind w:left="0" w:firstLine="0"/>
              <w:rPr>
                <w:color w:val="auto"/>
                <w:lang w:eastAsia="en-US"/>
              </w:rPr>
            </w:pPr>
          </w:p>
        </w:tc>
        <w:tc>
          <w:tcPr>
            <w:tcW w:w="650" w:type="pct"/>
            <w:tcBorders>
              <w:top w:val="single" w:sz="4" w:space="0" w:color="auto"/>
              <w:left w:val="single" w:sz="4" w:space="0" w:color="auto"/>
              <w:bottom w:val="single" w:sz="4" w:space="0" w:color="auto"/>
              <w:right w:val="single" w:sz="4" w:space="0" w:color="auto"/>
            </w:tcBorders>
            <w:vAlign w:val="center"/>
          </w:tcPr>
          <w:p w:rsidR="00FC4EEE" w:rsidRPr="00A274C4" w:rsidRDefault="00FC4EEE" w:rsidP="00341B57">
            <w:pPr>
              <w:suppressAutoHyphens/>
              <w:ind w:right="21"/>
              <w:jc w:val="both"/>
              <w:rPr>
                <w:b/>
                <w:color w:val="auto"/>
              </w:rPr>
            </w:pPr>
            <w:r w:rsidRPr="00A274C4">
              <w:rPr>
                <w:b/>
                <w:color w:val="auto"/>
              </w:rPr>
              <w:t>4.4</w:t>
            </w:r>
          </w:p>
        </w:tc>
        <w:tc>
          <w:tcPr>
            <w:tcW w:w="2245" w:type="pct"/>
            <w:tcBorders>
              <w:top w:val="single" w:sz="4" w:space="0" w:color="auto"/>
              <w:left w:val="single" w:sz="4" w:space="0" w:color="auto"/>
              <w:bottom w:val="single" w:sz="4" w:space="0" w:color="auto"/>
              <w:right w:val="single" w:sz="4" w:space="0" w:color="auto"/>
            </w:tcBorders>
            <w:vAlign w:val="center"/>
          </w:tcPr>
          <w:p w:rsidR="00FC4EEE" w:rsidRPr="00A274C4" w:rsidRDefault="00FC4EEE" w:rsidP="00341B57">
            <w:pPr>
              <w:suppressAutoHyphens/>
              <w:ind w:right="21"/>
              <w:jc w:val="both"/>
              <w:rPr>
                <w:color w:val="auto"/>
              </w:rPr>
            </w:pPr>
            <w:r w:rsidRPr="00A274C4">
              <w:rPr>
                <w:color w:val="auto"/>
              </w:rPr>
              <w:t>Магазины</w:t>
            </w:r>
          </w:p>
        </w:tc>
        <w:tc>
          <w:tcPr>
            <w:tcW w:w="942" w:type="pct"/>
            <w:tcBorders>
              <w:top w:val="single" w:sz="4" w:space="0" w:color="auto"/>
              <w:left w:val="single" w:sz="4" w:space="0" w:color="auto"/>
              <w:bottom w:val="single" w:sz="4" w:space="0" w:color="auto"/>
              <w:right w:val="single" w:sz="4" w:space="0" w:color="auto"/>
            </w:tcBorders>
          </w:tcPr>
          <w:p w:rsidR="00FC4EEE" w:rsidRPr="00A274C4" w:rsidRDefault="00FC4EEE" w:rsidP="00341B57">
            <w:pPr>
              <w:suppressAutoHyphens/>
              <w:ind w:firstLine="7"/>
              <w:jc w:val="center"/>
              <w:rPr>
                <w:color w:val="auto"/>
              </w:rPr>
            </w:pPr>
            <w:r w:rsidRPr="00A274C4">
              <w:rPr>
                <w:color w:val="auto"/>
              </w:rPr>
              <w:t>5000</w:t>
            </w:r>
          </w:p>
        </w:tc>
        <w:tc>
          <w:tcPr>
            <w:tcW w:w="728" w:type="pct"/>
            <w:tcBorders>
              <w:top w:val="single" w:sz="4" w:space="0" w:color="auto"/>
              <w:left w:val="single" w:sz="4" w:space="0" w:color="auto"/>
              <w:bottom w:val="single" w:sz="4" w:space="0" w:color="auto"/>
              <w:right w:val="single" w:sz="4" w:space="0" w:color="auto"/>
            </w:tcBorders>
          </w:tcPr>
          <w:p w:rsidR="00FC4EEE" w:rsidRPr="00A274C4" w:rsidRDefault="00FC4EEE" w:rsidP="00341B57">
            <w:pPr>
              <w:suppressAutoHyphens/>
              <w:ind w:firstLine="7"/>
              <w:jc w:val="center"/>
              <w:rPr>
                <w:color w:val="auto"/>
              </w:rPr>
            </w:pPr>
            <w:r w:rsidRPr="00A274C4">
              <w:rPr>
                <w:color w:val="auto"/>
              </w:rPr>
              <w:t>кв. м</w:t>
            </w:r>
          </w:p>
        </w:tc>
      </w:tr>
      <w:tr w:rsidR="00A274C4" w:rsidRPr="00A274C4" w:rsidTr="00FC4EEE">
        <w:trPr>
          <w:trHeight w:val="57"/>
        </w:trPr>
        <w:tc>
          <w:tcPr>
            <w:tcW w:w="435" w:type="pct"/>
            <w:tcBorders>
              <w:top w:val="single" w:sz="4" w:space="0" w:color="000000"/>
              <w:left w:val="single" w:sz="4" w:space="0" w:color="000000"/>
              <w:bottom w:val="single" w:sz="4" w:space="0" w:color="000000"/>
              <w:right w:val="single" w:sz="4" w:space="0" w:color="auto"/>
            </w:tcBorders>
          </w:tcPr>
          <w:p w:rsidR="00FC4EEE" w:rsidRPr="00A274C4" w:rsidRDefault="00FC4EEE" w:rsidP="00330E0D">
            <w:pPr>
              <w:pStyle w:val="ac"/>
              <w:numPr>
                <w:ilvl w:val="0"/>
                <w:numId w:val="82"/>
              </w:numPr>
              <w:suppressAutoHyphens/>
              <w:ind w:left="0" w:firstLine="0"/>
              <w:rPr>
                <w:color w:val="auto"/>
                <w:lang w:eastAsia="en-US"/>
              </w:rPr>
            </w:pPr>
          </w:p>
        </w:tc>
        <w:tc>
          <w:tcPr>
            <w:tcW w:w="2895" w:type="pct"/>
            <w:gridSpan w:val="2"/>
            <w:tcBorders>
              <w:right w:val="single" w:sz="4" w:space="0" w:color="000000"/>
            </w:tcBorders>
            <w:vAlign w:val="center"/>
          </w:tcPr>
          <w:p w:rsidR="00FC4EEE" w:rsidRPr="00A274C4" w:rsidRDefault="00FC4EEE" w:rsidP="00FC4EEE">
            <w:pPr>
              <w:suppressAutoHyphens/>
              <w:ind w:right="21"/>
              <w:jc w:val="both"/>
              <w:rPr>
                <w:rFonts w:eastAsia="Calibri"/>
                <w:color w:val="auto"/>
                <w:shd w:val="clear" w:color="auto" w:fill="FFFFFF"/>
                <w:lang w:eastAsia="en-US"/>
              </w:rPr>
            </w:pPr>
            <w:r w:rsidRPr="00A274C4">
              <w:rPr>
                <w:color w:val="auto"/>
              </w:rPr>
              <w:t>Минимальный размер проектируемой территории при разработке проекта планировки территории</w:t>
            </w:r>
          </w:p>
        </w:tc>
        <w:tc>
          <w:tcPr>
            <w:tcW w:w="942" w:type="pct"/>
            <w:tcBorders>
              <w:left w:val="single" w:sz="4" w:space="0" w:color="000000"/>
              <w:right w:val="single" w:sz="4" w:space="0" w:color="000000"/>
            </w:tcBorders>
            <w:vAlign w:val="center"/>
          </w:tcPr>
          <w:p w:rsidR="00FC4EEE" w:rsidRPr="00A274C4" w:rsidRDefault="00FC4EEE" w:rsidP="00FC4EEE">
            <w:pPr>
              <w:suppressAutoHyphens/>
              <w:ind w:firstLine="7"/>
              <w:jc w:val="center"/>
              <w:rPr>
                <w:rFonts w:eastAsia="Calibri"/>
                <w:color w:val="auto"/>
                <w:lang w:eastAsia="en-US"/>
              </w:rPr>
            </w:pPr>
            <w:r w:rsidRPr="00A274C4">
              <w:rPr>
                <w:color w:val="auto"/>
              </w:rPr>
              <w:t xml:space="preserve">20000 </w:t>
            </w:r>
          </w:p>
        </w:tc>
        <w:tc>
          <w:tcPr>
            <w:tcW w:w="728" w:type="pct"/>
            <w:tcBorders>
              <w:left w:val="single" w:sz="4" w:space="0" w:color="000000"/>
            </w:tcBorders>
            <w:vAlign w:val="center"/>
          </w:tcPr>
          <w:p w:rsidR="00FC4EEE" w:rsidRPr="00A274C4" w:rsidRDefault="00FC4EEE" w:rsidP="00FC4EEE">
            <w:pPr>
              <w:suppressAutoHyphens/>
              <w:ind w:firstLine="7"/>
              <w:jc w:val="center"/>
              <w:rPr>
                <w:rFonts w:eastAsia="Calibri"/>
                <w:color w:val="auto"/>
                <w:lang w:eastAsia="en-US"/>
              </w:rPr>
            </w:pPr>
            <w:r w:rsidRPr="00A274C4">
              <w:rPr>
                <w:color w:val="auto"/>
              </w:rPr>
              <w:t>кв. м</w:t>
            </w:r>
          </w:p>
        </w:tc>
      </w:tr>
      <w:tr w:rsidR="00A274C4" w:rsidRPr="00A274C4" w:rsidTr="00FC4EEE">
        <w:trPr>
          <w:trHeight w:val="57"/>
        </w:trPr>
        <w:tc>
          <w:tcPr>
            <w:tcW w:w="435" w:type="pct"/>
            <w:tcBorders>
              <w:top w:val="single" w:sz="4" w:space="0" w:color="000000"/>
              <w:left w:val="single" w:sz="4" w:space="0" w:color="000000"/>
              <w:bottom w:val="single" w:sz="4" w:space="0" w:color="000000"/>
              <w:right w:val="single" w:sz="4" w:space="0" w:color="auto"/>
            </w:tcBorders>
          </w:tcPr>
          <w:p w:rsidR="00FC4EEE" w:rsidRPr="00A274C4" w:rsidRDefault="00FC4EEE" w:rsidP="00330E0D">
            <w:pPr>
              <w:pStyle w:val="ac"/>
              <w:numPr>
                <w:ilvl w:val="0"/>
                <w:numId w:val="82"/>
              </w:numPr>
              <w:suppressAutoHyphens/>
              <w:ind w:left="0" w:firstLine="0"/>
              <w:rPr>
                <w:color w:val="auto"/>
                <w:lang w:eastAsia="en-US"/>
              </w:rPr>
            </w:pPr>
          </w:p>
        </w:tc>
        <w:tc>
          <w:tcPr>
            <w:tcW w:w="2895" w:type="pct"/>
            <w:gridSpan w:val="2"/>
            <w:tcBorders>
              <w:right w:val="single" w:sz="4" w:space="0" w:color="000000"/>
            </w:tcBorders>
            <w:vAlign w:val="center"/>
          </w:tcPr>
          <w:p w:rsidR="00FC4EEE" w:rsidRPr="00A274C4" w:rsidRDefault="00FC4EEE" w:rsidP="00FC4EEE">
            <w:pPr>
              <w:suppressAutoHyphens/>
              <w:ind w:right="21"/>
              <w:jc w:val="both"/>
              <w:rPr>
                <w:rFonts w:eastAsia="Calibri"/>
                <w:color w:val="auto"/>
                <w:lang w:eastAsia="ar-SA"/>
              </w:rPr>
            </w:pPr>
            <w:r w:rsidRPr="00A274C4">
              <w:rPr>
                <w:color w:val="auto"/>
              </w:rPr>
              <w:t>Максимальный размер элемента планировочной структуры</w:t>
            </w:r>
          </w:p>
        </w:tc>
        <w:tc>
          <w:tcPr>
            <w:tcW w:w="942" w:type="pct"/>
            <w:tcBorders>
              <w:left w:val="single" w:sz="4" w:space="0" w:color="000000"/>
              <w:right w:val="single" w:sz="4" w:space="0" w:color="000000"/>
            </w:tcBorders>
            <w:vAlign w:val="center"/>
          </w:tcPr>
          <w:p w:rsidR="00FC4EEE" w:rsidRPr="00A274C4" w:rsidRDefault="00FC4EEE" w:rsidP="00FC4EEE">
            <w:pPr>
              <w:suppressAutoHyphens/>
              <w:ind w:firstLine="7"/>
              <w:jc w:val="center"/>
              <w:rPr>
                <w:rFonts w:eastAsia="Calibri"/>
                <w:color w:val="auto"/>
                <w:lang w:eastAsia="en-US"/>
              </w:rPr>
            </w:pPr>
            <w:r w:rsidRPr="00A274C4">
              <w:rPr>
                <w:color w:val="auto"/>
              </w:rPr>
              <w:t xml:space="preserve">35000 </w:t>
            </w:r>
          </w:p>
        </w:tc>
        <w:tc>
          <w:tcPr>
            <w:tcW w:w="728" w:type="pct"/>
            <w:tcBorders>
              <w:left w:val="single" w:sz="4" w:space="0" w:color="000000"/>
            </w:tcBorders>
            <w:vAlign w:val="center"/>
          </w:tcPr>
          <w:p w:rsidR="00FC4EEE" w:rsidRPr="00A274C4" w:rsidRDefault="00FC4EEE" w:rsidP="00FC4EEE">
            <w:pPr>
              <w:suppressAutoHyphens/>
              <w:ind w:firstLine="7"/>
              <w:jc w:val="center"/>
              <w:rPr>
                <w:rFonts w:eastAsia="Calibri"/>
                <w:color w:val="auto"/>
                <w:lang w:eastAsia="en-US"/>
              </w:rPr>
            </w:pPr>
            <w:r w:rsidRPr="00A274C4">
              <w:rPr>
                <w:color w:val="auto"/>
              </w:rPr>
              <w:t>кв. м</w:t>
            </w:r>
          </w:p>
        </w:tc>
      </w:tr>
      <w:tr w:rsidR="00FC4EEE" w:rsidRPr="00A274C4" w:rsidTr="00FC4EEE">
        <w:trPr>
          <w:trHeight w:val="57"/>
        </w:trPr>
        <w:tc>
          <w:tcPr>
            <w:tcW w:w="435" w:type="pct"/>
            <w:tcBorders>
              <w:top w:val="single" w:sz="4" w:space="0" w:color="000000"/>
              <w:left w:val="single" w:sz="4" w:space="0" w:color="000000"/>
              <w:right w:val="single" w:sz="4" w:space="0" w:color="auto"/>
            </w:tcBorders>
          </w:tcPr>
          <w:p w:rsidR="00FC4EEE" w:rsidRPr="00A274C4" w:rsidRDefault="00FC4EEE" w:rsidP="00330E0D">
            <w:pPr>
              <w:pStyle w:val="ac"/>
              <w:numPr>
                <w:ilvl w:val="0"/>
                <w:numId w:val="82"/>
              </w:numPr>
              <w:suppressAutoHyphens/>
              <w:ind w:left="0" w:firstLine="0"/>
              <w:rPr>
                <w:color w:val="auto"/>
                <w:lang w:eastAsia="en-US"/>
              </w:rPr>
            </w:pPr>
          </w:p>
        </w:tc>
        <w:tc>
          <w:tcPr>
            <w:tcW w:w="2895" w:type="pct"/>
            <w:gridSpan w:val="2"/>
            <w:tcBorders>
              <w:right w:val="single" w:sz="4" w:space="0" w:color="000000"/>
            </w:tcBorders>
            <w:vAlign w:val="center"/>
          </w:tcPr>
          <w:p w:rsidR="00FC4EEE" w:rsidRPr="00A274C4" w:rsidRDefault="00FC4EEE" w:rsidP="00FC4EEE">
            <w:pPr>
              <w:suppressAutoHyphens/>
              <w:ind w:right="21"/>
              <w:jc w:val="both"/>
              <w:rPr>
                <w:rFonts w:eastAsia="Calibri"/>
                <w:color w:val="auto"/>
                <w:lang w:eastAsia="ar-SA"/>
              </w:rPr>
            </w:pPr>
            <w:r w:rsidRPr="00A274C4">
              <w:rPr>
                <w:color w:val="auto"/>
              </w:rPr>
              <w:t>Предельная высота зданий, строений, сооружений</w:t>
            </w:r>
          </w:p>
        </w:tc>
        <w:tc>
          <w:tcPr>
            <w:tcW w:w="942" w:type="pct"/>
            <w:tcBorders>
              <w:left w:val="single" w:sz="4" w:space="0" w:color="000000"/>
              <w:right w:val="single" w:sz="4" w:space="0" w:color="000000"/>
            </w:tcBorders>
            <w:vAlign w:val="center"/>
          </w:tcPr>
          <w:p w:rsidR="00FC4EEE" w:rsidRPr="00A274C4" w:rsidRDefault="00FC4EEE" w:rsidP="00FC4EEE">
            <w:pPr>
              <w:suppressAutoHyphens/>
              <w:ind w:firstLine="7"/>
              <w:jc w:val="center"/>
              <w:rPr>
                <w:rFonts w:eastAsia="Calibri"/>
                <w:color w:val="auto"/>
                <w:lang w:eastAsia="en-US"/>
              </w:rPr>
            </w:pPr>
            <w:r w:rsidRPr="00A274C4">
              <w:rPr>
                <w:color w:val="auto"/>
              </w:rPr>
              <w:t xml:space="preserve">15 </w:t>
            </w:r>
          </w:p>
        </w:tc>
        <w:tc>
          <w:tcPr>
            <w:tcW w:w="728" w:type="pct"/>
            <w:tcBorders>
              <w:left w:val="single" w:sz="4" w:space="0" w:color="000000"/>
            </w:tcBorders>
            <w:vAlign w:val="center"/>
          </w:tcPr>
          <w:p w:rsidR="00FC4EEE" w:rsidRPr="00A274C4" w:rsidRDefault="00FC4EEE" w:rsidP="00FC4EEE">
            <w:pPr>
              <w:suppressAutoHyphens/>
              <w:ind w:firstLine="7"/>
              <w:jc w:val="center"/>
              <w:rPr>
                <w:rFonts w:eastAsia="Calibri"/>
                <w:color w:val="auto"/>
                <w:lang w:eastAsia="en-US"/>
              </w:rPr>
            </w:pPr>
            <w:r w:rsidRPr="00A274C4">
              <w:rPr>
                <w:color w:val="auto"/>
              </w:rPr>
              <w:t>м</w:t>
            </w:r>
          </w:p>
        </w:tc>
      </w:tr>
    </w:tbl>
    <w:p w:rsidR="00841343" w:rsidRPr="00A274C4" w:rsidRDefault="00841343" w:rsidP="00841343">
      <w:pPr>
        <w:suppressAutoHyphens/>
        <w:autoSpaceDE w:val="0"/>
        <w:ind w:right="-2" w:firstLine="694"/>
        <w:jc w:val="both"/>
        <w:rPr>
          <w:rFonts w:ascii="Times New Roman CYR" w:eastAsia="Times New Roman CYR" w:hAnsi="Times New Roman CYR" w:cs="Times New Roman CYR"/>
          <w:b/>
          <w:bCs/>
          <w:color w:val="auto"/>
          <w:lang w:eastAsia="ar-SA" w:bidi="ar-SA"/>
        </w:rPr>
      </w:pPr>
    </w:p>
    <w:p w:rsidR="00841343" w:rsidRPr="00A274C4" w:rsidRDefault="00841343" w:rsidP="00841343">
      <w:pPr>
        <w:pStyle w:val="ConsPlusNormal"/>
        <w:numPr>
          <w:ilvl w:val="0"/>
          <w:numId w:val="37"/>
        </w:numPr>
        <w:tabs>
          <w:tab w:val="clear" w:pos="1500"/>
          <w:tab w:val="left" w:pos="993"/>
          <w:tab w:val="num" w:pos="1134"/>
        </w:tabs>
        <w:ind w:left="0" w:firstLine="709"/>
        <w:jc w:val="both"/>
        <w:rPr>
          <w:rFonts w:ascii="Times New Roman" w:hAnsi="Times New Roman" w:cs="Times New Roman"/>
          <w:sz w:val="24"/>
          <w:szCs w:val="24"/>
        </w:rPr>
      </w:pPr>
      <w:r w:rsidRPr="00A274C4">
        <w:rPr>
          <w:rFonts w:ascii="Times New Roman" w:hAnsi="Times New Roman" w:cs="Times New Roman"/>
          <w:sz w:val="24"/>
          <w:szCs w:val="24"/>
        </w:rPr>
        <w:t>Предельные параметры градостроительных изменений недвижимости, вместимость и структура физкультурно-спортивных сооружений определяется органами управления физической культуры и спортом.</w:t>
      </w:r>
    </w:p>
    <w:p w:rsidR="00841343" w:rsidRPr="00A274C4" w:rsidRDefault="00841343" w:rsidP="00841343">
      <w:pPr>
        <w:pStyle w:val="ac"/>
        <w:numPr>
          <w:ilvl w:val="0"/>
          <w:numId w:val="37"/>
        </w:numPr>
        <w:tabs>
          <w:tab w:val="clear" w:pos="1500"/>
          <w:tab w:val="left" w:pos="993"/>
          <w:tab w:val="num" w:pos="1134"/>
        </w:tabs>
        <w:suppressAutoHyphens/>
        <w:autoSpaceDE w:val="0"/>
        <w:ind w:left="0" w:right="-2" w:firstLine="709"/>
        <w:jc w:val="both"/>
        <w:rPr>
          <w:rFonts w:ascii="Times New Roman CYR" w:eastAsia="Times New Roman CYR" w:hAnsi="Times New Roman CYR" w:cs="Times New Roman CYR"/>
          <w:color w:val="auto"/>
          <w:lang w:eastAsia="ar-SA"/>
        </w:rPr>
      </w:pPr>
      <w:r w:rsidRPr="00A274C4">
        <w:rPr>
          <w:color w:val="auto"/>
        </w:rPr>
        <w:t>На территории зоны не допускается строительство новых и расширение действующих промышленных, коммунально-складских и других объектов, непосредственно не связанных с эксплуатацией объектов.</w:t>
      </w:r>
    </w:p>
    <w:p w:rsidR="00841343" w:rsidRPr="00A274C4" w:rsidRDefault="00841343" w:rsidP="00841343">
      <w:pPr>
        <w:numPr>
          <w:ilvl w:val="0"/>
          <w:numId w:val="37"/>
        </w:numPr>
        <w:tabs>
          <w:tab w:val="clear" w:pos="1500"/>
          <w:tab w:val="left" w:pos="993"/>
          <w:tab w:val="num" w:pos="1134"/>
        </w:tabs>
        <w:suppressAutoHyphens/>
        <w:autoSpaceDE w:val="0"/>
        <w:ind w:left="0" w:right="-2" w:firstLine="709"/>
        <w:jc w:val="both"/>
        <w:rPr>
          <w:rFonts w:ascii="Times New Roman CYR" w:eastAsia="Times New Roman CYR" w:hAnsi="Times New Roman CYR" w:cs="Times New Roman CYR"/>
          <w:color w:val="auto"/>
          <w:lang w:eastAsia="ar-SA"/>
        </w:rPr>
      </w:pPr>
      <w:r w:rsidRPr="00A274C4">
        <w:rPr>
          <w:color w:val="auto"/>
        </w:rPr>
        <w:t xml:space="preserve">В соответствии с законодательством и нормами строительного проектирования обеспечивается устройство пандусов для доступа </w:t>
      </w:r>
      <w:proofErr w:type="spellStart"/>
      <w:r w:rsidRPr="00A274C4">
        <w:rPr>
          <w:color w:val="auto"/>
        </w:rPr>
        <w:t>маломобильных</w:t>
      </w:r>
      <w:proofErr w:type="spellEnd"/>
      <w:r w:rsidRPr="00A274C4">
        <w:rPr>
          <w:color w:val="auto"/>
        </w:rPr>
        <w:t xml:space="preserve"> групп населения в помещения общественного назначения, а также на тротуарах в местах их примыкания к полотну дорог и проездов.</w:t>
      </w:r>
    </w:p>
    <w:p w:rsidR="00841343" w:rsidRPr="00A274C4" w:rsidRDefault="00841343" w:rsidP="00841343">
      <w:pPr>
        <w:numPr>
          <w:ilvl w:val="0"/>
          <w:numId w:val="37"/>
        </w:numPr>
        <w:tabs>
          <w:tab w:val="clear" w:pos="1500"/>
          <w:tab w:val="left" w:pos="993"/>
          <w:tab w:val="num" w:pos="1134"/>
        </w:tabs>
        <w:suppressAutoHyphens/>
        <w:autoSpaceDE w:val="0"/>
        <w:ind w:left="0" w:right="-2" w:firstLine="709"/>
        <w:jc w:val="both"/>
        <w:rPr>
          <w:rFonts w:ascii="Times New Roman CYR" w:eastAsia="Times New Roman CYR" w:hAnsi="Times New Roman CYR" w:cs="Times New Roman CYR"/>
          <w:color w:val="auto"/>
          <w:lang w:eastAsia="ar-SA"/>
        </w:rPr>
      </w:pPr>
      <w:r w:rsidRPr="00A274C4">
        <w:rPr>
          <w:color w:val="auto"/>
        </w:rPr>
        <w:t>Ограничения использования земельных участков и объектов капитального строительства, находящихся в зоне Р</w:t>
      </w:r>
      <w:proofErr w:type="gramStart"/>
      <w:r w:rsidRPr="00A274C4">
        <w:rPr>
          <w:color w:val="auto"/>
        </w:rPr>
        <w:t>2</w:t>
      </w:r>
      <w:proofErr w:type="gramEnd"/>
      <w:r w:rsidRPr="00A274C4">
        <w:rPr>
          <w:color w:val="auto"/>
        </w:rPr>
        <w:t xml:space="preserve"> и расположенных в границах зон с особыми </w:t>
      </w:r>
      <w:r w:rsidRPr="00A274C4">
        <w:rPr>
          <w:color w:val="auto"/>
        </w:rPr>
        <w:lastRenderedPageBreak/>
        <w:t xml:space="preserve">условиями использования территории, устанавливаются в соответствии со статьями </w:t>
      </w:r>
      <w:r w:rsidRPr="00A274C4">
        <w:rPr>
          <w:rFonts w:eastAsia="Calibri"/>
          <w:color w:val="auto"/>
          <w:lang w:eastAsia="en-US" w:bidi="ar-SA"/>
        </w:rPr>
        <w:t xml:space="preserve">39-46 </w:t>
      </w:r>
      <w:r w:rsidRPr="00A274C4">
        <w:rPr>
          <w:color w:val="auto"/>
        </w:rPr>
        <w:t>настоящих Правил.</w:t>
      </w:r>
    </w:p>
    <w:p w:rsidR="00B56F00" w:rsidRPr="00A274C4" w:rsidRDefault="00841343" w:rsidP="00B56F00">
      <w:pPr>
        <w:tabs>
          <w:tab w:val="left" w:pos="0"/>
        </w:tabs>
        <w:suppressAutoHyphens/>
        <w:autoSpaceDE w:val="0"/>
        <w:ind w:right="-313" w:firstLine="709"/>
        <w:jc w:val="center"/>
        <w:rPr>
          <w:b/>
          <w:bCs/>
          <w:color w:val="auto"/>
        </w:rPr>
      </w:pPr>
      <w:r w:rsidRPr="00A274C4">
        <w:rPr>
          <w:b/>
          <w:bCs/>
          <w:color w:val="auto"/>
        </w:rPr>
        <w:t>Зона лесопарков (Р3</w:t>
      </w:r>
      <w:r w:rsidR="00B56F00" w:rsidRPr="00A274C4">
        <w:rPr>
          <w:b/>
          <w:bCs/>
          <w:color w:val="auto"/>
        </w:rPr>
        <w:t>)</w:t>
      </w:r>
    </w:p>
    <w:p w:rsidR="00B56F00" w:rsidRPr="00A274C4" w:rsidRDefault="00B56F00" w:rsidP="00B56F00">
      <w:pPr>
        <w:tabs>
          <w:tab w:val="left" w:pos="0"/>
        </w:tabs>
        <w:suppressAutoHyphens/>
        <w:autoSpaceDE w:val="0"/>
        <w:ind w:right="-313" w:firstLine="709"/>
        <w:jc w:val="both"/>
        <w:rPr>
          <w:rFonts w:ascii="Times New Roman CYR" w:eastAsia="Times New Roman CYR" w:hAnsi="Times New Roman CYR" w:cs="Times New Roman CYR"/>
          <w:color w:val="auto"/>
          <w:lang w:eastAsia="ar-SA"/>
        </w:rPr>
      </w:pPr>
    </w:p>
    <w:p w:rsidR="00B56F00" w:rsidRPr="00A274C4" w:rsidRDefault="00B56F00" w:rsidP="00B56F00">
      <w:pPr>
        <w:ind w:firstLine="709"/>
        <w:jc w:val="both"/>
        <w:rPr>
          <w:color w:val="auto"/>
        </w:rPr>
      </w:pPr>
      <w:proofErr w:type="gramStart"/>
      <w:r w:rsidRPr="00A274C4">
        <w:rPr>
          <w:color w:val="auto"/>
        </w:rPr>
        <w:t xml:space="preserve">Участки территории в границах городской черты, включающие в  себя городские леса, лесопарки, дендропарки, лесопитомники, сады, рощи, водоемы, охраняемые ландшафты, особо охраняемые природные территории, природные заповедники и другие открытые пространства, которые предназначены для сохранения озелененных территорий и других природных объектов в городе с  учетом их оздоровительного эффекта, санитарно-гигиенических и </w:t>
      </w:r>
      <w:proofErr w:type="spellStart"/>
      <w:r w:rsidRPr="00A274C4">
        <w:rPr>
          <w:color w:val="auto"/>
        </w:rPr>
        <w:t>средообразующих</w:t>
      </w:r>
      <w:proofErr w:type="spellEnd"/>
      <w:r w:rsidRPr="00A274C4">
        <w:rPr>
          <w:color w:val="auto"/>
        </w:rPr>
        <w:t xml:space="preserve"> функций, а  также для восстановления утраченных или формирования новых территорий  природного</w:t>
      </w:r>
      <w:proofErr w:type="gramEnd"/>
      <w:r w:rsidRPr="00A274C4">
        <w:rPr>
          <w:color w:val="auto"/>
        </w:rPr>
        <w:t xml:space="preserve"> комплекса, и для кратковременного массового организованного и самодеятельного отдыха населения с допустимой рекреационной нагрузкой в соответствии с нормативами градостроительного проектирования.</w:t>
      </w:r>
    </w:p>
    <w:p w:rsidR="00B56F00" w:rsidRPr="00A274C4" w:rsidRDefault="00B56F00" w:rsidP="00B56F00">
      <w:pPr>
        <w:ind w:firstLine="709"/>
        <w:jc w:val="both"/>
        <w:rPr>
          <w:color w:val="auto"/>
        </w:rPr>
      </w:pPr>
    </w:p>
    <w:p w:rsidR="00B56F00" w:rsidRPr="00A274C4" w:rsidRDefault="00B56F00" w:rsidP="00B56F00">
      <w:pPr>
        <w:widowControl/>
        <w:numPr>
          <w:ilvl w:val="0"/>
          <w:numId w:val="38"/>
        </w:numPr>
        <w:tabs>
          <w:tab w:val="clear" w:pos="1500"/>
          <w:tab w:val="left" w:pos="0"/>
          <w:tab w:val="left" w:pos="993"/>
        </w:tabs>
        <w:ind w:left="0" w:right="-2"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B56F00" w:rsidRPr="00A274C4" w:rsidRDefault="00B56F00" w:rsidP="00B56F00">
      <w:pPr>
        <w:widowControl/>
        <w:tabs>
          <w:tab w:val="left" w:pos="0"/>
          <w:tab w:val="left" w:pos="993"/>
        </w:tabs>
        <w:ind w:left="709" w:right="-2"/>
        <w:jc w:val="both"/>
        <w:rPr>
          <w:iCs/>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778"/>
        <w:gridCol w:w="2515"/>
        <w:gridCol w:w="5454"/>
      </w:tblGrid>
      <w:tr w:rsidR="00A274C4" w:rsidRPr="00A274C4" w:rsidTr="00933AB8">
        <w:trPr>
          <w:cantSplit/>
          <w:trHeight w:val="600"/>
          <w:tblHeader/>
        </w:trPr>
        <w:tc>
          <w:tcPr>
            <w:tcW w:w="0" w:type="auto"/>
            <w:gridSpan w:val="2"/>
            <w:tcBorders>
              <w:top w:val="double" w:sz="4" w:space="0" w:color="auto"/>
              <w:left w:val="double" w:sz="4" w:space="0" w:color="auto"/>
              <w:bottom w:val="double" w:sz="4" w:space="0" w:color="auto"/>
              <w:right w:val="double" w:sz="4" w:space="0" w:color="auto"/>
            </w:tcBorders>
            <w:shd w:val="clear" w:color="auto" w:fill="FFFFFF"/>
          </w:tcPr>
          <w:p w:rsidR="00B56F00" w:rsidRPr="00A274C4" w:rsidRDefault="00B56F00" w:rsidP="00933AB8">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B56F00" w:rsidRPr="00A274C4" w:rsidRDefault="00B56F00" w:rsidP="00933AB8">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933AB8">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B56F00" w:rsidRPr="00A274C4" w:rsidRDefault="00B56F00" w:rsidP="00933AB8">
            <w:pPr>
              <w:suppressAutoHyphens/>
              <w:autoSpaceDE w:val="0"/>
              <w:autoSpaceDN w:val="0"/>
              <w:adjustRightInd w:val="0"/>
              <w:jc w:val="center"/>
              <w:rPr>
                <w:b/>
                <w:iCs/>
                <w:color w:val="auto"/>
              </w:rPr>
            </w:pPr>
            <w:r w:rsidRPr="00A274C4">
              <w:rPr>
                <w:b/>
                <w:color w:val="auto"/>
              </w:rPr>
              <w:t>Кодовое              обозначение</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B56F00" w:rsidRPr="00A274C4" w:rsidRDefault="00B56F00" w:rsidP="00933AB8">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B56F00" w:rsidRPr="00A274C4" w:rsidRDefault="00B56F00" w:rsidP="00933AB8">
            <w:pPr>
              <w:tabs>
                <w:tab w:val="left" w:pos="540"/>
                <w:tab w:val="num" w:pos="720"/>
                <w:tab w:val="left" w:pos="900"/>
                <w:tab w:val="left" w:pos="1080"/>
                <w:tab w:val="left" w:pos="1260"/>
              </w:tabs>
              <w:suppressAutoHyphens/>
              <w:ind w:firstLine="567"/>
              <w:jc w:val="both"/>
              <w:rPr>
                <w:b/>
                <w:iCs/>
                <w:color w:val="auto"/>
              </w:rPr>
            </w:pPr>
          </w:p>
        </w:tc>
      </w:tr>
      <w:tr w:rsidR="00A274C4" w:rsidRPr="00A274C4" w:rsidTr="00933AB8">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B56F00" w:rsidRPr="00A274C4" w:rsidRDefault="00B56F00" w:rsidP="00933AB8">
            <w:pPr>
              <w:suppressAutoHyphens/>
              <w:autoSpaceDE w:val="0"/>
              <w:autoSpaceDN w:val="0"/>
              <w:adjustRightInd w:val="0"/>
              <w:jc w:val="center"/>
              <w:rPr>
                <w:b/>
                <w:color w:val="auto"/>
              </w:rPr>
            </w:pPr>
            <w:r w:rsidRPr="00A274C4">
              <w:rPr>
                <w:b/>
                <w:color w:val="auto"/>
              </w:rPr>
              <w:t>1</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B56F00" w:rsidRPr="00A274C4" w:rsidRDefault="00B56F00" w:rsidP="00933AB8">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B56F00" w:rsidRPr="00A274C4" w:rsidRDefault="00B56F00" w:rsidP="00933AB8">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933AB8">
        <w:trPr>
          <w:trHeight w:val="20"/>
        </w:trPr>
        <w:tc>
          <w:tcPr>
            <w:tcW w:w="0" w:type="auto"/>
            <w:gridSpan w:val="3"/>
            <w:shd w:val="clear" w:color="auto" w:fill="FFFFFF"/>
            <w:vAlign w:val="center"/>
          </w:tcPr>
          <w:p w:rsidR="00B56F00" w:rsidRPr="00A274C4" w:rsidRDefault="00B56F00" w:rsidP="00933AB8">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933AB8">
        <w:trPr>
          <w:trHeight w:val="20"/>
        </w:trPr>
        <w:tc>
          <w:tcPr>
            <w:tcW w:w="0" w:type="auto"/>
            <w:shd w:val="clear" w:color="auto" w:fill="FFFFFF"/>
          </w:tcPr>
          <w:p w:rsidR="00B56F00" w:rsidRPr="00A274C4" w:rsidRDefault="00B56F00" w:rsidP="00933AB8">
            <w:pPr>
              <w:suppressAutoHyphens/>
              <w:ind w:right="21"/>
              <w:jc w:val="center"/>
              <w:rPr>
                <w:b/>
                <w:color w:val="auto"/>
              </w:rPr>
            </w:pPr>
            <w:r w:rsidRPr="00A274C4">
              <w:rPr>
                <w:b/>
                <w:color w:val="auto"/>
              </w:rPr>
              <w:t>3.1</w:t>
            </w:r>
          </w:p>
        </w:tc>
        <w:tc>
          <w:tcPr>
            <w:tcW w:w="0" w:type="auto"/>
            <w:shd w:val="clear" w:color="auto" w:fill="FFFFFF"/>
          </w:tcPr>
          <w:p w:rsidR="00B56F00" w:rsidRPr="00A274C4" w:rsidRDefault="00B56F00" w:rsidP="00933AB8">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B56F00" w:rsidRPr="00A274C4" w:rsidRDefault="00B56F00" w:rsidP="00933AB8">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933AB8">
        <w:trPr>
          <w:trHeight w:val="20"/>
        </w:trPr>
        <w:tc>
          <w:tcPr>
            <w:tcW w:w="0" w:type="auto"/>
            <w:shd w:val="clear" w:color="auto" w:fill="FFFFFF"/>
          </w:tcPr>
          <w:p w:rsidR="00B56F00" w:rsidRPr="00A274C4" w:rsidRDefault="00B56F00" w:rsidP="00933AB8">
            <w:pPr>
              <w:suppressAutoHyphens/>
              <w:ind w:right="21"/>
              <w:jc w:val="center"/>
              <w:rPr>
                <w:b/>
                <w:color w:val="auto"/>
              </w:rPr>
            </w:pPr>
            <w:r w:rsidRPr="00A274C4">
              <w:rPr>
                <w:b/>
                <w:color w:val="auto"/>
              </w:rPr>
              <w:t>5.0</w:t>
            </w:r>
          </w:p>
        </w:tc>
        <w:tc>
          <w:tcPr>
            <w:tcW w:w="0" w:type="auto"/>
            <w:shd w:val="clear" w:color="auto" w:fill="FFFFFF"/>
          </w:tcPr>
          <w:p w:rsidR="00B56F00" w:rsidRPr="00A274C4" w:rsidRDefault="00B56F00"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Отдых (рекреация)</w:t>
            </w:r>
          </w:p>
        </w:tc>
        <w:tc>
          <w:tcPr>
            <w:tcW w:w="0" w:type="auto"/>
            <w:shd w:val="clear" w:color="auto" w:fill="FFFFFF"/>
          </w:tcPr>
          <w:p w:rsidR="00B56F00" w:rsidRPr="00A274C4" w:rsidRDefault="00B56F00"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B56F00" w:rsidRPr="00A274C4" w:rsidRDefault="00B56F00" w:rsidP="00933AB8">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 xml:space="preserve">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w:t>
            </w:r>
            <w:r w:rsidRPr="00A274C4">
              <w:rPr>
                <w:rFonts w:ascii="Times New Roman" w:hAnsi="Times New Roman" w:cs="Times New Roman"/>
                <w:sz w:val="24"/>
                <w:szCs w:val="24"/>
              </w:rPr>
              <w:lastRenderedPageBreak/>
              <w:t>также обустройство мест отдыха в них.</w:t>
            </w:r>
          </w:p>
          <w:p w:rsidR="00B56F00" w:rsidRPr="00A274C4" w:rsidRDefault="00B56F00" w:rsidP="00933AB8">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313" w:tooltip="Спорт" w:history="1">
              <w:r w:rsidRPr="00A274C4">
                <w:rPr>
                  <w:rFonts w:ascii="Times New Roman" w:hAnsi="Times New Roman" w:cs="Times New Roman"/>
                  <w:sz w:val="24"/>
                  <w:szCs w:val="24"/>
                </w:rPr>
                <w:t>кодами 5.1</w:t>
              </w:r>
            </w:hyperlink>
            <w:r w:rsidRPr="00A274C4">
              <w:rPr>
                <w:rFonts w:ascii="Times New Roman" w:hAnsi="Times New Roman" w:cs="Times New Roman"/>
                <w:sz w:val="24"/>
                <w:szCs w:val="24"/>
              </w:rPr>
              <w:t xml:space="preserve"> - </w:t>
            </w:r>
            <w:hyperlink w:anchor="Par333" w:tooltip="Поля для гольфа или конных прогулок" w:history="1">
              <w:r w:rsidRPr="00A274C4">
                <w:rPr>
                  <w:rFonts w:ascii="Times New Roman" w:hAnsi="Times New Roman" w:cs="Times New Roman"/>
                  <w:sz w:val="24"/>
                  <w:szCs w:val="24"/>
                </w:rPr>
                <w:t>5.5</w:t>
              </w:r>
            </w:hyperlink>
          </w:p>
        </w:tc>
      </w:tr>
      <w:tr w:rsidR="00A274C4" w:rsidRPr="00A274C4" w:rsidTr="00933AB8">
        <w:trPr>
          <w:trHeight w:val="20"/>
        </w:trPr>
        <w:tc>
          <w:tcPr>
            <w:tcW w:w="0" w:type="auto"/>
            <w:shd w:val="clear" w:color="auto" w:fill="FFFFFF"/>
          </w:tcPr>
          <w:p w:rsidR="00B56F00" w:rsidRPr="00A274C4" w:rsidRDefault="00B56F00" w:rsidP="00933AB8">
            <w:pPr>
              <w:suppressAutoHyphens/>
              <w:ind w:right="21"/>
              <w:jc w:val="center"/>
              <w:rPr>
                <w:b/>
                <w:color w:val="auto"/>
              </w:rPr>
            </w:pPr>
            <w:r w:rsidRPr="00A274C4">
              <w:rPr>
                <w:b/>
                <w:color w:val="auto"/>
              </w:rPr>
              <w:lastRenderedPageBreak/>
              <w:t>5.2</w:t>
            </w:r>
          </w:p>
        </w:tc>
        <w:tc>
          <w:tcPr>
            <w:tcW w:w="0" w:type="auto"/>
            <w:shd w:val="clear" w:color="auto" w:fill="FFFFFF"/>
          </w:tcPr>
          <w:p w:rsidR="00B56F00" w:rsidRPr="00A274C4" w:rsidRDefault="00B56F00"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Природно-познавательный туризм</w:t>
            </w:r>
          </w:p>
        </w:tc>
        <w:tc>
          <w:tcPr>
            <w:tcW w:w="0" w:type="auto"/>
            <w:shd w:val="clear" w:color="auto" w:fill="FFFFFF"/>
          </w:tcPr>
          <w:p w:rsidR="00B56F00" w:rsidRPr="00A274C4" w:rsidRDefault="00B56F00"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rsidR="00B56F00" w:rsidRPr="00A274C4" w:rsidRDefault="00B56F00"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осуществление необходимых природоохранных и </w:t>
            </w:r>
            <w:proofErr w:type="spellStart"/>
            <w:r w:rsidRPr="00A274C4">
              <w:rPr>
                <w:rFonts w:ascii="Times New Roman" w:hAnsi="Times New Roman" w:cs="Times New Roman"/>
                <w:sz w:val="24"/>
                <w:szCs w:val="24"/>
              </w:rPr>
              <w:t>природовосстановительных</w:t>
            </w:r>
            <w:proofErr w:type="spellEnd"/>
            <w:r w:rsidRPr="00A274C4">
              <w:rPr>
                <w:rFonts w:ascii="Times New Roman" w:hAnsi="Times New Roman" w:cs="Times New Roman"/>
                <w:sz w:val="24"/>
                <w:szCs w:val="24"/>
              </w:rPr>
              <w:t xml:space="preserve"> мероприятий</w:t>
            </w:r>
          </w:p>
        </w:tc>
      </w:tr>
      <w:tr w:rsidR="00A274C4" w:rsidRPr="00A274C4" w:rsidTr="00933AB8">
        <w:trPr>
          <w:trHeight w:val="20"/>
        </w:trPr>
        <w:tc>
          <w:tcPr>
            <w:tcW w:w="0" w:type="auto"/>
            <w:shd w:val="clear" w:color="auto" w:fill="FFFFFF"/>
          </w:tcPr>
          <w:p w:rsidR="00B56F00" w:rsidRPr="00A274C4" w:rsidRDefault="00B56F00" w:rsidP="00933AB8">
            <w:pPr>
              <w:suppressAutoHyphens/>
              <w:ind w:right="21"/>
              <w:jc w:val="center"/>
              <w:rPr>
                <w:b/>
                <w:color w:val="auto"/>
              </w:rPr>
            </w:pPr>
            <w:r w:rsidRPr="00A274C4">
              <w:rPr>
                <w:b/>
                <w:color w:val="auto"/>
              </w:rPr>
              <w:t>7.4</w:t>
            </w:r>
          </w:p>
        </w:tc>
        <w:tc>
          <w:tcPr>
            <w:tcW w:w="0" w:type="auto"/>
            <w:shd w:val="clear" w:color="auto" w:fill="FFFFFF"/>
          </w:tcPr>
          <w:p w:rsidR="00B56F00" w:rsidRPr="00A274C4" w:rsidRDefault="00B56F00"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Воздушный транспорт</w:t>
            </w:r>
          </w:p>
        </w:tc>
        <w:tc>
          <w:tcPr>
            <w:tcW w:w="0" w:type="auto"/>
            <w:shd w:val="clear" w:color="auto" w:fill="FFFFFF"/>
          </w:tcPr>
          <w:p w:rsidR="00B56F00" w:rsidRPr="00A274C4" w:rsidRDefault="00B56F00" w:rsidP="00933AB8">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A274C4">
              <w:rPr>
                <w:rFonts w:ascii="Times New Roman" w:hAnsi="Times New Roman" w:cs="Times New Roman"/>
                <w:sz w:val="24"/>
                <w:szCs w:val="24"/>
              </w:rPr>
              <w:t xml:space="preserve"> путем;</w:t>
            </w:r>
          </w:p>
          <w:p w:rsidR="00B56F00" w:rsidRPr="00A274C4" w:rsidRDefault="00B56F00"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предназначенных для технического обслуживания и ремонта воздушных судов</w:t>
            </w:r>
          </w:p>
        </w:tc>
      </w:tr>
      <w:tr w:rsidR="00A274C4" w:rsidRPr="00A274C4" w:rsidTr="00933AB8">
        <w:trPr>
          <w:trHeight w:val="20"/>
        </w:trPr>
        <w:tc>
          <w:tcPr>
            <w:tcW w:w="0" w:type="auto"/>
            <w:shd w:val="clear" w:color="auto" w:fill="FFFFFF"/>
          </w:tcPr>
          <w:p w:rsidR="00B56F00" w:rsidRPr="00A274C4" w:rsidRDefault="00B56F00" w:rsidP="00933AB8">
            <w:pPr>
              <w:suppressAutoHyphens/>
              <w:ind w:right="21"/>
              <w:jc w:val="center"/>
              <w:rPr>
                <w:b/>
                <w:color w:val="auto"/>
              </w:rPr>
            </w:pPr>
            <w:r w:rsidRPr="00A274C4">
              <w:rPr>
                <w:b/>
                <w:color w:val="auto"/>
              </w:rPr>
              <w:t>8.3</w:t>
            </w:r>
          </w:p>
        </w:tc>
        <w:tc>
          <w:tcPr>
            <w:tcW w:w="0" w:type="auto"/>
            <w:shd w:val="clear" w:color="auto" w:fill="FFFFFF"/>
          </w:tcPr>
          <w:p w:rsidR="00B56F00" w:rsidRPr="00A274C4" w:rsidRDefault="00B56F00" w:rsidP="00933AB8">
            <w:pPr>
              <w:suppressAutoHyphens/>
              <w:ind w:right="21"/>
              <w:jc w:val="center"/>
              <w:rPr>
                <w:b/>
                <w:color w:val="auto"/>
              </w:rPr>
            </w:pPr>
            <w:r w:rsidRPr="00A274C4">
              <w:rPr>
                <w:b/>
                <w:color w:val="auto"/>
              </w:rPr>
              <w:t>Обеспечение внутреннего правопорядка</w:t>
            </w:r>
          </w:p>
        </w:tc>
        <w:tc>
          <w:tcPr>
            <w:tcW w:w="0" w:type="auto"/>
            <w:shd w:val="clear" w:color="auto" w:fill="FFFFFF"/>
          </w:tcPr>
          <w:p w:rsidR="00B56F00" w:rsidRPr="00A274C4" w:rsidRDefault="00B56F00" w:rsidP="00933AB8">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933AB8">
        <w:trPr>
          <w:trHeight w:val="20"/>
        </w:trPr>
        <w:tc>
          <w:tcPr>
            <w:tcW w:w="0" w:type="auto"/>
            <w:shd w:val="clear" w:color="auto" w:fill="FFFFFF"/>
          </w:tcPr>
          <w:p w:rsidR="00B56F00" w:rsidRPr="00A274C4" w:rsidRDefault="00B56F00" w:rsidP="00933AB8">
            <w:pPr>
              <w:suppressAutoHyphens/>
              <w:ind w:right="21"/>
              <w:jc w:val="center"/>
              <w:rPr>
                <w:b/>
                <w:color w:val="auto"/>
              </w:rPr>
            </w:pPr>
            <w:r w:rsidRPr="00A274C4">
              <w:rPr>
                <w:b/>
                <w:color w:val="auto"/>
              </w:rPr>
              <w:t>11.0</w:t>
            </w:r>
          </w:p>
        </w:tc>
        <w:tc>
          <w:tcPr>
            <w:tcW w:w="0" w:type="auto"/>
            <w:shd w:val="clear" w:color="auto" w:fill="FFFFFF"/>
          </w:tcPr>
          <w:p w:rsidR="00B56F00" w:rsidRPr="00A274C4" w:rsidRDefault="00B56F00"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Водные объекты</w:t>
            </w:r>
          </w:p>
        </w:tc>
        <w:tc>
          <w:tcPr>
            <w:tcW w:w="0" w:type="auto"/>
            <w:shd w:val="clear" w:color="auto" w:fill="FFFFFF"/>
          </w:tcPr>
          <w:p w:rsidR="00B56F00" w:rsidRPr="00A274C4" w:rsidRDefault="00B56F00"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Ледники, снежники, ручьи, реки, озера, болота, территориальные моря и другие поверхностные водные объекты</w:t>
            </w:r>
          </w:p>
        </w:tc>
      </w:tr>
      <w:tr w:rsidR="00A274C4" w:rsidRPr="00A274C4" w:rsidTr="00933AB8">
        <w:trPr>
          <w:trHeight w:val="20"/>
        </w:trPr>
        <w:tc>
          <w:tcPr>
            <w:tcW w:w="0" w:type="auto"/>
            <w:shd w:val="clear" w:color="auto" w:fill="FFFFFF"/>
          </w:tcPr>
          <w:p w:rsidR="00B56F00" w:rsidRPr="00A274C4" w:rsidRDefault="00B56F00" w:rsidP="00933AB8">
            <w:pPr>
              <w:suppressAutoHyphens/>
              <w:ind w:right="21"/>
              <w:jc w:val="center"/>
              <w:rPr>
                <w:b/>
                <w:color w:val="auto"/>
              </w:rPr>
            </w:pPr>
            <w:r w:rsidRPr="00A274C4">
              <w:rPr>
                <w:b/>
                <w:color w:val="auto"/>
              </w:rPr>
              <w:t>12.0</w:t>
            </w:r>
          </w:p>
        </w:tc>
        <w:tc>
          <w:tcPr>
            <w:tcW w:w="0" w:type="auto"/>
            <w:tcBorders>
              <w:top w:val="single" w:sz="4" w:space="0" w:color="auto"/>
              <w:left w:val="single" w:sz="4" w:space="0" w:color="auto"/>
              <w:right w:val="single" w:sz="4" w:space="0" w:color="auto"/>
            </w:tcBorders>
          </w:tcPr>
          <w:p w:rsidR="00B56F00" w:rsidRPr="00A274C4" w:rsidRDefault="00B56F00" w:rsidP="00933AB8">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B56F00" w:rsidRPr="00A274C4" w:rsidRDefault="00B56F00" w:rsidP="00933AB8">
            <w:pPr>
              <w:autoSpaceDE w:val="0"/>
              <w:autoSpaceDN w:val="0"/>
              <w:adjustRightInd w:val="0"/>
              <w:jc w:val="both"/>
              <w:rPr>
                <w:color w:val="auto"/>
              </w:rPr>
            </w:pPr>
            <w:r w:rsidRPr="00A274C4">
              <w:rPr>
                <w:color w:val="auto"/>
              </w:rPr>
              <w:t xml:space="preserve">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w:t>
            </w:r>
            <w:r w:rsidRPr="00A274C4">
              <w:rPr>
                <w:color w:val="auto"/>
              </w:rPr>
              <w:lastRenderedPageBreak/>
              <w:t>объектов общего пользования, скверов, бульваров, площадей, проездов, малых архитектурных форм благоустройства</w:t>
            </w:r>
          </w:p>
        </w:tc>
      </w:tr>
      <w:tr w:rsidR="00A274C4" w:rsidRPr="00A274C4" w:rsidTr="00933AB8">
        <w:trPr>
          <w:trHeight w:val="20"/>
        </w:trPr>
        <w:tc>
          <w:tcPr>
            <w:tcW w:w="0" w:type="auto"/>
            <w:gridSpan w:val="3"/>
            <w:shd w:val="clear" w:color="auto" w:fill="FFFFFF"/>
          </w:tcPr>
          <w:p w:rsidR="00B56F00" w:rsidRPr="00A274C4" w:rsidRDefault="00B56F00" w:rsidP="00933AB8">
            <w:pPr>
              <w:suppressAutoHyphens/>
              <w:autoSpaceDE w:val="0"/>
              <w:autoSpaceDN w:val="0"/>
              <w:adjustRightInd w:val="0"/>
              <w:jc w:val="center"/>
              <w:rPr>
                <w:b/>
                <w:iCs/>
                <w:color w:val="auto"/>
              </w:rPr>
            </w:pPr>
            <w:r w:rsidRPr="00A274C4">
              <w:rPr>
                <w:b/>
                <w:iCs/>
                <w:color w:val="auto"/>
              </w:rPr>
              <w:lastRenderedPageBreak/>
              <w:t>Условно разрешенные виды использования</w:t>
            </w:r>
          </w:p>
        </w:tc>
      </w:tr>
      <w:tr w:rsidR="00A274C4" w:rsidRPr="00A274C4" w:rsidTr="00933AB8">
        <w:trPr>
          <w:trHeight w:val="20"/>
        </w:trPr>
        <w:tc>
          <w:tcPr>
            <w:tcW w:w="0" w:type="auto"/>
            <w:shd w:val="clear" w:color="auto" w:fill="FFFFFF"/>
          </w:tcPr>
          <w:p w:rsidR="00B56F00" w:rsidRPr="00A274C4" w:rsidRDefault="00B56F00" w:rsidP="00933AB8">
            <w:pPr>
              <w:suppressAutoHyphens/>
              <w:ind w:right="21"/>
              <w:jc w:val="center"/>
              <w:rPr>
                <w:b/>
                <w:color w:val="auto"/>
              </w:rPr>
            </w:pPr>
            <w:r w:rsidRPr="00A274C4">
              <w:rPr>
                <w:b/>
                <w:color w:val="auto"/>
              </w:rPr>
              <w:t>5.1</w:t>
            </w:r>
          </w:p>
        </w:tc>
        <w:tc>
          <w:tcPr>
            <w:tcW w:w="0" w:type="auto"/>
            <w:tcBorders>
              <w:top w:val="single" w:sz="4" w:space="0" w:color="auto"/>
              <w:left w:val="single" w:sz="4" w:space="0" w:color="auto"/>
              <w:bottom w:val="single" w:sz="4" w:space="0" w:color="auto"/>
              <w:right w:val="single" w:sz="4" w:space="0" w:color="auto"/>
            </w:tcBorders>
          </w:tcPr>
          <w:p w:rsidR="00B56F00" w:rsidRPr="00A274C4" w:rsidRDefault="00B56F00" w:rsidP="00933AB8">
            <w:pPr>
              <w:suppressAutoHyphens/>
              <w:ind w:right="21"/>
              <w:jc w:val="center"/>
              <w:rPr>
                <w:b/>
                <w:color w:val="auto"/>
              </w:rPr>
            </w:pPr>
            <w:r w:rsidRPr="00A274C4">
              <w:rPr>
                <w:b/>
                <w:color w:val="auto"/>
              </w:rPr>
              <w:t>Спорт</w:t>
            </w:r>
          </w:p>
        </w:tc>
        <w:tc>
          <w:tcPr>
            <w:tcW w:w="0" w:type="auto"/>
            <w:tcBorders>
              <w:top w:val="single" w:sz="4" w:space="0" w:color="auto"/>
              <w:left w:val="single" w:sz="4" w:space="0" w:color="auto"/>
              <w:bottom w:val="single" w:sz="4" w:space="0" w:color="auto"/>
              <w:right w:val="single" w:sz="4" w:space="0" w:color="auto"/>
            </w:tcBorders>
          </w:tcPr>
          <w:p w:rsidR="00B56F00" w:rsidRPr="00A274C4" w:rsidRDefault="00B56F00" w:rsidP="00933AB8">
            <w:pPr>
              <w:suppressAutoHyphens/>
              <w:autoSpaceDE w:val="0"/>
              <w:autoSpaceDN w:val="0"/>
              <w:adjustRightInd w:val="0"/>
              <w:jc w:val="both"/>
              <w:rPr>
                <w:iCs/>
                <w:color w:val="auto"/>
              </w:rPr>
            </w:pPr>
            <w:proofErr w:type="gramStart"/>
            <w:r w:rsidRPr="00A274C4">
              <w:rPr>
                <w:bCs/>
                <w:color w:val="auto"/>
              </w:rPr>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roofErr w:type="gramEnd"/>
            <w:r w:rsidRPr="00A274C4">
              <w:rPr>
                <w:bCs/>
                <w:color w:val="auto"/>
              </w:rPr>
              <w:t xml:space="preserve"> размещение спортивных баз и лагерей</w:t>
            </w:r>
          </w:p>
        </w:tc>
      </w:tr>
      <w:tr w:rsidR="00A274C4" w:rsidRPr="00A274C4" w:rsidTr="00933AB8">
        <w:trPr>
          <w:trHeight w:val="20"/>
        </w:trPr>
        <w:tc>
          <w:tcPr>
            <w:tcW w:w="0" w:type="auto"/>
            <w:shd w:val="clear" w:color="auto" w:fill="FFFFFF"/>
          </w:tcPr>
          <w:p w:rsidR="00B56F00" w:rsidRPr="00A274C4" w:rsidRDefault="00B56F00" w:rsidP="00933AB8">
            <w:pPr>
              <w:suppressAutoHyphens/>
              <w:ind w:right="21"/>
              <w:jc w:val="center"/>
              <w:rPr>
                <w:b/>
                <w:color w:val="auto"/>
              </w:rPr>
            </w:pPr>
            <w:r w:rsidRPr="00A274C4">
              <w:rPr>
                <w:b/>
                <w:color w:val="auto"/>
              </w:rPr>
              <w:t>5.2.1</w:t>
            </w:r>
          </w:p>
        </w:tc>
        <w:tc>
          <w:tcPr>
            <w:tcW w:w="0" w:type="auto"/>
            <w:tcBorders>
              <w:top w:val="single" w:sz="4" w:space="0" w:color="auto"/>
              <w:left w:val="single" w:sz="4" w:space="0" w:color="auto"/>
              <w:bottom w:val="single" w:sz="4" w:space="0" w:color="auto"/>
              <w:right w:val="single" w:sz="4" w:space="0" w:color="auto"/>
            </w:tcBorders>
          </w:tcPr>
          <w:p w:rsidR="00B56F00" w:rsidRPr="00A274C4" w:rsidRDefault="00B56F00"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Туристическое обслуживание</w:t>
            </w:r>
          </w:p>
        </w:tc>
        <w:tc>
          <w:tcPr>
            <w:tcW w:w="0" w:type="auto"/>
            <w:tcBorders>
              <w:top w:val="single" w:sz="4" w:space="0" w:color="auto"/>
              <w:left w:val="single" w:sz="4" w:space="0" w:color="auto"/>
              <w:bottom w:val="single" w:sz="4" w:space="0" w:color="auto"/>
              <w:right w:val="single" w:sz="4" w:space="0" w:color="auto"/>
            </w:tcBorders>
          </w:tcPr>
          <w:p w:rsidR="00B56F00" w:rsidRPr="00A274C4" w:rsidRDefault="00B56F00"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p w:rsidR="00B56F00" w:rsidRPr="00A274C4" w:rsidRDefault="00B56F00"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детских лагерей</w:t>
            </w:r>
          </w:p>
        </w:tc>
      </w:tr>
      <w:tr w:rsidR="00A274C4" w:rsidRPr="00A274C4" w:rsidTr="00933AB8">
        <w:trPr>
          <w:trHeight w:val="20"/>
        </w:trPr>
        <w:tc>
          <w:tcPr>
            <w:tcW w:w="0" w:type="auto"/>
            <w:shd w:val="clear" w:color="auto" w:fill="FFFFFF"/>
          </w:tcPr>
          <w:p w:rsidR="00B56F00" w:rsidRPr="00A274C4" w:rsidRDefault="00B56F00" w:rsidP="00933AB8">
            <w:pPr>
              <w:suppressAutoHyphens/>
              <w:ind w:right="21"/>
              <w:jc w:val="center"/>
              <w:rPr>
                <w:b/>
                <w:color w:val="auto"/>
              </w:rPr>
            </w:pPr>
            <w:r w:rsidRPr="00A274C4">
              <w:rPr>
                <w:b/>
                <w:color w:val="auto"/>
              </w:rPr>
              <w:t>5.3</w:t>
            </w:r>
          </w:p>
        </w:tc>
        <w:tc>
          <w:tcPr>
            <w:tcW w:w="0" w:type="auto"/>
            <w:tcBorders>
              <w:top w:val="single" w:sz="4" w:space="0" w:color="auto"/>
              <w:left w:val="single" w:sz="4" w:space="0" w:color="auto"/>
              <w:bottom w:val="single" w:sz="4" w:space="0" w:color="auto"/>
              <w:right w:val="single" w:sz="4" w:space="0" w:color="auto"/>
            </w:tcBorders>
          </w:tcPr>
          <w:p w:rsidR="00B56F00" w:rsidRPr="00A274C4" w:rsidRDefault="00B56F00"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Охота и рыбалка</w:t>
            </w:r>
          </w:p>
        </w:tc>
        <w:tc>
          <w:tcPr>
            <w:tcW w:w="0" w:type="auto"/>
            <w:tcBorders>
              <w:top w:val="single" w:sz="4" w:space="0" w:color="auto"/>
              <w:left w:val="single" w:sz="4" w:space="0" w:color="auto"/>
              <w:bottom w:val="single" w:sz="4" w:space="0" w:color="auto"/>
              <w:right w:val="single" w:sz="4" w:space="0" w:color="auto"/>
            </w:tcBorders>
          </w:tcPr>
          <w:p w:rsidR="00B56F00" w:rsidRPr="00A274C4" w:rsidRDefault="00B56F00"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r w:rsidR="00A274C4" w:rsidRPr="00A274C4" w:rsidTr="00933AB8">
        <w:trPr>
          <w:trHeight w:val="20"/>
        </w:trPr>
        <w:tc>
          <w:tcPr>
            <w:tcW w:w="0" w:type="auto"/>
            <w:shd w:val="clear" w:color="auto" w:fill="FFFFFF"/>
          </w:tcPr>
          <w:p w:rsidR="00B56F00" w:rsidRPr="00A274C4" w:rsidRDefault="00B56F00" w:rsidP="00933AB8">
            <w:pPr>
              <w:suppressAutoHyphens/>
              <w:ind w:right="21"/>
              <w:jc w:val="center"/>
              <w:rPr>
                <w:b/>
                <w:color w:val="auto"/>
              </w:rPr>
            </w:pPr>
            <w:r w:rsidRPr="00A274C4">
              <w:rPr>
                <w:b/>
                <w:color w:val="auto"/>
              </w:rPr>
              <w:t>5.4</w:t>
            </w:r>
          </w:p>
        </w:tc>
        <w:tc>
          <w:tcPr>
            <w:tcW w:w="0" w:type="auto"/>
            <w:tcBorders>
              <w:top w:val="single" w:sz="4" w:space="0" w:color="auto"/>
              <w:left w:val="single" w:sz="4" w:space="0" w:color="auto"/>
              <w:bottom w:val="single" w:sz="4" w:space="0" w:color="auto"/>
              <w:right w:val="single" w:sz="4" w:space="0" w:color="auto"/>
            </w:tcBorders>
          </w:tcPr>
          <w:p w:rsidR="00B56F00" w:rsidRPr="00A274C4" w:rsidRDefault="00B56F00"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Причалы для маломерных судов</w:t>
            </w:r>
          </w:p>
        </w:tc>
        <w:tc>
          <w:tcPr>
            <w:tcW w:w="0" w:type="auto"/>
            <w:tcBorders>
              <w:top w:val="single" w:sz="4" w:space="0" w:color="auto"/>
              <w:left w:val="single" w:sz="4" w:space="0" w:color="auto"/>
              <w:bottom w:val="single" w:sz="4" w:space="0" w:color="auto"/>
              <w:right w:val="single" w:sz="4" w:space="0" w:color="auto"/>
            </w:tcBorders>
          </w:tcPr>
          <w:p w:rsidR="00B56F00" w:rsidRPr="00A274C4" w:rsidRDefault="00B56F00"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сооружений, предназначенных для причаливания, хранения и обслуживания яхт, катеров, лодок и других маломерных судов</w:t>
            </w:r>
          </w:p>
        </w:tc>
      </w:tr>
      <w:tr w:rsidR="00A274C4" w:rsidRPr="00A274C4" w:rsidTr="00933AB8">
        <w:trPr>
          <w:trHeight w:val="20"/>
        </w:trPr>
        <w:tc>
          <w:tcPr>
            <w:tcW w:w="0" w:type="auto"/>
            <w:shd w:val="clear" w:color="auto" w:fill="FFFFFF"/>
          </w:tcPr>
          <w:p w:rsidR="00B56F00" w:rsidRPr="00A274C4" w:rsidRDefault="00B56F00" w:rsidP="00933AB8">
            <w:pPr>
              <w:suppressAutoHyphens/>
              <w:ind w:right="21"/>
              <w:jc w:val="center"/>
              <w:rPr>
                <w:b/>
                <w:color w:val="auto"/>
              </w:rPr>
            </w:pPr>
            <w:r w:rsidRPr="00A274C4">
              <w:rPr>
                <w:b/>
                <w:color w:val="auto"/>
              </w:rPr>
              <w:t>5.5</w:t>
            </w:r>
          </w:p>
        </w:tc>
        <w:tc>
          <w:tcPr>
            <w:tcW w:w="0" w:type="auto"/>
            <w:tcBorders>
              <w:top w:val="single" w:sz="4" w:space="0" w:color="auto"/>
              <w:left w:val="single" w:sz="4" w:space="0" w:color="auto"/>
              <w:bottom w:val="single" w:sz="4" w:space="0" w:color="auto"/>
              <w:right w:val="single" w:sz="4" w:space="0" w:color="auto"/>
            </w:tcBorders>
          </w:tcPr>
          <w:p w:rsidR="00B56F00" w:rsidRPr="00A274C4" w:rsidRDefault="00B56F00"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Поля для гольфа или конных прогулок</w:t>
            </w:r>
          </w:p>
        </w:tc>
        <w:tc>
          <w:tcPr>
            <w:tcW w:w="0" w:type="auto"/>
            <w:tcBorders>
              <w:top w:val="single" w:sz="4" w:space="0" w:color="auto"/>
              <w:left w:val="single" w:sz="4" w:space="0" w:color="auto"/>
              <w:bottom w:val="single" w:sz="4" w:space="0" w:color="auto"/>
              <w:right w:val="single" w:sz="4" w:space="0" w:color="auto"/>
            </w:tcBorders>
          </w:tcPr>
          <w:p w:rsidR="00B56F00" w:rsidRPr="00A274C4" w:rsidRDefault="00B56F00"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для игры в гольф или осуществления конных прогулок, в том числе осуществление необходимых земляных работ и вспомогательных сооружений;</w:t>
            </w:r>
          </w:p>
          <w:p w:rsidR="00B56F00" w:rsidRPr="00A274C4" w:rsidRDefault="00B56F00" w:rsidP="00933AB8">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конноспортивных манежей, не предусматривающих устройство трибун</w:t>
            </w:r>
          </w:p>
        </w:tc>
      </w:tr>
      <w:tr w:rsidR="00A5750E" w:rsidRPr="00A274C4" w:rsidTr="00933AB8">
        <w:trPr>
          <w:trHeight w:val="20"/>
        </w:trPr>
        <w:tc>
          <w:tcPr>
            <w:tcW w:w="0" w:type="auto"/>
            <w:shd w:val="clear" w:color="auto" w:fill="FFFFFF"/>
          </w:tcPr>
          <w:p w:rsidR="00B56F00" w:rsidRPr="00A274C4" w:rsidRDefault="00B56F00" w:rsidP="00933AB8">
            <w:pPr>
              <w:suppressAutoHyphens/>
              <w:ind w:right="21"/>
              <w:jc w:val="center"/>
              <w:rPr>
                <w:b/>
                <w:color w:val="auto"/>
              </w:rPr>
            </w:pPr>
            <w:r w:rsidRPr="00A274C4">
              <w:rPr>
                <w:b/>
                <w:color w:val="auto"/>
              </w:rPr>
              <w:t>11.1</w:t>
            </w:r>
          </w:p>
        </w:tc>
        <w:tc>
          <w:tcPr>
            <w:tcW w:w="0" w:type="auto"/>
            <w:tcBorders>
              <w:top w:val="single" w:sz="4" w:space="0" w:color="auto"/>
              <w:left w:val="single" w:sz="4" w:space="0" w:color="auto"/>
              <w:right w:val="single" w:sz="4" w:space="0" w:color="auto"/>
            </w:tcBorders>
          </w:tcPr>
          <w:p w:rsidR="00B56F00" w:rsidRPr="00A274C4" w:rsidRDefault="00B56F00" w:rsidP="00933AB8">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Общее пользование водными объектами</w:t>
            </w:r>
          </w:p>
        </w:tc>
        <w:tc>
          <w:tcPr>
            <w:tcW w:w="0" w:type="auto"/>
            <w:tcBorders>
              <w:top w:val="single" w:sz="4" w:space="0" w:color="auto"/>
              <w:left w:val="single" w:sz="4" w:space="0" w:color="auto"/>
              <w:right w:val="single" w:sz="4" w:space="0" w:color="auto"/>
            </w:tcBorders>
          </w:tcPr>
          <w:p w:rsidR="00B56F00" w:rsidRPr="00A274C4" w:rsidRDefault="00B56F00" w:rsidP="00933AB8">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w:t>
            </w:r>
            <w:r w:rsidRPr="00A274C4">
              <w:rPr>
                <w:rFonts w:ascii="Times New Roman" w:hAnsi="Times New Roman" w:cs="Times New Roman"/>
                <w:sz w:val="24"/>
                <w:szCs w:val="24"/>
              </w:rPr>
              <w:lastRenderedPageBreak/>
              <w:t>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r>
    </w:tbl>
    <w:p w:rsidR="00B56F00" w:rsidRPr="00A274C4" w:rsidRDefault="00B56F00" w:rsidP="00B56F00">
      <w:pPr>
        <w:jc w:val="both"/>
        <w:rPr>
          <w:bCs/>
          <w:color w:val="auto"/>
        </w:rPr>
      </w:pPr>
    </w:p>
    <w:p w:rsidR="00B56F00" w:rsidRPr="00A274C4" w:rsidRDefault="00B56F00" w:rsidP="00841343">
      <w:pPr>
        <w:pStyle w:val="af6"/>
        <w:widowControl w:val="0"/>
        <w:numPr>
          <w:ilvl w:val="0"/>
          <w:numId w:val="38"/>
        </w:numPr>
        <w:tabs>
          <w:tab w:val="clear" w:pos="1500"/>
          <w:tab w:val="num" w:pos="993"/>
        </w:tabs>
        <w:suppressAutoHyphens/>
        <w:spacing w:after="0"/>
        <w:ind w:left="0" w:right="-2" w:firstLine="709"/>
        <w:jc w:val="both"/>
      </w:pPr>
      <w:r w:rsidRPr="00A274C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Pr="00A274C4">
        <w:rPr>
          <w:bCs/>
        </w:rPr>
        <w:t xml:space="preserve"> </w:t>
      </w:r>
    </w:p>
    <w:p w:rsidR="00841343" w:rsidRPr="00A274C4" w:rsidRDefault="00841343" w:rsidP="00841343">
      <w:pPr>
        <w:pStyle w:val="af6"/>
        <w:widowControl w:val="0"/>
        <w:suppressAutoHyphens/>
        <w:spacing w:after="0"/>
        <w:ind w:left="709" w:right="-2"/>
        <w:jc w:val="both"/>
      </w:pPr>
    </w:p>
    <w:tbl>
      <w:tblPr>
        <w:tblW w:w="4967" w:type="pct"/>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
        <w:gridCol w:w="425"/>
        <w:gridCol w:w="51"/>
        <w:gridCol w:w="1255"/>
        <w:gridCol w:w="4780"/>
        <w:gridCol w:w="8"/>
        <w:gridCol w:w="1836"/>
        <w:gridCol w:w="8"/>
        <w:gridCol w:w="1409"/>
        <w:gridCol w:w="8"/>
      </w:tblGrid>
      <w:tr w:rsidR="00A274C4" w:rsidRPr="00A274C4" w:rsidTr="00933AB8">
        <w:trPr>
          <w:gridBefore w:val="1"/>
          <w:wBefore w:w="4" w:type="pct"/>
          <w:trHeight w:val="552"/>
          <w:tblHeader/>
        </w:trPr>
        <w:tc>
          <w:tcPr>
            <w:tcW w:w="243" w:type="pct"/>
            <w:gridSpan w:val="2"/>
            <w:tcBorders>
              <w:top w:val="double" w:sz="4" w:space="0" w:color="333333"/>
              <w:left w:val="double" w:sz="4" w:space="0" w:color="333333"/>
              <w:bottom w:val="double" w:sz="4" w:space="0" w:color="333333"/>
              <w:right w:val="double" w:sz="4" w:space="0" w:color="333333"/>
            </w:tcBorders>
            <w:vAlign w:val="center"/>
          </w:tcPr>
          <w:p w:rsidR="00B56F00" w:rsidRPr="00A274C4" w:rsidRDefault="00B56F00" w:rsidP="00841343">
            <w:pPr>
              <w:suppressAutoHyphens/>
              <w:ind w:right="21"/>
              <w:jc w:val="center"/>
              <w:rPr>
                <w:b/>
                <w:color w:val="auto"/>
              </w:rPr>
            </w:pPr>
            <w:r w:rsidRPr="00A274C4">
              <w:rPr>
                <w:b/>
                <w:color w:val="auto"/>
              </w:rPr>
              <w:t>№</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641" w:type="pct"/>
            <w:tcBorders>
              <w:top w:val="double" w:sz="4" w:space="0" w:color="333333"/>
              <w:left w:val="double" w:sz="4" w:space="0" w:color="333333"/>
              <w:bottom w:val="double" w:sz="4" w:space="0" w:color="333333"/>
              <w:right w:val="double" w:sz="4" w:space="0" w:color="333333"/>
            </w:tcBorders>
            <w:vAlign w:val="center"/>
          </w:tcPr>
          <w:p w:rsidR="00B56F00" w:rsidRPr="00A274C4" w:rsidRDefault="00B56F00" w:rsidP="00841343">
            <w:pPr>
              <w:suppressAutoHyphens/>
              <w:ind w:right="21"/>
              <w:jc w:val="center"/>
              <w:rPr>
                <w:b/>
                <w:color w:val="auto"/>
              </w:rPr>
            </w:pPr>
            <w:r w:rsidRPr="00A274C4">
              <w:rPr>
                <w:b/>
                <w:color w:val="auto"/>
              </w:rPr>
              <w:t>Код вида                   использования</w:t>
            </w:r>
          </w:p>
        </w:tc>
        <w:tc>
          <w:tcPr>
            <w:tcW w:w="2446" w:type="pct"/>
            <w:gridSpan w:val="2"/>
            <w:tcBorders>
              <w:top w:val="double" w:sz="4" w:space="0" w:color="333333"/>
              <w:left w:val="double" w:sz="4" w:space="0" w:color="333333"/>
              <w:bottom w:val="double" w:sz="4" w:space="0" w:color="333333"/>
              <w:right w:val="double" w:sz="4" w:space="0" w:color="333333"/>
            </w:tcBorders>
            <w:vAlign w:val="center"/>
          </w:tcPr>
          <w:p w:rsidR="00B56F00" w:rsidRPr="00A274C4" w:rsidRDefault="00B56F00" w:rsidP="00841343">
            <w:pPr>
              <w:suppressAutoHyphens/>
              <w:ind w:right="21"/>
              <w:jc w:val="center"/>
              <w:rPr>
                <w:b/>
                <w:color w:val="auto"/>
              </w:rPr>
            </w:pPr>
            <w:r w:rsidRPr="00A274C4">
              <w:rPr>
                <w:b/>
                <w:color w:val="auto"/>
              </w:rPr>
              <w:t>Наименование параметра</w:t>
            </w:r>
          </w:p>
          <w:p w:rsidR="00B56F00" w:rsidRPr="00A274C4" w:rsidRDefault="00B56F00" w:rsidP="00841343">
            <w:pPr>
              <w:suppressAutoHyphens/>
              <w:ind w:right="21"/>
              <w:jc w:val="center"/>
              <w:rPr>
                <w:b/>
                <w:color w:val="auto"/>
              </w:rPr>
            </w:pPr>
          </w:p>
        </w:tc>
        <w:tc>
          <w:tcPr>
            <w:tcW w:w="942" w:type="pct"/>
            <w:gridSpan w:val="2"/>
            <w:tcBorders>
              <w:top w:val="double" w:sz="4" w:space="0" w:color="333333"/>
              <w:left w:val="double" w:sz="4" w:space="0" w:color="333333"/>
              <w:bottom w:val="double" w:sz="4" w:space="0" w:color="333333"/>
              <w:right w:val="double" w:sz="4" w:space="0" w:color="333333"/>
            </w:tcBorders>
            <w:vAlign w:val="center"/>
          </w:tcPr>
          <w:p w:rsidR="00B56F00" w:rsidRPr="00A274C4" w:rsidRDefault="00B56F00" w:rsidP="00841343">
            <w:pPr>
              <w:suppressAutoHyphens/>
              <w:ind w:right="21"/>
              <w:jc w:val="center"/>
              <w:rPr>
                <w:b/>
                <w:color w:val="auto"/>
              </w:rPr>
            </w:pPr>
            <w:r w:rsidRPr="00A274C4">
              <w:rPr>
                <w:b/>
                <w:color w:val="auto"/>
              </w:rPr>
              <w:t>Значение параметра</w:t>
            </w:r>
          </w:p>
        </w:tc>
        <w:tc>
          <w:tcPr>
            <w:tcW w:w="724" w:type="pct"/>
            <w:gridSpan w:val="2"/>
            <w:tcBorders>
              <w:top w:val="double" w:sz="4" w:space="0" w:color="333333"/>
              <w:left w:val="double" w:sz="4" w:space="0" w:color="333333"/>
              <w:bottom w:val="double" w:sz="4" w:space="0" w:color="333333"/>
              <w:right w:val="double" w:sz="4" w:space="0" w:color="333333"/>
            </w:tcBorders>
            <w:vAlign w:val="center"/>
          </w:tcPr>
          <w:p w:rsidR="00B56F00" w:rsidRPr="00A274C4" w:rsidRDefault="00B56F00" w:rsidP="00841343">
            <w:pPr>
              <w:suppressAutoHyphens/>
              <w:ind w:right="21"/>
              <w:jc w:val="center"/>
              <w:rPr>
                <w:b/>
                <w:color w:val="auto"/>
              </w:rPr>
            </w:pPr>
            <w:r w:rsidRPr="00A274C4">
              <w:rPr>
                <w:b/>
                <w:color w:val="auto"/>
              </w:rPr>
              <w:t>Единица                    измерения</w:t>
            </w:r>
          </w:p>
        </w:tc>
      </w:tr>
      <w:tr w:rsidR="00A274C4" w:rsidRPr="00A274C4" w:rsidTr="00933AB8">
        <w:trPr>
          <w:gridBefore w:val="1"/>
          <w:wBefore w:w="4" w:type="pct"/>
          <w:trHeight w:val="273"/>
          <w:tblHeader/>
        </w:trPr>
        <w:tc>
          <w:tcPr>
            <w:tcW w:w="243" w:type="pct"/>
            <w:gridSpan w:val="2"/>
            <w:tcBorders>
              <w:top w:val="double" w:sz="4" w:space="0" w:color="333333"/>
              <w:left w:val="double" w:sz="4" w:space="0" w:color="333333"/>
              <w:bottom w:val="double" w:sz="4" w:space="0" w:color="333333"/>
              <w:right w:val="double" w:sz="4" w:space="0" w:color="333333"/>
            </w:tcBorders>
            <w:vAlign w:val="center"/>
          </w:tcPr>
          <w:p w:rsidR="00B56F00" w:rsidRPr="00A274C4" w:rsidRDefault="00B56F00" w:rsidP="00933AB8">
            <w:pPr>
              <w:suppressAutoHyphens/>
              <w:ind w:right="21"/>
              <w:jc w:val="center"/>
              <w:rPr>
                <w:b/>
                <w:color w:val="auto"/>
              </w:rPr>
            </w:pPr>
            <w:r w:rsidRPr="00A274C4">
              <w:rPr>
                <w:b/>
                <w:color w:val="auto"/>
              </w:rPr>
              <w:t>1</w:t>
            </w:r>
          </w:p>
        </w:tc>
        <w:tc>
          <w:tcPr>
            <w:tcW w:w="641" w:type="pct"/>
            <w:tcBorders>
              <w:top w:val="double" w:sz="4" w:space="0" w:color="333333"/>
              <w:left w:val="double" w:sz="4" w:space="0" w:color="333333"/>
              <w:bottom w:val="double" w:sz="4" w:space="0" w:color="333333"/>
              <w:right w:val="double" w:sz="4" w:space="0" w:color="333333"/>
            </w:tcBorders>
            <w:vAlign w:val="center"/>
          </w:tcPr>
          <w:p w:rsidR="00B56F00" w:rsidRPr="00A274C4" w:rsidRDefault="00B56F00" w:rsidP="00933AB8">
            <w:pPr>
              <w:suppressAutoHyphens/>
              <w:ind w:right="21"/>
              <w:jc w:val="center"/>
              <w:rPr>
                <w:b/>
                <w:color w:val="auto"/>
              </w:rPr>
            </w:pPr>
            <w:r w:rsidRPr="00A274C4">
              <w:rPr>
                <w:b/>
                <w:color w:val="auto"/>
              </w:rPr>
              <w:t>2</w:t>
            </w:r>
          </w:p>
        </w:tc>
        <w:tc>
          <w:tcPr>
            <w:tcW w:w="2446" w:type="pct"/>
            <w:gridSpan w:val="2"/>
            <w:tcBorders>
              <w:top w:val="double" w:sz="4" w:space="0" w:color="333333"/>
              <w:left w:val="double" w:sz="4" w:space="0" w:color="333333"/>
              <w:bottom w:val="double" w:sz="4" w:space="0" w:color="333333"/>
              <w:right w:val="double" w:sz="4" w:space="0" w:color="333333"/>
            </w:tcBorders>
            <w:vAlign w:val="center"/>
          </w:tcPr>
          <w:p w:rsidR="00B56F00" w:rsidRPr="00A274C4" w:rsidRDefault="00B56F00" w:rsidP="00933AB8">
            <w:pPr>
              <w:suppressAutoHyphens/>
              <w:ind w:right="21"/>
              <w:jc w:val="center"/>
              <w:rPr>
                <w:b/>
                <w:color w:val="auto"/>
              </w:rPr>
            </w:pPr>
            <w:r w:rsidRPr="00A274C4">
              <w:rPr>
                <w:b/>
                <w:color w:val="auto"/>
              </w:rPr>
              <w:t>3</w:t>
            </w:r>
          </w:p>
        </w:tc>
        <w:tc>
          <w:tcPr>
            <w:tcW w:w="942" w:type="pct"/>
            <w:gridSpan w:val="2"/>
            <w:tcBorders>
              <w:top w:val="double" w:sz="4" w:space="0" w:color="333333"/>
              <w:left w:val="double" w:sz="4" w:space="0" w:color="333333"/>
              <w:bottom w:val="double" w:sz="4" w:space="0" w:color="333333"/>
              <w:right w:val="double" w:sz="4" w:space="0" w:color="333333"/>
            </w:tcBorders>
            <w:vAlign w:val="center"/>
          </w:tcPr>
          <w:p w:rsidR="00B56F00" w:rsidRPr="00A274C4" w:rsidRDefault="00B56F00" w:rsidP="00933AB8">
            <w:pPr>
              <w:suppressAutoHyphens/>
              <w:ind w:right="21"/>
              <w:jc w:val="center"/>
              <w:rPr>
                <w:b/>
                <w:color w:val="auto"/>
              </w:rPr>
            </w:pPr>
            <w:r w:rsidRPr="00A274C4">
              <w:rPr>
                <w:b/>
                <w:color w:val="auto"/>
              </w:rPr>
              <w:t>4</w:t>
            </w:r>
          </w:p>
        </w:tc>
        <w:tc>
          <w:tcPr>
            <w:tcW w:w="724" w:type="pct"/>
            <w:gridSpan w:val="2"/>
            <w:tcBorders>
              <w:top w:val="double" w:sz="4" w:space="0" w:color="333333"/>
              <w:left w:val="double" w:sz="4" w:space="0" w:color="333333"/>
              <w:bottom w:val="double" w:sz="4" w:space="0" w:color="333333"/>
              <w:right w:val="double" w:sz="4" w:space="0" w:color="333333"/>
            </w:tcBorders>
            <w:vAlign w:val="center"/>
          </w:tcPr>
          <w:p w:rsidR="00B56F00" w:rsidRPr="00A274C4" w:rsidRDefault="00B56F00" w:rsidP="00933AB8">
            <w:pPr>
              <w:suppressAutoHyphens/>
              <w:ind w:right="21"/>
              <w:jc w:val="center"/>
              <w:rPr>
                <w:b/>
                <w:color w:val="auto"/>
              </w:rPr>
            </w:pPr>
            <w:r w:rsidRPr="00A274C4">
              <w:rPr>
                <w:b/>
                <w:color w:val="auto"/>
              </w:rPr>
              <w:t>5</w:t>
            </w:r>
          </w:p>
        </w:tc>
      </w:tr>
      <w:tr w:rsidR="00A274C4" w:rsidRPr="00A274C4" w:rsidTr="00933AB8">
        <w:trPr>
          <w:gridBefore w:val="1"/>
          <w:wBefore w:w="4" w:type="pct"/>
          <w:trHeight w:val="57"/>
        </w:trPr>
        <w:tc>
          <w:tcPr>
            <w:tcW w:w="4996" w:type="pct"/>
            <w:gridSpan w:val="9"/>
            <w:tcBorders>
              <w:top w:val="double" w:sz="4" w:space="0" w:color="333333"/>
              <w:left w:val="single" w:sz="4" w:space="0" w:color="000000"/>
              <w:bottom w:val="single" w:sz="4" w:space="0" w:color="000000"/>
              <w:right w:val="single" w:sz="4" w:space="0" w:color="000000"/>
            </w:tcBorders>
            <w:vAlign w:val="center"/>
          </w:tcPr>
          <w:p w:rsidR="00B56F00" w:rsidRPr="00A274C4" w:rsidRDefault="00B56F00" w:rsidP="00933AB8">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FC4EEE">
        <w:trPr>
          <w:gridAfter w:val="1"/>
          <w:wAfter w:w="4" w:type="pct"/>
          <w:trHeight w:val="57"/>
        </w:trPr>
        <w:tc>
          <w:tcPr>
            <w:tcW w:w="221" w:type="pct"/>
            <w:gridSpan w:val="2"/>
            <w:tcBorders>
              <w:top w:val="single" w:sz="4" w:space="0" w:color="auto"/>
              <w:left w:val="single" w:sz="4" w:space="0" w:color="auto"/>
              <w:bottom w:val="nil"/>
              <w:right w:val="single" w:sz="4" w:space="0" w:color="auto"/>
            </w:tcBorders>
            <w:vAlign w:val="center"/>
          </w:tcPr>
          <w:p w:rsidR="00FC4EEE" w:rsidRPr="00A274C4" w:rsidRDefault="00FC4EEE" w:rsidP="00330E0D">
            <w:pPr>
              <w:pStyle w:val="ac"/>
              <w:numPr>
                <w:ilvl w:val="0"/>
                <w:numId w:val="51"/>
              </w:numPr>
              <w:suppressAutoHyphens/>
              <w:ind w:left="37" w:right="21" w:firstLine="0"/>
              <w:jc w:val="both"/>
              <w:rPr>
                <w:color w:val="auto"/>
              </w:rPr>
            </w:pPr>
          </w:p>
        </w:tc>
        <w:tc>
          <w:tcPr>
            <w:tcW w:w="3109" w:type="pct"/>
            <w:gridSpan w:val="3"/>
            <w:tcBorders>
              <w:top w:val="single" w:sz="4" w:space="0" w:color="000000"/>
              <w:bottom w:val="single" w:sz="4" w:space="0" w:color="000000"/>
            </w:tcBorders>
            <w:vAlign w:val="center"/>
          </w:tcPr>
          <w:p w:rsidR="00FC4EEE" w:rsidRPr="00A274C4" w:rsidRDefault="00FC4EEE" w:rsidP="00FC4EEE">
            <w:pPr>
              <w:suppressAutoHyphens/>
              <w:ind w:right="21"/>
              <w:jc w:val="both"/>
              <w:rPr>
                <w:rFonts w:eastAsia="Calibri"/>
                <w:bCs/>
                <w:color w:val="auto"/>
                <w:lang w:eastAsia="en-US"/>
              </w:rPr>
            </w:pPr>
            <w:r w:rsidRPr="00A274C4">
              <w:rPr>
                <w:rFonts w:eastAsia="Calibri"/>
                <w:bCs/>
                <w:color w:val="auto"/>
                <w:lang w:eastAsia="en-US"/>
              </w:rPr>
              <w:t>Максимальная площадь земельного участка</w:t>
            </w:r>
          </w:p>
          <w:p w:rsidR="00FC4EEE" w:rsidRPr="00A274C4" w:rsidRDefault="00FC4EEE" w:rsidP="00FC4EEE">
            <w:pPr>
              <w:suppressAutoHyphens/>
              <w:ind w:right="21"/>
              <w:jc w:val="both"/>
              <w:rPr>
                <w:rFonts w:eastAsia="Calibri"/>
                <w:bCs/>
                <w:color w:val="auto"/>
                <w:lang w:eastAsia="en-US"/>
              </w:rPr>
            </w:pPr>
          </w:p>
        </w:tc>
        <w:tc>
          <w:tcPr>
            <w:tcW w:w="942" w:type="pct"/>
            <w:gridSpan w:val="2"/>
            <w:vAlign w:val="center"/>
          </w:tcPr>
          <w:p w:rsidR="00FC4EEE" w:rsidRPr="00A274C4" w:rsidRDefault="00FC4EEE" w:rsidP="00FC4EEE">
            <w:pPr>
              <w:suppressAutoHyphens/>
              <w:ind w:firstLine="7"/>
              <w:jc w:val="center"/>
              <w:rPr>
                <w:rFonts w:eastAsia="Calibri"/>
                <w:color w:val="auto"/>
                <w:lang w:val="en-US" w:eastAsia="en-US"/>
              </w:rPr>
            </w:pPr>
            <w:r w:rsidRPr="00A274C4">
              <w:rPr>
                <w:color w:val="auto"/>
              </w:rPr>
              <w:t xml:space="preserve">50000 </w:t>
            </w:r>
          </w:p>
        </w:tc>
        <w:tc>
          <w:tcPr>
            <w:tcW w:w="724" w:type="pct"/>
            <w:gridSpan w:val="2"/>
            <w:tcBorders>
              <w:top w:val="single" w:sz="4" w:space="0" w:color="000000"/>
              <w:right w:val="single" w:sz="4" w:space="0" w:color="000000"/>
            </w:tcBorders>
            <w:vAlign w:val="center"/>
          </w:tcPr>
          <w:p w:rsidR="00FC4EEE" w:rsidRPr="00A274C4" w:rsidRDefault="00FC4EEE" w:rsidP="00FC4EEE">
            <w:pPr>
              <w:suppressAutoHyphens/>
              <w:ind w:firstLine="7"/>
              <w:jc w:val="center"/>
              <w:rPr>
                <w:rFonts w:eastAsia="Calibri"/>
                <w:color w:val="auto"/>
                <w:lang w:val="en-US" w:eastAsia="en-US"/>
              </w:rPr>
            </w:pPr>
            <w:r w:rsidRPr="00A274C4">
              <w:rPr>
                <w:color w:val="auto"/>
              </w:rPr>
              <w:t>кв. м</w:t>
            </w:r>
          </w:p>
        </w:tc>
      </w:tr>
      <w:tr w:rsidR="00A274C4" w:rsidRPr="00A274C4" w:rsidTr="00FC4EEE">
        <w:trPr>
          <w:gridAfter w:val="1"/>
          <w:wAfter w:w="4" w:type="pct"/>
          <w:trHeight w:val="57"/>
        </w:trPr>
        <w:tc>
          <w:tcPr>
            <w:tcW w:w="221" w:type="pct"/>
            <w:gridSpan w:val="2"/>
            <w:tcBorders>
              <w:top w:val="single" w:sz="4" w:space="0" w:color="auto"/>
              <w:left w:val="single" w:sz="4" w:space="0" w:color="auto"/>
              <w:bottom w:val="nil"/>
              <w:right w:val="single" w:sz="4" w:space="0" w:color="auto"/>
            </w:tcBorders>
          </w:tcPr>
          <w:p w:rsidR="00FC4EEE" w:rsidRPr="00A274C4" w:rsidRDefault="00FC4EEE" w:rsidP="00330E0D">
            <w:pPr>
              <w:pStyle w:val="ac"/>
              <w:numPr>
                <w:ilvl w:val="0"/>
                <w:numId w:val="51"/>
              </w:numPr>
              <w:suppressAutoHyphens/>
              <w:ind w:left="37" w:firstLine="0"/>
              <w:rPr>
                <w:color w:val="auto"/>
                <w:lang w:eastAsia="en-US"/>
              </w:rPr>
            </w:pPr>
          </w:p>
        </w:tc>
        <w:tc>
          <w:tcPr>
            <w:tcW w:w="3109" w:type="pct"/>
            <w:gridSpan w:val="3"/>
            <w:tcBorders>
              <w:top w:val="single" w:sz="4" w:space="0" w:color="000000"/>
              <w:right w:val="single" w:sz="4" w:space="0" w:color="000000"/>
            </w:tcBorders>
            <w:vAlign w:val="center"/>
          </w:tcPr>
          <w:p w:rsidR="00FC4EEE" w:rsidRPr="00A274C4" w:rsidRDefault="00FC4EEE" w:rsidP="00FC4EEE">
            <w:pPr>
              <w:suppressAutoHyphens/>
              <w:ind w:right="21"/>
              <w:jc w:val="both"/>
              <w:rPr>
                <w:rFonts w:eastAsia="Calibri"/>
                <w:color w:val="auto"/>
                <w:shd w:val="clear" w:color="auto" w:fill="FFFFFF"/>
                <w:lang w:eastAsia="en-US"/>
              </w:rPr>
            </w:pPr>
            <w:r w:rsidRPr="00A274C4">
              <w:rPr>
                <w:rFonts w:eastAsia="Calibri"/>
                <w:bCs/>
                <w:color w:val="auto"/>
                <w:lang w:eastAsia="en-US"/>
              </w:rPr>
              <w:t>Минимальная площадь земельного участка</w:t>
            </w:r>
          </w:p>
        </w:tc>
        <w:tc>
          <w:tcPr>
            <w:tcW w:w="942" w:type="pct"/>
            <w:gridSpan w:val="2"/>
            <w:tcBorders>
              <w:left w:val="single" w:sz="4" w:space="0" w:color="000000"/>
              <w:right w:val="single" w:sz="4" w:space="0" w:color="000000"/>
            </w:tcBorders>
            <w:vAlign w:val="center"/>
          </w:tcPr>
          <w:p w:rsidR="00FC4EEE" w:rsidRPr="00A274C4" w:rsidRDefault="00FC4EEE" w:rsidP="00FC4EEE">
            <w:pPr>
              <w:suppressAutoHyphens/>
              <w:ind w:firstLine="7"/>
              <w:jc w:val="center"/>
              <w:rPr>
                <w:rFonts w:eastAsia="Calibri"/>
                <w:color w:val="auto"/>
                <w:lang w:val="en-US" w:eastAsia="en-US"/>
              </w:rPr>
            </w:pPr>
            <w:r w:rsidRPr="00A274C4">
              <w:rPr>
                <w:rFonts w:eastAsia="Calibri"/>
                <w:color w:val="auto"/>
                <w:lang w:eastAsia="en-US"/>
              </w:rPr>
              <w:t>6</w:t>
            </w:r>
            <w:r w:rsidRPr="00A274C4">
              <w:rPr>
                <w:rFonts w:eastAsia="Calibri"/>
                <w:color w:val="auto"/>
                <w:lang w:val="en-US" w:eastAsia="en-US"/>
              </w:rPr>
              <w:t>00</w:t>
            </w:r>
          </w:p>
        </w:tc>
        <w:tc>
          <w:tcPr>
            <w:tcW w:w="724" w:type="pct"/>
            <w:gridSpan w:val="2"/>
            <w:tcBorders>
              <w:left w:val="single" w:sz="4" w:space="0" w:color="000000"/>
              <w:right w:val="single" w:sz="4" w:space="0" w:color="000000"/>
            </w:tcBorders>
            <w:vAlign w:val="center"/>
          </w:tcPr>
          <w:p w:rsidR="00FC4EEE" w:rsidRPr="00A274C4" w:rsidRDefault="00FC4EEE" w:rsidP="00FC4EEE">
            <w:pPr>
              <w:suppressAutoHyphens/>
              <w:ind w:firstLine="7"/>
              <w:jc w:val="center"/>
              <w:rPr>
                <w:rFonts w:eastAsia="Calibri"/>
                <w:color w:val="auto"/>
                <w:lang w:val="en-US" w:eastAsia="en-US"/>
              </w:rPr>
            </w:pPr>
            <w:proofErr w:type="spellStart"/>
            <w:r w:rsidRPr="00A274C4">
              <w:rPr>
                <w:rFonts w:eastAsia="Calibri"/>
                <w:color w:val="auto"/>
                <w:lang w:eastAsia="en-US"/>
              </w:rPr>
              <w:t>кв</w:t>
            </w:r>
            <w:proofErr w:type="spellEnd"/>
            <w:r w:rsidRPr="00A274C4">
              <w:rPr>
                <w:rFonts w:eastAsia="Calibri"/>
                <w:color w:val="auto"/>
                <w:lang w:val="en-US" w:eastAsia="en-US"/>
              </w:rPr>
              <w:t>. м</w:t>
            </w:r>
          </w:p>
        </w:tc>
      </w:tr>
      <w:tr w:rsidR="00A274C4" w:rsidRPr="00A274C4" w:rsidTr="00FC4EEE">
        <w:trPr>
          <w:gridAfter w:val="1"/>
          <w:wAfter w:w="4" w:type="pct"/>
          <w:trHeight w:val="57"/>
        </w:trPr>
        <w:tc>
          <w:tcPr>
            <w:tcW w:w="221" w:type="pct"/>
            <w:gridSpan w:val="2"/>
            <w:tcBorders>
              <w:top w:val="single" w:sz="4" w:space="0" w:color="auto"/>
              <w:left w:val="single" w:sz="4" w:space="0" w:color="000000"/>
              <w:bottom w:val="single" w:sz="4" w:space="0" w:color="000000"/>
              <w:right w:val="single" w:sz="4" w:space="0" w:color="000000"/>
            </w:tcBorders>
          </w:tcPr>
          <w:p w:rsidR="00B56F00" w:rsidRPr="00A274C4" w:rsidRDefault="00B56F00" w:rsidP="00330E0D">
            <w:pPr>
              <w:pStyle w:val="ac"/>
              <w:numPr>
                <w:ilvl w:val="0"/>
                <w:numId w:val="51"/>
              </w:numPr>
              <w:suppressAutoHyphens/>
              <w:ind w:left="37" w:firstLine="0"/>
              <w:rPr>
                <w:color w:val="auto"/>
                <w:lang w:eastAsia="en-US"/>
              </w:rPr>
            </w:pPr>
          </w:p>
        </w:tc>
        <w:tc>
          <w:tcPr>
            <w:tcW w:w="3109" w:type="pct"/>
            <w:gridSpan w:val="3"/>
            <w:tcBorders>
              <w:top w:val="single" w:sz="4" w:space="0" w:color="auto"/>
              <w:left w:val="single" w:sz="4" w:space="0" w:color="000000"/>
              <w:bottom w:val="single" w:sz="4" w:space="0" w:color="000000"/>
              <w:right w:val="single" w:sz="4" w:space="0" w:color="000000"/>
            </w:tcBorders>
          </w:tcPr>
          <w:p w:rsidR="00B56F00" w:rsidRPr="00A274C4" w:rsidRDefault="00B56F00" w:rsidP="00933AB8">
            <w:pPr>
              <w:suppressAutoHyphens/>
              <w:ind w:right="21"/>
              <w:jc w:val="both"/>
              <w:rPr>
                <w:color w:val="auto"/>
                <w:shd w:val="clear" w:color="auto" w:fill="FFFFFF"/>
              </w:rPr>
            </w:pPr>
            <w:r w:rsidRPr="00A274C4">
              <w:rPr>
                <w:color w:val="auto"/>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942" w:type="pct"/>
            <w:gridSpan w:val="2"/>
            <w:tcBorders>
              <w:top w:val="single" w:sz="4" w:space="0" w:color="auto"/>
              <w:left w:val="single" w:sz="4" w:space="0" w:color="000000"/>
              <w:bottom w:val="single" w:sz="4" w:space="0" w:color="000000"/>
              <w:right w:val="single" w:sz="4" w:space="0" w:color="000000"/>
            </w:tcBorders>
            <w:vAlign w:val="center"/>
          </w:tcPr>
          <w:p w:rsidR="00B56F00" w:rsidRPr="00A274C4" w:rsidRDefault="00FC4EEE" w:rsidP="00933AB8">
            <w:pPr>
              <w:suppressAutoHyphens/>
              <w:ind w:firstLine="7"/>
              <w:jc w:val="center"/>
              <w:rPr>
                <w:color w:val="auto"/>
              </w:rPr>
            </w:pPr>
            <w:r w:rsidRPr="00A274C4">
              <w:rPr>
                <w:color w:val="auto"/>
              </w:rPr>
              <w:t>3</w:t>
            </w:r>
          </w:p>
        </w:tc>
        <w:tc>
          <w:tcPr>
            <w:tcW w:w="724" w:type="pct"/>
            <w:gridSpan w:val="2"/>
            <w:tcBorders>
              <w:top w:val="single" w:sz="4" w:space="0" w:color="auto"/>
              <w:left w:val="single" w:sz="4" w:space="0" w:color="000000"/>
              <w:bottom w:val="single" w:sz="4" w:space="0" w:color="000000"/>
              <w:right w:val="single" w:sz="4" w:space="0" w:color="000000"/>
            </w:tcBorders>
            <w:vAlign w:val="center"/>
          </w:tcPr>
          <w:p w:rsidR="00B56F00" w:rsidRPr="00A274C4" w:rsidRDefault="00FC4EEE" w:rsidP="00933AB8">
            <w:pPr>
              <w:suppressAutoHyphens/>
              <w:ind w:firstLine="7"/>
              <w:jc w:val="center"/>
              <w:rPr>
                <w:color w:val="auto"/>
              </w:rPr>
            </w:pPr>
            <w:r w:rsidRPr="00A274C4">
              <w:rPr>
                <w:color w:val="auto"/>
              </w:rPr>
              <w:t>м</w:t>
            </w:r>
          </w:p>
        </w:tc>
      </w:tr>
      <w:tr w:rsidR="00A274C4" w:rsidRPr="00A274C4" w:rsidTr="00FC4EEE">
        <w:trPr>
          <w:gridAfter w:val="1"/>
          <w:wAfter w:w="4" w:type="pct"/>
          <w:trHeight w:val="57"/>
        </w:trPr>
        <w:tc>
          <w:tcPr>
            <w:tcW w:w="221" w:type="pct"/>
            <w:gridSpan w:val="2"/>
            <w:tcBorders>
              <w:top w:val="single" w:sz="4" w:space="0" w:color="000000"/>
              <w:left w:val="single" w:sz="4" w:space="0" w:color="000000"/>
              <w:bottom w:val="single" w:sz="4" w:space="0" w:color="000000"/>
              <w:right w:val="single" w:sz="4" w:space="0" w:color="000000"/>
            </w:tcBorders>
          </w:tcPr>
          <w:p w:rsidR="00B56F00" w:rsidRPr="00A274C4" w:rsidRDefault="00B56F00" w:rsidP="00330E0D">
            <w:pPr>
              <w:pStyle w:val="ac"/>
              <w:numPr>
                <w:ilvl w:val="0"/>
                <w:numId w:val="51"/>
              </w:numPr>
              <w:suppressAutoHyphens/>
              <w:ind w:left="37" w:firstLine="0"/>
              <w:rPr>
                <w:color w:val="auto"/>
                <w:lang w:eastAsia="en-US"/>
              </w:rPr>
            </w:pPr>
          </w:p>
        </w:tc>
        <w:tc>
          <w:tcPr>
            <w:tcW w:w="3109" w:type="pct"/>
            <w:gridSpan w:val="3"/>
            <w:tcBorders>
              <w:top w:val="single" w:sz="4" w:space="0" w:color="000000"/>
              <w:left w:val="single" w:sz="4" w:space="0" w:color="000000"/>
              <w:bottom w:val="single" w:sz="4" w:space="0" w:color="000000"/>
              <w:right w:val="single" w:sz="4" w:space="0" w:color="000000"/>
            </w:tcBorders>
          </w:tcPr>
          <w:p w:rsidR="00B56F00" w:rsidRPr="00A274C4" w:rsidRDefault="00B56F00" w:rsidP="00933AB8">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942" w:type="pct"/>
            <w:gridSpan w:val="2"/>
            <w:tcBorders>
              <w:top w:val="single" w:sz="4" w:space="0" w:color="000000"/>
              <w:left w:val="single" w:sz="4" w:space="0" w:color="000000"/>
              <w:bottom w:val="single" w:sz="4" w:space="0" w:color="000000"/>
              <w:right w:val="single" w:sz="4" w:space="0" w:color="000000"/>
            </w:tcBorders>
            <w:vAlign w:val="center"/>
          </w:tcPr>
          <w:p w:rsidR="00B56F00" w:rsidRPr="00A274C4" w:rsidRDefault="00FC4EEE" w:rsidP="00933AB8">
            <w:pPr>
              <w:suppressAutoHyphens/>
              <w:ind w:firstLine="7"/>
              <w:jc w:val="center"/>
              <w:rPr>
                <w:color w:val="auto"/>
              </w:rPr>
            </w:pPr>
            <w:r w:rsidRPr="00A274C4">
              <w:rPr>
                <w:color w:val="auto"/>
              </w:rPr>
              <w:t>3</w:t>
            </w:r>
          </w:p>
        </w:tc>
        <w:tc>
          <w:tcPr>
            <w:tcW w:w="724" w:type="pct"/>
            <w:gridSpan w:val="2"/>
            <w:tcBorders>
              <w:top w:val="single" w:sz="4" w:space="0" w:color="000000"/>
              <w:left w:val="single" w:sz="4" w:space="0" w:color="000000"/>
              <w:bottom w:val="single" w:sz="4" w:space="0" w:color="000000"/>
              <w:right w:val="single" w:sz="4" w:space="0" w:color="000000"/>
            </w:tcBorders>
            <w:vAlign w:val="center"/>
          </w:tcPr>
          <w:p w:rsidR="00B56F00" w:rsidRPr="00A274C4" w:rsidRDefault="00FC4EEE" w:rsidP="00933AB8">
            <w:pPr>
              <w:suppressAutoHyphens/>
              <w:ind w:firstLine="7"/>
              <w:jc w:val="center"/>
              <w:rPr>
                <w:color w:val="auto"/>
              </w:rPr>
            </w:pPr>
            <w:r w:rsidRPr="00A274C4">
              <w:rPr>
                <w:color w:val="auto"/>
              </w:rPr>
              <w:t>м</w:t>
            </w:r>
          </w:p>
        </w:tc>
      </w:tr>
      <w:tr w:rsidR="00A274C4" w:rsidRPr="00A274C4" w:rsidTr="00FC4EEE">
        <w:trPr>
          <w:gridAfter w:val="1"/>
          <w:wAfter w:w="4" w:type="pct"/>
          <w:trHeight w:val="57"/>
        </w:trPr>
        <w:tc>
          <w:tcPr>
            <w:tcW w:w="221" w:type="pct"/>
            <w:gridSpan w:val="2"/>
            <w:tcBorders>
              <w:top w:val="single" w:sz="4" w:space="0" w:color="000000"/>
              <w:left w:val="single" w:sz="4" w:space="0" w:color="000000"/>
              <w:bottom w:val="single" w:sz="4" w:space="0" w:color="000000"/>
              <w:right w:val="single" w:sz="4" w:space="0" w:color="000000"/>
            </w:tcBorders>
          </w:tcPr>
          <w:p w:rsidR="00B56F00" w:rsidRPr="00A274C4" w:rsidRDefault="00B56F00" w:rsidP="00330E0D">
            <w:pPr>
              <w:pStyle w:val="ac"/>
              <w:numPr>
                <w:ilvl w:val="0"/>
                <w:numId w:val="51"/>
              </w:numPr>
              <w:suppressAutoHyphens/>
              <w:ind w:left="37" w:firstLine="0"/>
              <w:rPr>
                <w:color w:val="auto"/>
                <w:lang w:eastAsia="en-US"/>
              </w:rPr>
            </w:pPr>
          </w:p>
        </w:tc>
        <w:tc>
          <w:tcPr>
            <w:tcW w:w="3109" w:type="pct"/>
            <w:gridSpan w:val="3"/>
            <w:tcBorders>
              <w:top w:val="single" w:sz="4" w:space="0" w:color="000000"/>
              <w:left w:val="single" w:sz="4" w:space="0" w:color="000000"/>
              <w:bottom w:val="single" w:sz="4" w:space="0" w:color="000000"/>
              <w:right w:val="single" w:sz="4" w:space="0" w:color="000000"/>
            </w:tcBorders>
          </w:tcPr>
          <w:p w:rsidR="00B56F00" w:rsidRPr="00A274C4" w:rsidRDefault="00B56F00" w:rsidP="00933AB8">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942" w:type="pct"/>
            <w:gridSpan w:val="2"/>
            <w:tcBorders>
              <w:top w:val="single" w:sz="4" w:space="0" w:color="000000"/>
              <w:left w:val="single" w:sz="4" w:space="0" w:color="000000"/>
              <w:bottom w:val="single" w:sz="4" w:space="0" w:color="000000"/>
              <w:right w:val="single" w:sz="4" w:space="0" w:color="000000"/>
            </w:tcBorders>
            <w:vAlign w:val="center"/>
          </w:tcPr>
          <w:p w:rsidR="00B56F00" w:rsidRPr="00A274C4" w:rsidRDefault="00FC4EEE" w:rsidP="00933AB8">
            <w:pPr>
              <w:suppressAutoHyphens/>
              <w:ind w:firstLine="7"/>
              <w:jc w:val="center"/>
              <w:rPr>
                <w:color w:val="auto"/>
              </w:rPr>
            </w:pPr>
            <w:r w:rsidRPr="00A274C4">
              <w:rPr>
                <w:color w:val="auto"/>
              </w:rPr>
              <w:t>60</w:t>
            </w:r>
          </w:p>
        </w:tc>
        <w:tc>
          <w:tcPr>
            <w:tcW w:w="724" w:type="pct"/>
            <w:gridSpan w:val="2"/>
            <w:tcBorders>
              <w:top w:val="single" w:sz="4" w:space="0" w:color="000000"/>
              <w:left w:val="single" w:sz="4" w:space="0" w:color="000000"/>
              <w:bottom w:val="single" w:sz="4" w:space="0" w:color="000000"/>
              <w:right w:val="single" w:sz="4" w:space="0" w:color="000000"/>
            </w:tcBorders>
            <w:vAlign w:val="center"/>
          </w:tcPr>
          <w:p w:rsidR="00B56F00" w:rsidRPr="00A274C4" w:rsidRDefault="00FC4EEE" w:rsidP="00933AB8">
            <w:pPr>
              <w:suppressAutoHyphens/>
              <w:ind w:firstLine="7"/>
              <w:jc w:val="center"/>
              <w:rPr>
                <w:color w:val="auto"/>
              </w:rPr>
            </w:pPr>
            <w:r w:rsidRPr="00A274C4">
              <w:rPr>
                <w:color w:val="auto"/>
              </w:rPr>
              <w:t>%</w:t>
            </w:r>
          </w:p>
        </w:tc>
      </w:tr>
      <w:tr w:rsidR="00A274C4" w:rsidRPr="00A274C4" w:rsidTr="00933AB8">
        <w:trPr>
          <w:gridAfter w:val="1"/>
          <w:wAfter w:w="4" w:type="pct"/>
          <w:trHeight w:val="57"/>
        </w:trPr>
        <w:tc>
          <w:tcPr>
            <w:tcW w:w="4996" w:type="pct"/>
            <w:gridSpan w:val="9"/>
            <w:tcBorders>
              <w:top w:val="single" w:sz="4" w:space="0" w:color="000000"/>
              <w:left w:val="single" w:sz="4" w:space="0" w:color="000000"/>
              <w:bottom w:val="single" w:sz="4" w:space="0" w:color="000000"/>
              <w:right w:val="single" w:sz="4" w:space="0" w:color="000000"/>
            </w:tcBorders>
          </w:tcPr>
          <w:p w:rsidR="00B56F00" w:rsidRPr="00A274C4" w:rsidRDefault="00B56F00" w:rsidP="00933AB8">
            <w:pPr>
              <w:suppressAutoHyphens/>
              <w:ind w:left="37"/>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933AB8">
        <w:trPr>
          <w:gridAfter w:val="1"/>
          <w:wAfter w:w="4" w:type="pct"/>
          <w:trHeight w:val="57"/>
        </w:trPr>
        <w:tc>
          <w:tcPr>
            <w:tcW w:w="221" w:type="pct"/>
            <w:gridSpan w:val="2"/>
            <w:tcBorders>
              <w:top w:val="single" w:sz="4" w:space="0" w:color="000000"/>
              <w:left w:val="single" w:sz="4" w:space="0" w:color="000000"/>
              <w:bottom w:val="single" w:sz="4" w:space="0" w:color="000000"/>
              <w:right w:val="single" w:sz="4" w:space="0" w:color="auto"/>
            </w:tcBorders>
          </w:tcPr>
          <w:p w:rsidR="00B56F00" w:rsidRPr="00A274C4" w:rsidRDefault="00B56F00" w:rsidP="00330E0D">
            <w:pPr>
              <w:pStyle w:val="ac"/>
              <w:numPr>
                <w:ilvl w:val="0"/>
                <w:numId w:val="52"/>
              </w:numPr>
              <w:suppressAutoHyphens/>
              <w:ind w:left="37" w:firstLine="0"/>
              <w:rPr>
                <w:color w:val="auto"/>
                <w:lang w:eastAsia="en-US"/>
              </w:rPr>
            </w:pPr>
          </w:p>
        </w:tc>
        <w:tc>
          <w:tcPr>
            <w:tcW w:w="3109" w:type="pct"/>
            <w:gridSpan w:val="3"/>
            <w:tcBorders>
              <w:top w:val="single" w:sz="4" w:space="0" w:color="auto"/>
              <w:left w:val="single" w:sz="4" w:space="0" w:color="auto"/>
              <w:bottom w:val="single" w:sz="4" w:space="0" w:color="auto"/>
              <w:right w:val="single" w:sz="4" w:space="0" w:color="000000"/>
            </w:tcBorders>
            <w:vAlign w:val="center"/>
          </w:tcPr>
          <w:p w:rsidR="00B56F00" w:rsidRPr="00A274C4" w:rsidRDefault="00B56F00" w:rsidP="00933AB8">
            <w:pPr>
              <w:suppressAutoHyphens/>
              <w:ind w:right="21"/>
              <w:jc w:val="both"/>
              <w:rPr>
                <w:color w:val="auto"/>
                <w:shd w:val="clear" w:color="auto" w:fill="FFFFFF"/>
              </w:rPr>
            </w:pPr>
            <w:r w:rsidRPr="00A274C4">
              <w:rPr>
                <w:b/>
                <w:color w:val="auto"/>
              </w:rPr>
              <w:t>Максимальный размер объектов капитального строительства с видами использования</w:t>
            </w:r>
          </w:p>
        </w:tc>
        <w:tc>
          <w:tcPr>
            <w:tcW w:w="942" w:type="pct"/>
            <w:gridSpan w:val="2"/>
            <w:tcBorders>
              <w:top w:val="single" w:sz="4" w:space="0" w:color="auto"/>
              <w:left w:val="single" w:sz="4" w:space="0" w:color="000000"/>
              <w:bottom w:val="single" w:sz="4" w:space="0" w:color="auto"/>
              <w:right w:val="single" w:sz="4" w:space="0" w:color="000000"/>
            </w:tcBorders>
          </w:tcPr>
          <w:p w:rsidR="00B56F00" w:rsidRPr="00A274C4" w:rsidRDefault="00B56F00" w:rsidP="00933AB8">
            <w:pPr>
              <w:suppressAutoHyphens/>
              <w:ind w:firstLine="7"/>
              <w:jc w:val="center"/>
              <w:rPr>
                <w:color w:val="auto"/>
              </w:rPr>
            </w:pPr>
            <w:r w:rsidRPr="00A274C4">
              <w:rPr>
                <w:color w:val="auto"/>
              </w:rPr>
              <w:t>не подлежит установлению</w:t>
            </w:r>
          </w:p>
        </w:tc>
        <w:tc>
          <w:tcPr>
            <w:tcW w:w="724" w:type="pct"/>
            <w:gridSpan w:val="2"/>
            <w:tcBorders>
              <w:top w:val="single" w:sz="4" w:space="0" w:color="auto"/>
              <w:left w:val="single" w:sz="4" w:space="0" w:color="000000"/>
              <w:bottom w:val="single" w:sz="4" w:space="0" w:color="auto"/>
              <w:right w:val="single" w:sz="4" w:space="0" w:color="auto"/>
            </w:tcBorders>
          </w:tcPr>
          <w:p w:rsidR="00B56F00" w:rsidRPr="00A274C4" w:rsidRDefault="00B56F00" w:rsidP="00933AB8">
            <w:pPr>
              <w:suppressAutoHyphens/>
              <w:ind w:firstLine="7"/>
              <w:jc w:val="center"/>
              <w:rPr>
                <w:color w:val="auto"/>
              </w:rPr>
            </w:pPr>
          </w:p>
        </w:tc>
      </w:tr>
      <w:tr w:rsidR="00A274C4" w:rsidRPr="00A274C4" w:rsidTr="00341B57">
        <w:trPr>
          <w:gridAfter w:val="1"/>
          <w:wAfter w:w="4" w:type="pct"/>
          <w:trHeight w:val="57"/>
        </w:trPr>
        <w:tc>
          <w:tcPr>
            <w:tcW w:w="221" w:type="pct"/>
            <w:gridSpan w:val="2"/>
            <w:tcBorders>
              <w:top w:val="single" w:sz="4" w:space="0" w:color="000000"/>
              <w:left w:val="single" w:sz="4" w:space="0" w:color="000000"/>
              <w:bottom w:val="single" w:sz="4" w:space="0" w:color="000000"/>
              <w:right w:val="single" w:sz="4" w:space="0" w:color="auto"/>
            </w:tcBorders>
          </w:tcPr>
          <w:p w:rsidR="00FC4EEE" w:rsidRPr="00A274C4" w:rsidRDefault="00FC4EEE" w:rsidP="00330E0D">
            <w:pPr>
              <w:pStyle w:val="ac"/>
              <w:numPr>
                <w:ilvl w:val="0"/>
                <w:numId w:val="52"/>
              </w:numPr>
              <w:suppressAutoHyphens/>
              <w:ind w:left="37" w:firstLine="0"/>
              <w:rPr>
                <w:color w:val="auto"/>
                <w:lang w:eastAsia="en-US"/>
              </w:rPr>
            </w:pPr>
          </w:p>
        </w:tc>
        <w:tc>
          <w:tcPr>
            <w:tcW w:w="3109" w:type="pct"/>
            <w:gridSpan w:val="3"/>
            <w:tcBorders>
              <w:right w:val="single" w:sz="4" w:space="0" w:color="000000"/>
            </w:tcBorders>
            <w:vAlign w:val="center"/>
          </w:tcPr>
          <w:p w:rsidR="00FC4EEE" w:rsidRPr="00A274C4" w:rsidRDefault="00FC4EEE" w:rsidP="00FC4EEE">
            <w:pPr>
              <w:suppressAutoHyphens/>
              <w:ind w:right="21"/>
              <w:jc w:val="both"/>
              <w:rPr>
                <w:rFonts w:eastAsia="Calibri"/>
                <w:color w:val="auto"/>
                <w:shd w:val="clear" w:color="auto" w:fill="FFFFFF"/>
                <w:lang w:eastAsia="en-US"/>
              </w:rPr>
            </w:pPr>
            <w:r w:rsidRPr="00A274C4">
              <w:rPr>
                <w:color w:val="auto"/>
              </w:rPr>
              <w:t>Минимальный размер проектируемой территории при разработке проекта планировки территории</w:t>
            </w:r>
          </w:p>
        </w:tc>
        <w:tc>
          <w:tcPr>
            <w:tcW w:w="942" w:type="pct"/>
            <w:gridSpan w:val="2"/>
            <w:tcBorders>
              <w:left w:val="single" w:sz="4" w:space="0" w:color="000000"/>
              <w:right w:val="single" w:sz="4" w:space="0" w:color="000000"/>
            </w:tcBorders>
            <w:vAlign w:val="center"/>
          </w:tcPr>
          <w:p w:rsidR="00FC4EEE" w:rsidRPr="00A274C4" w:rsidRDefault="00FC4EEE" w:rsidP="00FC4EEE">
            <w:pPr>
              <w:suppressAutoHyphens/>
              <w:ind w:firstLine="7"/>
              <w:jc w:val="center"/>
              <w:rPr>
                <w:rFonts w:eastAsia="Calibri"/>
                <w:color w:val="auto"/>
                <w:lang w:eastAsia="en-US"/>
              </w:rPr>
            </w:pPr>
            <w:r w:rsidRPr="00A274C4">
              <w:rPr>
                <w:color w:val="auto"/>
              </w:rPr>
              <w:t xml:space="preserve">20000 </w:t>
            </w:r>
          </w:p>
        </w:tc>
        <w:tc>
          <w:tcPr>
            <w:tcW w:w="724" w:type="pct"/>
            <w:gridSpan w:val="2"/>
            <w:tcBorders>
              <w:left w:val="single" w:sz="4" w:space="0" w:color="000000"/>
            </w:tcBorders>
            <w:vAlign w:val="center"/>
          </w:tcPr>
          <w:p w:rsidR="00FC4EEE" w:rsidRPr="00A274C4" w:rsidRDefault="00FC4EEE" w:rsidP="00FC4EEE">
            <w:pPr>
              <w:suppressAutoHyphens/>
              <w:ind w:firstLine="7"/>
              <w:jc w:val="center"/>
              <w:rPr>
                <w:rFonts w:eastAsia="Calibri"/>
                <w:color w:val="auto"/>
                <w:lang w:eastAsia="en-US"/>
              </w:rPr>
            </w:pPr>
            <w:r w:rsidRPr="00A274C4">
              <w:rPr>
                <w:color w:val="auto"/>
              </w:rPr>
              <w:t>кв. м</w:t>
            </w:r>
          </w:p>
        </w:tc>
      </w:tr>
      <w:tr w:rsidR="00A274C4" w:rsidRPr="00A274C4" w:rsidTr="00341B57">
        <w:trPr>
          <w:gridAfter w:val="1"/>
          <w:wAfter w:w="4" w:type="pct"/>
          <w:trHeight w:val="57"/>
        </w:trPr>
        <w:tc>
          <w:tcPr>
            <w:tcW w:w="221" w:type="pct"/>
            <w:gridSpan w:val="2"/>
            <w:tcBorders>
              <w:top w:val="single" w:sz="4" w:space="0" w:color="000000"/>
              <w:left w:val="single" w:sz="4" w:space="0" w:color="000000"/>
              <w:bottom w:val="single" w:sz="4" w:space="0" w:color="000000"/>
              <w:right w:val="single" w:sz="4" w:space="0" w:color="auto"/>
            </w:tcBorders>
          </w:tcPr>
          <w:p w:rsidR="00FC4EEE" w:rsidRPr="00A274C4" w:rsidRDefault="00FC4EEE" w:rsidP="00330E0D">
            <w:pPr>
              <w:pStyle w:val="ac"/>
              <w:numPr>
                <w:ilvl w:val="0"/>
                <w:numId w:val="52"/>
              </w:numPr>
              <w:suppressAutoHyphens/>
              <w:ind w:left="37" w:firstLine="0"/>
              <w:rPr>
                <w:color w:val="auto"/>
                <w:lang w:eastAsia="en-US"/>
              </w:rPr>
            </w:pPr>
          </w:p>
        </w:tc>
        <w:tc>
          <w:tcPr>
            <w:tcW w:w="3109" w:type="pct"/>
            <w:gridSpan w:val="3"/>
            <w:tcBorders>
              <w:right w:val="single" w:sz="4" w:space="0" w:color="000000"/>
            </w:tcBorders>
            <w:vAlign w:val="center"/>
          </w:tcPr>
          <w:p w:rsidR="00FC4EEE" w:rsidRPr="00A274C4" w:rsidRDefault="00FC4EEE" w:rsidP="00FC4EEE">
            <w:pPr>
              <w:suppressAutoHyphens/>
              <w:ind w:right="21"/>
              <w:jc w:val="both"/>
              <w:rPr>
                <w:rFonts w:eastAsia="Calibri"/>
                <w:color w:val="auto"/>
                <w:lang w:eastAsia="ar-SA"/>
              </w:rPr>
            </w:pPr>
            <w:r w:rsidRPr="00A274C4">
              <w:rPr>
                <w:color w:val="auto"/>
              </w:rPr>
              <w:t>Максимальный размер элемента планировочной структуры</w:t>
            </w:r>
          </w:p>
        </w:tc>
        <w:tc>
          <w:tcPr>
            <w:tcW w:w="942" w:type="pct"/>
            <w:gridSpan w:val="2"/>
            <w:tcBorders>
              <w:left w:val="single" w:sz="4" w:space="0" w:color="000000"/>
              <w:right w:val="single" w:sz="4" w:space="0" w:color="000000"/>
            </w:tcBorders>
            <w:vAlign w:val="center"/>
          </w:tcPr>
          <w:p w:rsidR="00FC4EEE" w:rsidRPr="00A274C4" w:rsidRDefault="00FC4EEE" w:rsidP="00FC4EEE">
            <w:pPr>
              <w:suppressAutoHyphens/>
              <w:ind w:firstLine="7"/>
              <w:jc w:val="center"/>
              <w:rPr>
                <w:rFonts w:eastAsia="Calibri"/>
                <w:color w:val="auto"/>
                <w:lang w:eastAsia="en-US"/>
              </w:rPr>
            </w:pPr>
            <w:r w:rsidRPr="00A274C4">
              <w:rPr>
                <w:color w:val="auto"/>
              </w:rPr>
              <w:t xml:space="preserve">50000 </w:t>
            </w:r>
          </w:p>
        </w:tc>
        <w:tc>
          <w:tcPr>
            <w:tcW w:w="724" w:type="pct"/>
            <w:gridSpan w:val="2"/>
            <w:tcBorders>
              <w:left w:val="single" w:sz="4" w:space="0" w:color="000000"/>
            </w:tcBorders>
            <w:vAlign w:val="center"/>
          </w:tcPr>
          <w:p w:rsidR="00FC4EEE" w:rsidRPr="00A274C4" w:rsidRDefault="00FC4EEE" w:rsidP="00FC4EEE">
            <w:pPr>
              <w:suppressAutoHyphens/>
              <w:ind w:firstLine="7"/>
              <w:jc w:val="center"/>
              <w:rPr>
                <w:rFonts w:eastAsia="Calibri"/>
                <w:color w:val="auto"/>
                <w:lang w:eastAsia="en-US"/>
              </w:rPr>
            </w:pPr>
            <w:r w:rsidRPr="00A274C4">
              <w:rPr>
                <w:color w:val="auto"/>
              </w:rPr>
              <w:t>кв. м</w:t>
            </w:r>
          </w:p>
        </w:tc>
      </w:tr>
      <w:tr w:rsidR="00A274C4" w:rsidRPr="00A274C4" w:rsidTr="00341B57">
        <w:trPr>
          <w:gridAfter w:val="1"/>
          <w:wAfter w:w="4" w:type="pct"/>
          <w:trHeight w:val="57"/>
        </w:trPr>
        <w:tc>
          <w:tcPr>
            <w:tcW w:w="221" w:type="pct"/>
            <w:gridSpan w:val="2"/>
            <w:tcBorders>
              <w:top w:val="single" w:sz="4" w:space="0" w:color="000000"/>
              <w:left w:val="single" w:sz="4" w:space="0" w:color="000000"/>
              <w:bottom w:val="single" w:sz="4" w:space="0" w:color="000000"/>
              <w:right w:val="single" w:sz="4" w:space="0" w:color="auto"/>
            </w:tcBorders>
          </w:tcPr>
          <w:p w:rsidR="00FC4EEE" w:rsidRPr="00A274C4" w:rsidRDefault="00FC4EEE" w:rsidP="00330E0D">
            <w:pPr>
              <w:pStyle w:val="ac"/>
              <w:numPr>
                <w:ilvl w:val="0"/>
                <w:numId w:val="52"/>
              </w:numPr>
              <w:suppressAutoHyphens/>
              <w:ind w:left="37" w:firstLine="0"/>
              <w:rPr>
                <w:color w:val="auto"/>
                <w:lang w:eastAsia="en-US"/>
              </w:rPr>
            </w:pPr>
          </w:p>
        </w:tc>
        <w:tc>
          <w:tcPr>
            <w:tcW w:w="3109" w:type="pct"/>
            <w:gridSpan w:val="3"/>
            <w:tcBorders>
              <w:right w:val="single" w:sz="4" w:space="0" w:color="000000"/>
            </w:tcBorders>
            <w:vAlign w:val="center"/>
          </w:tcPr>
          <w:p w:rsidR="00FC4EEE" w:rsidRPr="00A274C4" w:rsidRDefault="00FC4EEE" w:rsidP="00FC4EEE">
            <w:pPr>
              <w:suppressAutoHyphens/>
              <w:ind w:right="21"/>
              <w:jc w:val="both"/>
              <w:rPr>
                <w:rFonts w:eastAsia="Calibri"/>
                <w:color w:val="auto"/>
                <w:lang w:eastAsia="ar-SA"/>
              </w:rPr>
            </w:pPr>
            <w:r w:rsidRPr="00A274C4">
              <w:rPr>
                <w:color w:val="auto"/>
              </w:rPr>
              <w:t xml:space="preserve">Максимальный размер земельного участка, в отношении </w:t>
            </w:r>
            <w:r w:rsidRPr="00A274C4">
              <w:rPr>
                <w:color w:val="auto"/>
              </w:rPr>
              <w:lastRenderedPageBreak/>
              <w:t>которого не требуется провести разработку проекта планировки до начала строительных изменений</w:t>
            </w:r>
          </w:p>
        </w:tc>
        <w:tc>
          <w:tcPr>
            <w:tcW w:w="942" w:type="pct"/>
            <w:gridSpan w:val="2"/>
            <w:tcBorders>
              <w:left w:val="single" w:sz="4" w:space="0" w:color="000000"/>
              <w:right w:val="single" w:sz="4" w:space="0" w:color="000000"/>
            </w:tcBorders>
            <w:vAlign w:val="center"/>
          </w:tcPr>
          <w:p w:rsidR="00FC4EEE" w:rsidRPr="00A274C4" w:rsidRDefault="00FC4EEE" w:rsidP="00FC4EEE">
            <w:pPr>
              <w:suppressAutoHyphens/>
              <w:ind w:firstLine="7"/>
              <w:jc w:val="center"/>
              <w:rPr>
                <w:rFonts w:eastAsia="Calibri"/>
                <w:color w:val="auto"/>
                <w:lang w:eastAsia="en-US"/>
              </w:rPr>
            </w:pPr>
            <w:r w:rsidRPr="00A274C4">
              <w:rPr>
                <w:color w:val="auto"/>
              </w:rPr>
              <w:lastRenderedPageBreak/>
              <w:t xml:space="preserve">4000 </w:t>
            </w:r>
          </w:p>
        </w:tc>
        <w:tc>
          <w:tcPr>
            <w:tcW w:w="724" w:type="pct"/>
            <w:gridSpan w:val="2"/>
            <w:tcBorders>
              <w:left w:val="single" w:sz="4" w:space="0" w:color="000000"/>
            </w:tcBorders>
            <w:vAlign w:val="center"/>
          </w:tcPr>
          <w:p w:rsidR="00FC4EEE" w:rsidRPr="00A274C4" w:rsidRDefault="00FC4EEE" w:rsidP="00FC4EEE">
            <w:pPr>
              <w:suppressAutoHyphens/>
              <w:ind w:firstLine="7"/>
              <w:jc w:val="center"/>
              <w:rPr>
                <w:rFonts w:eastAsia="Calibri"/>
                <w:color w:val="auto"/>
                <w:lang w:eastAsia="en-US"/>
              </w:rPr>
            </w:pPr>
            <w:r w:rsidRPr="00A274C4">
              <w:rPr>
                <w:color w:val="auto"/>
              </w:rPr>
              <w:t>кв. м</w:t>
            </w:r>
          </w:p>
        </w:tc>
      </w:tr>
      <w:tr w:rsidR="00FC4EEE" w:rsidRPr="00A274C4" w:rsidTr="00341B57">
        <w:trPr>
          <w:gridAfter w:val="1"/>
          <w:wAfter w:w="4" w:type="pct"/>
          <w:trHeight w:val="57"/>
        </w:trPr>
        <w:tc>
          <w:tcPr>
            <w:tcW w:w="221" w:type="pct"/>
            <w:gridSpan w:val="2"/>
            <w:tcBorders>
              <w:top w:val="single" w:sz="4" w:space="0" w:color="000000"/>
              <w:left w:val="single" w:sz="4" w:space="0" w:color="000000"/>
              <w:right w:val="single" w:sz="4" w:space="0" w:color="auto"/>
            </w:tcBorders>
          </w:tcPr>
          <w:p w:rsidR="00FC4EEE" w:rsidRPr="00A274C4" w:rsidRDefault="00FC4EEE" w:rsidP="00330E0D">
            <w:pPr>
              <w:pStyle w:val="ac"/>
              <w:numPr>
                <w:ilvl w:val="0"/>
                <w:numId w:val="52"/>
              </w:numPr>
              <w:suppressAutoHyphens/>
              <w:ind w:left="37" w:firstLine="0"/>
              <w:rPr>
                <w:color w:val="auto"/>
                <w:lang w:eastAsia="en-US"/>
              </w:rPr>
            </w:pPr>
          </w:p>
        </w:tc>
        <w:tc>
          <w:tcPr>
            <w:tcW w:w="3109" w:type="pct"/>
            <w:gridSpan w:val="3"/>
            <w:tcBorders>
              <w:right w:val="single" w:sz="4" w:space="0" w:color="000000"/>
            </w:tcBorders>
            <w:vAlign w:val="center"/>
          </w:tcPr>
          <w:p w:rsidR="00FC4EEE" w:rsidRPr="00A274C4" w:rsidRDefault="00FC4EEE" w:rsidP="00FC4EEE">
            <w:pPr>
              <w:suppressAutoHyphens/>
              <w:jc w:val="both"/>
              <w:rPr>
                <w:rFonts w:eastAsia="Calibri"/>
                <w:color w:val="auto"/>
                <w:lang w:eastAsia="ar-SA"/>
              </w:rPr>
            </w:pPr>
            <w:r w:rsidRPr="00A274C4">
              <w:rPr>
                <w:color w:val="auto"/>
              </w:rPr>
              <w:t>Предельная высота зданий, строений, сооружений</w:t>
            </w:r>
          </w:p>
        </w:tc>
        <w:tc>
          <w:tcPr>
            <w:tcW w:w="942" w:type="pct"/>
            <w:gridSpan w:val="2"/>
            <w:tcBorders>
              <w:left w:val="single" w:sz="4" w:space="0" w:color="000000"/>
              <w:right w:val="single" w:sz="4" w:space="0" w:color="000000"/>
            </w:tcBorders>
            <w:vAlign w:val="center"/>
          </w:tcPr>
          <w:p w:rsidR="00FC4EEE" w:rsidRPr="00A274C4" w:rsidRDefault="00FC4EEE" w:rsidP="00FC4EEE">
            <w:pPr>
              <w:suppressAutoHyphens/>
              <w:ind w:firstLine="7"/>
              <w:jc w:val="center"/>
              <w:rPr>
                <w:rFonts w:eastAsia="Calibri"/>
                <w:color w:val="auto"/>
                <w:lang w:eastAsia="en-US"/>
              </w:rPr>
            </w:pPr>
            <w:r w:rsidRPr="00A274C4">
              <w:rPr>
                <w:color w:val="auto"/>
              </w:rPr>
              <w:t xml:space="preserve">10 </w:t>
            </w:r>
          </w:p>
        </w:tc>
        <w:tc>
          <w:tcPr>
            <w:tcW w:w="724" w:type="pct"/>
            <w:gridSpan w:val="2"/>
            <w:tcBorders>
              <w:left w:val="single" w:sz="4" w:space="0" w:color="000000"/>
            </w:tcBorders>
            <w:vAlign w:val="center"/>
          </w:tcPr>
          <w:p w:rsidR="00FC4EEE" w:rsidRPr="00A274C4" w:rsidRDefault="00FC4EEE" w:rsidP="00FC4EEE">
            <w:pPr>
              <w:suppressAutoHyphens/>
              <w:ind w:firstLine="7"/>
              <w:jc w:val="center"/>
              <w:rPr>
                <w:rFonts w:eastAsia="Calibri"/>
                <w:color w:val="auto"/>
                <w:lang w:eastAsia="en-US"/>
              </w:rPr>
            </w:pPr>
            <w:r w:rsidRPr="00A274C4">
              <w:rPr>
                <w:color w:val="auto"/>
              </w:rPr>
              <w:t>м</w:t>
            </w:r>
          </w:p>
        </w:tc>
      </w:tr>
    </w:tbl>
    <w:p w:rsidR="00B56F00" w:rsidRPr="00A274C4" w:rsidRDefault="00B56F00" w:rsidP="00B56F00">
      <w:pPr>
        <w:pStyle w:val="ac"/>
        <w:tabs>
          <w:tab w:val="left" w:pos="993"/>
        </w:tabs>
        <w:suppressAutoHyphens/>
        <w:autoSpaceDE w:val="0"/>
        <w:ind w:left="709"/>
        <w:jc w:val="both"/>
        <w:rPr>
          <w:rFonts w:ascii="Times New Roman CYR" w:eastAsia="Times New Roman CYR" w:hAnsi="Times New Roman CYR" w:cs="Times New Roman CYR"/>
          <w:color w:val="auto"/>
          <w:lang w:eastAsia="ar-SA" w:bidi="ar-SA"/>
        </w:rPr>
      </w:pPr>
    </w:p>
    <w:p w:rsidR="00B56F00" w:rsidRPr="00A274C4" w:rsidRDefault="00B56F00" w:rsidP="00B56F00">
      <w:pPr>
        <w:pStyle w:val="ac"/>
        <w:numPr>
          <w:ilvl w:val="0"/>
          <w:numId w:val="38"/>
        </w:numPr>
        <w:tabs>
          <w:tab w:val="clear" w:pos="1500"/>
          <w:tab w:val="left" w:pos="993"/>
          <w:tab w:val="num" w:pos="1134"/>
        </w:tabs>
        <w:suppressAutoHyphens/>
        <w:autoSpaceDE w:val="0"/>
        <w:ind w:left="0" w:right="-2" w:firstLine="709"/>
        <w:jc w:val="both"/>
        <w:rPr>
          <w:rFonts w:ascii="Times New Roman CYR" w:eastAsia="Times New Roman CYR" w:hAnsi="Times New Roman CYR" w:cs="Times New Roman CYR"/>
          <w:color w:val="auto"/>
          <w:lang w:eastAsia="ar-SA" w:bidi="ar-SA"/>
        </w:rPr>
      </w:pPr>
      <w:r w:rsidRPr="00A274C4">
        <w:rPr>
          <w:color w:val="auto"/>
        </w:rPr>
        <w:t>Расстояния между объектами капитального строительства определяются исходя из требований противопожарной безопасности, инсоляции и санитарной защиты в соответствии с действующими нормами и правилами</w:t>
      </w:r>
    </w:p>
    <w:p w:rsidR="00B56F00" w:rsidRPr="00A274C4" w:rsidRDefault="00B56F00" w:rsidP="00B56F00">
      <w:pPr>
        <w:pStyle w:val="ac"/>
        <w:numPr>
          <w:ilvl w:val="0"/>
          <w:numId w:val="38"/>
        </w:numPr>
        <w:tabs>
          <w:tab w:val="clear" w:pos="1500"/>
          <w:tab w:val="left" w:pos="993"/>
          <w:tab w:val="num" w:pos="1134"/>
        </w:tabs>
        <w:suppressAutoHyphens/>
        <w:autoSpaceDE w:val="0"/>
        <w:ind w:left="0" w:right="-2" w:firstLine="709"/>
        <w:jc w:val="both"/>
        <w:rPr>
          <w:rFonts w:ascii="Times New Roman CYR" w:eastAsia="Times New Roman CYR" w:hAnsi="Times New Roman CYR" w:cs="Times New Roman CYR"/>
          <w:color w:val="auto"/>
          <w:lang w:eastAsia="ar-SA" w:bidi="ar-SA"/>
        </w:rPr>
      </w:pPr>
      <w:r w:rsidRPr="00A274C4">
        <w:rPr>
          <w:color w:val="auto"/>
          <w:lang w:bidi="ar-SA"/>
        </w:rPr>
        <w:t>На территории не допускается строительство новых и расширение действующих промышленных, коммунально-складских и других объектов, непосредственно не связанных с эксплуатацией объектов.</w:t>
      </w:r>
    </w:p>
    <w:p w:rsidR="00B56F00" w:rsidRPr="00A274C4" w:rsidRDefault="00B56F00" w:rsidP="00B56F00">
      <w:pPr>
        <w:pStyle w:val="ac"/>
        <w:numPr>
          <w:ilvl w:val="0"/>
          <w:numId w:val="38"/>
        </w:numPr>
        <w:tabs>
          <w:tab w:val="clear" w:pos="1500"/>
          <w:tab w:val="left" w:pos="993"/>
          <w:tab w:val="num" w:pos="1134"/>
        </w:tabs>
        <w:suppressAutoHyphens/>
        <w:autoSpaceDE w:val="0"/>
        <w:ind w:left="0" w:right="-2" w:firstLine="709"/>
        <w:jc w:val="both"/>
        <w:rPr>
          <w:rFonts w:ascii="Times New Roman CYR" w:eastAsia="Times New Roman CYR" w:hAnsi="Times New Roman CYR" w:cs="Times New Roman CYR"/>
          <w:color w:val="auto"/>
          <w:lang w:eastAsia="ar-SA" w:bidi="ar-SA"/>
        </w:rPr>
      </w:pPr>
      <w:r w:rsidRPr="00A274C4">
        <w:rPr>
          <w:rFonts w:eastAsia="Calibri"/>
          <w:color w:val="auto"/>
          <w:lang w:eastAsia="en-US" w:bidi="ar-SA"/>
        </w:rPr>
        <w:t>Ограничения использования земельных участков и объектов капитального строи</w:t>
      </w:r>
      <w:r w:rsidR="00841343" w:rsidRPr="00A274C4">
        <w:rPr>
          <w:rFonts w:eastAsia="Calibri"/>
          <w:color w:val="auto"/>
          <w:lang w:eastAsia="en-US" w:bidi="ar-SA"/>
        </w:rPr>
        <w:t>тельства, находящихся в зоне Р3</w:t>
      </w:r>
      <w:r w:rsidRPr="00A274C4">
        <w:rPr>
          <w:rFonts w:eastAsia="Calibri"/>
          <w:color w:val="auto"/>
          <w:lang w:eastAsia="en-US" w:bidi="ar-SA"/>
        </w:rPr>
        <w:t xml:space="preserve"> и расположенных в границах зон с особыми условиями использования территории, устанавливаются в соответствии со статьями 39-46 настоящих Правил.</w:t>
      </w:r>
    </w:p>
    <w:p w:rsidR="00B56F00" w:rsidRPr="00A274C4" w:rsidRDefault="00B56F00" w:rsidP="009D1340">
      <w:pPr>
        <w:suppressAutoHyphens/>
        <w:autoSpaceDE w:val="0"/>
        <w:ind w:right="-2" w:firstLine="694"/>
        <w:jc w:val="center"/>
        <w:rPr>
          <w:b/>
          <w:bCs/>
          <w:color w:val="auto"/>
        </w:rPr>
      </w:pPr>
    </w:p>
    <w:p w:rsidR="00375B25" w:rsidRPr="00A274C4" w:rsidRDefault="00787D9F" w:rsidP="009D1340">
      <w:pPr>
        <w:suppressAutoHyphens/>
        <w:autoSpaceDE w:val="0"/>
        <w:ind w:right="-2" w:firstLine="694"/>
        <w:jc w:val="center"/>
        <w:rPr>
          <w:rFonts w:eastAsia="Calibri"/>
          <w:b/>
          <w:bCs/>
          <w:color w:val="auto"/>
          <w:lang w:eastAsia="en-US" w:bidi="ar-SA"/>
        </w:rPr>
      </w:pPr>
      <w:r w:rsidRPr="00A274C4">
        <w:rPr>
          <w:b/>
          <w:bCs/>
          <w:color w:val="auto"/>
        </w:rPr>
        <w:t>Зона озеленений</w:t>
      </w:r>
      <w:r w:rsidR="00031651" w:rsidRPr="00A274C4">
        <w:rPr>
          <w:b/>
          <w:bCs/>
          <w:color w:val="auto"/>
        </w:rPr>
        <w:t xml:space="preserve"> общего пользования</w:t>
      </w:r>
      <w:r w:rsidR="00031651" w:rsidRPr="00A274C4">
        <w:rPr>
          <w:rFonts w:eastAsia="Calibri"/>
          <w:b/>
          <w:bCs/>
          <w:color w:val="auto"/>
          <w:lang w:eastAsia="en-US" w:bidi="ar-SA"/>
        </w:rPr>
        <w:t xml:space="preserve"> </w:t>
      </w:r>
      <w:r w:rsidR="00375B25" w:rsidRPr="00A274C4">
        <w:rPr>
          <w:rFonts w:eastAsia="Calibri"/>
          <w:b/>
          <w:bCs/>
          <w:color w:val="auto"/>
          <w:lang w:eastAsia="en-US" w:bidi="ar-SA"/>
        </w:rPr>
        <w:t>(Р</w:t>
      </w:r>
      <w:proofErr w:type="gramStart"/>
      <w:r w:rsidR="00841343" w:rsidRPr="00A274C4">
        <w:rPr>
          <w:rFonts w:eastAsia="Calibri"/>
          <w:b/>
          <w:bCs/>
          <w:color w:val="auto"/>
          <w:lang w:eastAsia="en-US" w:bidi="ar-SA"/>
        </w:rPr>
        <w:t>4</w:t>
      </w:r>
      <w:proofErr w:type="gramEnd"/>
      <w:r w:rsidR="00375B25" w:rsidRPr="00A274C4">
        <w:rPr>
          <w:rFonts w:eastAsia="Calibri"/>
          <w:b/>
          <w:bCs/>
          <w:color w:val="auto"/>
          <w:lang w:eastAsia="en-US" w:bidi="ar-SA"/>
        </w:rPr>
        <w:t>)</w:t>
      </w:r>
    </w:p>
    <w:p w:rsidR="00375B25" w:rsidRPr="00A274C4" w:rsidRDefault="00375B25" w:rsidP="009D1340">
      <w:pPr>
        <w:suppressAutoHyphens/>
        <w:autoSpaceDE w:val="0"/>
        <w:ind w:right="-2" w:firstLine="694"/>
        <w:jc w:val="both"/>
        <w:rPr>
          <w:rFonts w:eastAsia="Times New Roman CYR"/>
          <w:b/>
          <w:bCs/>
          <w:color w:val="auto"/>
          <w:highlight w:val="lightGray"/>
          <w:lang w:eastAsia="ar-SA" w:bidi="ar-SA"/>
        </w:rPr>
      </w:pPr>
    </w:p>
    <w:p w:rsidR="00DE0B44" w:rsidRPr="00A274C4" w:rsidRDefault="00375B25" w:rsidP="009D1340">
      <w:pPr>
        <w:ind w:right="-2" w:firstLine="709"/>
        <w:jc w:val="both"/>
        <w:rPr>
          <w:color w:val="auto"/>
        </w:rPr>
      </w:pPr>
      <w:r w:rsidRPr="00A274C4">
        <w:rPr>
          <w:color w:val="auto"/>
        </w:rPr>
        <w:t xml:space="preserve">Зона предназначена для </w:t>
      </w:r>
      <w:r w:rsidR="00DE0B44" w:rsidRPr="00A274C4">
        <w:rPr>
          <w:color w:val="auto"/>
        </w:rPr>
        <w:t xml:space="preserve">территорий общего пользования с соответствующими объектами для кратковременного отдыха, включающие в себя скверы, парки, бульвары, набережные, которые предназначены для выполнения активных рекреационных функций с допустимой рекреационной нагрузкой </w:t>
      </w:r>
      <w:r w:rsidR="00545092" w:rsidRPr="00A274C4">
        <w:rPr>
          <w:color w:val="auto"/>
        </w:rPr>
        <w:t>в соответствии с нормативами градостроительного проектирования</w:t>
      </w:r>
      <w:r w:rsidR="00DE0B44" w:rsidRPr="00A274C4">
        <w:rPr>
          <w:color w:val="auto"/>
        </w:rPr>
        <w:t>.</w:t>
      </w:r>
    </w:p>
    <w:p w:rsidR="00375B25" w:rsidRPr="00A274C4" w:rsidRDefault="00375B25" w:rsidP="009D1340">
      <w:pPr>
        <w:suppressAutoHyphens/>
        <w:autoSpaceDE w:val="0"/>
        <w:ind w:right="-2" w:firstLine="694"/>
        <w:jc w:val="both"/>
        <w:rPr>
          <w:rFonts w:eastAsia="Times New Roman CYR"/>
          <w:color w:val="auto"/>
          <w:lang w:eastAsia="ar-SA" w:bidi="ar-SA"/>
        </w:rPr>
      </w:pPr>
    </w:p>
    <w:p w:rsidR="00F65120" w:rsidRPr="00A274C4" w:rsidRDefault="00D24FC4" w:rsidP="009D1340">
      <w:pPr>
        <w:keepNext/>
        <w:widowControl/>
        <w:numPr>
          <w:ilvl w:val="0"/>
          <w:numId w:val="36"/>
        </w:numPr>
        <w:tabs>
          <w:tab w:val="clear" w:pos="1500"/>
          <w:tab w:val="left" w:pos="993"/>
          <w:tab w:val="num" w:pos="1134"/>
        </w:tabs>
        <w:ind w:left="0" w:right="-2" w:firstLine="709"/>
        <w:jc w:val="both"/>
        <w:rPr>
          <w:color w:val="auto"/>
        </w:rPr>
      </w:pPr>
      <w:r w:rsidRPr="00A274C4">
        <w:rPr>
          <w:color w:val="auto"/>
        </w:rPr>
        <w:t>Виды разрешенного использования земельных участков и объектов капитального строительства:</w:t>
      </w:r>
    </w:p>
    <w:p w:rsidR="00F65120" w:rsidRPr="00A274C4" w:rsidRDefault="00F65120" w:rsidP="009D1340">
      <w:pPr>
        <w:keepNext/>
        <w:widowControl/>
        <w:tabs>
          <w:tab w:val="left" w:pos="993"/>
        </w:tabs>
        <w:ind w:left="709" w:right="-2"/>
        <w:jc w:val="both"/>
        <w:rPr>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844"/>
        <w:gridCol w:w="2515"/>
        <w:gridCol w:w="5388"/>
      </w:tblGrid>
      <w:tr w:rsidR="00A274C4" w:rsidRPr="00A274C4" w:rsidTr="00F65120">
        <w:trPr>
          <w:cantSplit/>
          <w:trHeight w:val="600"/>
          <w:tblHeader/>
        </w:trPr>
        <w:tc>
          <w:tcPr>
            <w:tcW w:w="0" w:type="auto"/>
            <w:gridSpan w:val="2"/>
            <w:tcBorders>
              <w:top w:val="double" w:sz="4" w:space="0" w:color="auto"/>
              <w:left w:val="double" w:sz="4" w:space="0" w:color="auto"/>
              <w:bottom w:val="double" w:sz="4" w:space="0" w:color="auto"/>
              <w:right w:val="double" w:sz="4" w:space="0" w:color="auto"/>
            </w:tcBorders>
            <w:shd w:val="clear" w:color="auto" w:fill="FFFFFF"/>
          </w:tcPr>
          <w:p w:rsidR="00F65120" w:rsidRPr="00A274C4" w:rsidRDefault="00F65120" w:rsidP="009D1340">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F65120" w:rsidRPr="00A274C4" w:rsidRDefault="00F65120" w:rsidP="009D1340">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F65120">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F65120" w:rsidRPr="00A274C4" w:rsidRDefault="00F65120" w:rsidP="009D1340">
            <w:pPr>
              <w:suppressAutoHyphens/>
              <w:autoSpaceDE w:val="0"/>
              <w:autoSpaceDN w:val="0"/>
              <w:adjustRightInd w:val="0"/>
              <w:jc w:val="center"/>
              <w:rPr>
                <w:b/>
                <w:iCs/>
                <w:color w:val="auto"/>
              </w:rPr>
            </w:pPr>
            <w:r w:rsidRPr="00A274C4">
              <w:rPr>
                <w:b/>
                <w:color w:val="auto"/>
              </w:rPr>
              <w:t>Кодовое              обозначение</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F65120" w:rsidRPr="00A274C4" w:rsidRDefault="00F65120" w:rsidP="009D1340">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F65120" w:rsidRPr="00A274C4" w:rsidRDefault="00F65120"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F65120">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F65120" w:rsidRPr="00A274C4" w:rsidRDefault="00F65120" w:rsidP="009D1340">
            <w:pPr>
              <w:suppressAutoHyphens/>
              <w:autoSpaceDE w:val="0"/>
              <w:autoSpaceDN w:val="0"/>
              <w:adjustRightInd w:val="0"/>
              <w:jc w:val="center"/>
              <w:rPr>
                <w:b/>
                <w:color w:val="auto"/>
              </w:rPr>
            </w:pPr>
            <w:r w:rsidRPr="00A274C4">
              <w:rPr>
                <w:b/>
                <w:color w:val="auto"/>
              </w:rPr>
              <w:t>1</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F65120" w:rsidRPr="00A274C4" w:rsidRDefault="00F65120" w:rsidP="009D1340">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F65120" w:rsidRPr="00A274C4" w:rsidRDefault="00F65120" w:rsidP="009D1340">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F65120">
        <w:trPr>
          <w:trHeight w:val="20"/>
        </w:trPr>
        <w:tc>
          <w:tcPr>
            <w:tcW w:w="0" w:type="auto"/>
            <w:gridSpan w:val="3"/>
            <w:shd w:val="clear" w:color="auto" w:fill="FFFFFF"/>
            <w:vAlign w:val="center"/>
          </w:tcPr>
          <w:p w:rsidR="00F65120" w:rsidRPr="00A274C4" w:rsidRDefault="00F65120"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3.1</w:t>
            </w:r>
          </w:p>
        </w:tc>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F65120" w:rsidRPr="00A274C4" w:rsidRDefault="00F65120" w:rsidP="009D1340">
            <w:pPr>
              <w:suppressAutoHyphens/>
              <w:autoSpaceDE w:val="0"/>
              <w:autoSpaceDN w:val="0"/>
              <w:adjustRightInd w:val="0"/>
              <w:jc w:val="both"/>
              <w:rPr>
                <w:iCs/>
                <w:color w:val="auto"/>
              </w:rPr>
            </w:pPr>
            <w:proofErr w:type="gramStart"/>
            <w:r w:rsidRPr="00A274C4">
              <w:rPr>
                <w:bCs/>
                <w:color w:val="auto"/>
                <w:shd w:val="clear" w:color="auto" w:fill="FFFFFF"/>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w:t>
            </w:r>
            <w:r w:rsidRPr="00A274C4">
              <w:rPr>
                <w:bCs/>
                <w:color w:val="auto"/>
                <w:shd w:val="clear" w:color="auto" w:fill="FFFFFF"/>
              </w:rPr>
              <w:lastRenderedPageBreak/>
              <w:t>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lastRenderedPageBreak/>
              <w:t>5.0</w:t>
            </w:r>
          </w:p>
        </w:tc>
        <w:tc>
          <w:tcPr>
            <w:tcW w:w="0" w:type="auto"/>
            <w:shd w:val="clear" w:color="auto" w:fill="FFFFFF"/>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Отдых (рекреация)</w:t>
            </w:r>
          </w:p>
        </w:tc>
        <w:tc>
          <w:tcPr>
            <w:tcW w:w="0" w:type="auto"/>
            <w:shd w:val="clear" w:color="auto" w:fill="FFFFFF"/>
          </w:tcPr>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F65120" w:rsidRPr="00A274C4" w:rsidRDefault="00F65120" w:rsidP="009D1340">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F65120" w:rsidRPr="00A274C4" w:rsidRDefault="00F65120" w:rsidP="009D1340">
            <w:pPr>
              <w:pStyle w:val="ConsPlusNormal"/>
              <w:ind w:firstLine="34"/>
              <w:jc w:val="both"/>
              <w:rPr>
                <w:rFonts w:ascii="Times New Roman" w:hAnsi="Times New Roman" w:cs="Times New Roman"/>
                <w:sz w:val="24"/>
                <w:szCs w:val="24"/>
              </w:rPr>
            </w:pPr>
            <w:r w:rsidRPr="00A274C4">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313" w:tooltip="Спорт" w:history="1">
              <w:r w:rsidRPr="00A274C4">
                <w:rPr>
                  <w:rFonts w:ascii="Times New Roman" w:hAnsi="Times New Roman" w:cs="Times New Roman"/>
                  <w:sz w:val="24"/>
                  <w:szCs w:val="24"/>
                </w:rPr>
                <w:t>кодами 5.1</w:t>
              </w:r>
            </w:hyperlink>
            <w:r w:rsidRPr="00A274C4">
              <w:rPr>
                <w:rFonts w:ascii="Times New Roman" w:hAnsi="Times New Roman" w:cs="Times New Roman"/>
                <w:sz w:val="24"/>
                <w:szCs w:val="24"/>
              </w:rPr>
              <w:t xml:space="preserve"> - </w:t>
            </w:r>
            <w:hyperlink w:anchor="Par333" w:tooltip="Поля для гольфа или конных прогулок" w:history="1">
              <w:r w:rsidRPr="00A274C4">
                <w:rPr>
                  <w:rFonts w:ascii="Times New Roman" w:hAnsi="Times New Roman" w:cs="Times New Roman"/>
                  <w:sz w:val="24"/>
                  <w:szCs w:val="24"/>
                </w:rPr>
                <w:t>5.5</w:t>
              </w:r>
            </w:hyperlink>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5.1</w:t>
            </w:r>
          </w:p>
        </w:tc>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Спорт</w:t>
            </w:r>
          </w:p>
        </w:tc>
        <w:tc>
          <w:tcPr>
            <w:tcW w:w="0" w:type="auto"/>
            <w:shd w:val="clear" w:color="auto" w:fill="FFFFFF"/>
          </w:tcPr>
          <w:p w:rsidR="00F65120" w:rsidRPr="00A274C4" w:rsidRDefault="00F65120" w:rsidP="009D1340">
            <w:pPr>
              <w:suppressAutoHyphens/>
              <w:autoSpaceDE w:val="0"/>
              <w:autoSpaceDN w:val="0"/>
              <w:adjustRightInd w:val="0"/>
              <w:jc w:val="both"/>
              <w:rPr>
                <w:iCs/>
                <w:color w:val="auto"/>
              </w:rPr>
            </w:pPr>
            <w:proofErr w:type="gramStart"/>
            <w:r w:rsidRPr="00A274C4">
              <w:rPr>
                <w:bCs/>
                <w:color w:val="auto"/>
              </w:rPr>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roofErr w:type="gramEnd"/>
            <w:r w:rsidRPr="00A274C4">
              <w:rPr>
                <w:bCs/>
                <w:color w:val="auto"/>
              </w:rPr>
              <w:t xml:space="preserve"> размещение спортивных баз и лагерей</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7.4</w:t>
            </w:r>
          </w:p>
        </w:tc>
        <w:tc>
          <w:tcPr>
            <w:tcW w:w="0" w:type="auto"/>
            <w:shd w:val="clear" w:color="auto" w:fill="FFFFFF"/>
          </w:tcPr>
          <w:p w:rsidR="00F65120" w:rsidRPr="00A274C4" w:rsidRDefault="00F65120"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Воздушный транспорт</w:t>
            </w:r>
          </w:p>
        </w:tc>
        <w:tc>
          <w:tcPr>
            <w:tcW w:w="0" w:type="auto"/>
            <w:shd w:val="clear" w:color="auto" w:fill="FFFFFF"/>
          </w:tcPr>
          <w:p w:rsidR="00F65120" w:rsidRPr="00A274C4" w:rsidRDefault="00F65120"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A274C4">
              <w:rPr>
                <w:rFonts w:ascii="Times New Roman" w:hAnsi="Times New Roman" w:cs="Times New Roman"/>
                <w:sz w:val="24"/>
                <w:szCs w:val="24"/>
              </w:rPr>
              <w:t xml:space="preserve"> путем;</w:t>
            </w:r>
          </w:p>
          <w:p w:rsidR="00F65120" w:rsidRPr="00A274C4" w:rsidRDefault="00F65120"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 xml:space="preserve">размещение объектов, предназначенных для </w:t>
            </w:r>
            <w:r w:rsidRPr="00A274C4">
              <w:rPr>
                <w:rFonts w:ascii="Times New Roman" w:hAnsi="Times New Roman" w:cs="Times New Roman"/>
                <w:sz w:val="24"/>
                <w:szCs w:val="24"/>
              </w:rPr>
              <w:lastRenderedPageBreak/>
              <w:t>технического обслуживания и ремонта воздушных судов</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lastRenderedPageBreak/>
              <w:t>8.3</w:t>
            </w:r>
          </w:p>
        </w:tc>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Обеспечение внутреннего правопорядка</w:t>
            </w:r>
          </w:p>
        </w:tc>
        <w:tc>
          <w:tcPr>
            <w:tcW w:w="0" w:type="auto"/>
            <w:shd w:val="clear" w:color="auto" w:fill="FFFFFF"/>
          </w:tcPr>
          <w:p w:rsidR="00F65120" w:rsidRPr="00A274C4" w:rsidRDefault="00F65120"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F65120">
        <w:trPr>
          <w:trHeight w:val="20"/>
        </w:trPr>
        <w:tc>
          <w:tcPr>
            <w:tcW w:w="0" w:type="auto"/>
            <w:shd w:val="clear" w:color="auto" w:fill="FFFFFF"/>
          </w:tcPr>
          <w:p w:rsidR="00F65120" w:rsidRPr="00A274C4" w:rsidRDefault="00F65120" w:rsidP="009D1340">
            <w:pPr>
              <w:suppressAutoHyphens/>
              <w:ind w:right="21"/>
              <w:jc w:val="center"/>
              <w:rPr>
                <w:b/>
                <w:color w:val="auto"/>
              </w:rPr>
            </w:pPr>
            <w:r w:rsidRPr="00A274C4">
              <w:rPr>
                <w:b/>
                <w:color w:val="auto"/>
              </w:rPr>
              <w:t>12.0</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F65120" w:rsidRPr="00A274C4" w:rsidRDefault="00F65120" w:rsidP="009D1340">
            <w:pPr>
              <w:autoSpaceDE w:val="0"/>
              <w:autoSpaceDN w:val="0"/>
              <w:adjustRightInd w:val="0"/>
              <w:jc w:val="both"/>
              <w:rPr>
                <w:color w:val="auto"/>
              </w:rPr>
            </w:pPr>
            <w:r w:rsidRPr="00A274C4">
              <w:rPr>
                <w:color w:val="auto"/>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5750E" w:rsidRPr="00A274C4" w:rsidTr="00F65120">
        <w:trPr>
          <w:trHeight w:val="20"/>
        </w:trPr>
        <w:tc>
          <w:tcPr>
            <w:tcW w:w="0" w:type="auto"/>
            <w:gridSpan w:val="3"/>
            <w:shd w:val="clear" w:color="auto" w:fill="FFFFFF"/>
          </w:tcPr>
          <w:p w:rsidR="00F65120" w:rsidRPr="00A274C4" w:rsidRDefault="00841343" w:rsidP="009D1340">
            <w:pPr>
              <w:suppressAutoHyphens/>
              <w:autoSpaceDE w:val="0"/>
              <w:autoSpaceDN w:val="0"/>
              <w:adjustRightInd w:val="0"/>
              <w:jc w:val="center"/>
              <w:rPr>
                <w:b/>
                <w:iCs/>
                <w:color w:val="auto"/>
              </w:rPr>
            </w:pPr>
            <w:r w:rsidRPr="00A274C4">
              <w:rPr>
                <w:b/>
                <w:iCs/>
                <w:color w:val="auto"/>
                <w:lang w:bidi="ar-SA"/>
              </w:rPr>
              <w:t>Условно разрешенные виды использования не устанавливаются</w:t>
            </w:r>
          </w:p>
        </w:tc>
      </w:tr>
    </w:tbl>
    <w:p w:rsidR="00D24FC4" w:rsidRPr="00A274C4" w:rsidRDefault="00D24FC4" w:rsidP="009D1340">
      <w:pPr>
        <w:jc w:val="both"/>
        <w:rPr>
          <w:bCs/>
          <w:color w:val="auto"/>
        </w:rPr>
      </w:pPr>
    </w:p>
    <w:p w:rsidR="00DE0B44" w:rsidRPr="00A274C4" w:rsidRDefault="00D24FC4" w:rsidP="009D1340">
      <w:pPr>
        <w:pStyle w:val="af6"/>
        <w:widowControl w:val="0"/>
        <w:numPr>
          <w:ilvl w:val="0"/>
          <w:numId w:val="36"/>
        </w:numPr>
        <w:tabs>
          <w:tab w:val="clear" w:pos="1500"/>
          <w:tab w:val="left" w:pos="993"/>
        </w:tabs>
        <w:suppressAutoHyphens/>
        <w:spacing w:after="0"/>
        <w:ind w:left="0" w:right="-2" w:firstLine="709"/>
        <w:jc w:val="both"/>
      </w:pPr>
      <w:r w:rsidRPr="00A274C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F65120" w:rsidRPr="00A274C4">
        <w:rPr>
          <w:bCs/>
        </w:rPr>
        <w:t>:</w:t>
      </w:r>
    </w:p>
    <w:p w:rsidR="00DE0B44" w:rsidRPr="00A274C4" w:rsidRDefault="00DE0B44" w:rsidP="009D1340">
      <w:pPr>
        <w:pStyle w:val="af6"/>
        <w:widowControl w:val="0"/>
        <w:tabs>
          <w:tab w:val="left" w:pos="993"/>
        </w:tabs>
        <w:suppressAutoHyphens/>
        <w:spacing w:after="0"/>
        <w:ind w:left="709" w:right="-2"/>
        <w:jc w:val="both"/>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1"/>
        <w:gridCol w:w="1271"/>
        <w:gridCol w:w="4391"/>
        <w:gridCol w:w="1843"/>
        <w:gridCol w:w="1424"/>
      </w:tblGrid>
      <w:tr w:rsidR="00A274C4" w:rsidRPr="00A274C4" w:rsidTr="00FC4EEE">
        <w:trPr>
          <w:trHeight w:val="552"/>
          <w:tblHeader/>
        </w:trPr>
        <w:tc>
          <w:tcPr>
            <w:tcW w:w="435"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650"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Код вида                   использования</w:t>
            </w:r>
          </w:p>
        </w:tc>
        <w:tc>
          <w:tcPr>
            <w:tcW w:w="2245"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Наименование параметра</w:t>
            </w:r>
          </w:p>
          <w:p w:rsidR="00FC4EEE" w:rsidRPr="00A274C4" w:rsidRDefault="00FC4EEE" w:rsidP="00FC4EEE">
            <w:pPr>
              <w:suppressAutoHyphens/>
              <w:ind w:right="21"/>
              <w:jc w:val="center"/>
              <w:rPr>
                <w:b/>
                <w:color w:val="auto"/>
              </w:rPr>
            </w:pPr>
          </w:p>
        </w:tc>
        <w:tc>
          <w:tcPr>
            <w:tcW w:w="942"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Значение параметра</w:t>
            </w:r>
          </w:p>
        </w:tc>
        <w:tc>
          <w:tcPr>
            <w:tcW w:w="728"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Единица                    измерения</w:t>
            </w:r>
          </w:p>
        </w:tc>
      </w:tr>
      <w:tr w:rsidR="00A274C4" w:rsidRPr="00A274C4" w:rsidTr="00FC4EEE">
        <w:trPr>
          <w:trHeight w:val="273"/>
          <w:tblHeader/>
        </w:trPr>
        <w:tc>
          <w:tcPr>
            <w:tcW w:w="435"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1</w:t>
            </w:r>
          </w:p>
        </w:tc>
        <w:tc>
          <w:tcPr>
            <w:tcW w:w="650"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2</w:t>
            </w:r>
          </w:p>
        </w:tc>
        <w:tc>
          <w:tcPr>
            <w:tcW w:w="2245"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3</w:t>
            </w:r>
          </w:p>
        </w:tc>
        <w:tc>
          <w:tcPr>
            <w:tcW w:w="942"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4</w:t>
            </w:r>
          </w:p>
        </w:tc>
        <w:tc>
          <w:tcPr>
            <w:tcW w:w="728" w:type="pct"/>
            <w:tcBorders>
              <w:top w:val="double" w:sz="4" w:space="0" w:color="333333"/>
              <w:left w:val="double" w:sz="4" w:space="0" w:color="333333"/>
              <w:bottom w:val="double" w:sz="4" w:space="0" w:color="333333"/>
              <w:right w:val="double" w:sz="4" w:space="0" w:color="333333"/>
            </w:tcBorders>
            <w:vAlign w:val="center"/>
          </w:tcPr>
          <w:p w:rsidR="00FC4EEE" w:rsidRPr="00A274C4" w:rsidRDefault="00FC4EEE" w:rsidP="00FC4EEE">
            <w:pPr>
              <w:suppressAutoHyphens/>
              <w:ind w:right="21"/>
              <w:jc w:val="center"/>
              <w:rPr>
                <w:b/>
                <w:color w:val="auto"/>
              </w:rPr>
            </w:pPr>
            <w:r w:rsidRPr="00A274C4">
              <w:rPr>
                <w:b/>
                <w:color w:val="auto"/>
              </w:rPr>
              <w:t>5</w:t>
            </w:r>
          </w:p>
        </w:tc>
      </w:tr>
      <w:tr w:rsidR="00A274C4" w:rsidRPr="00A274C4" w:rsidTr="00341B57">
        <w:trPr>
          <w:trHeight w:val="57"/>
        </w:trPr>
        <w:tc>
          <w:tcPr>
            <w:tcW w:w="5000" w:type="pct"/>
            <w:gridSpan w:val="5"/>
            <w:tcBorders>
              <w:top w:val="double" w:sz="4" w:space="0" w:color="333333"/>
              <w:left w:val="single" w:sz="4" w:space="0" w:color="000000"/>
              <w:bottom w:val="single" w:sz="4" w:space="0" w:color="000000"/>
              <w:right w:val="single" w:sz="4" w:space="0" w:color="000000"/>
            </w:tcBorders>
            <w:vAlign w:val="center"/>
          </w:tcPr>
          <w:p w:rsidR="00FC4EEE" w:rsidRPr="00A274C4" w:rsidRDefault="00FC4EEE" w:rsidP="00FC4EEE">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FC4EEE">
        <w:trPr>
          <w:trHeight w:val="57"/>
        </w:trPr>
        <w:tc>
          <w:tcPr>
            <w:tcW w:w="435" w:type="pct"/>
            <w:tcBorders>
              <w:top w:val="single" w:sz="4" w:space="0" w:color="auto"/>
              <w:left w:val="single" w:sz="4" w:space="0" w:color="auto"/>
              <w:bottom w:val="nil"/>
              <w:right w:val="single" w:sz="4" w:space="0" w:color="auto"/>
            </w:tcBorders>
            <w:vAlign w:val="center"/>
          </w:tcPr>
          <w:p w:rsidR="00FC4EEE" w:rsidRPr="00A274C4" w:rsidRDefault="00FC4EEE" w:rsidP="00330E0D">
            <w:pPr>
              <w:pStyle w:val="ac"/>
              <w:numPr>
                <w:ilvl w:val="0"/>
                <w:numId w:val="83"/>
              </w:numPr>
              <w:suppressAutoHyphens/>
              <w:ind w:left="0" w:right="21" w:firstLine="0"/>
              <w:jc w:val="both"/>
              <w:rPr>
                <w:color w:val="auto"/>
              </w:rPr>
            </w:pPr>
          </w:p>
        </w:tc>
        <w:tc>
          <w:tcPr>
            <w:tcW w:w="2895" w:type="pct"/>
            <w:gridSpan w:val="2"/>
            <w:tcBorders>
              <w:top w:val="single" w:sz="4" w:space="0" w:color="000000"/>
              <w:left w:val="single" w:sz="4" w:space="0" w:color="auto"/>
              <w:bottom w:val="single" w:sz="4" w:space="0" w:color="000000"/>
              <w:right w:val="single" w:sz="4" w:space="0" w:color="auto"/>
            </w:tcBorders>
          </w:tcPr>
          <w:p w:rsidR="00FC4EEE" w:rsidRPr="00A274C4" w:rsidRDefault="00FC4EEE" w:rsidP="00FC4EEE">
            <w:pPr>
              <w:suppressAutoHyphens/>
              <w:ind w:right="21"/>
              <w:jc w:val="both"/>
              <w:rPr>
                <w:color w:val="auto"/>
              </w:rPr>
            </w:pPr>
            <w:r w:rsidRPr="00A274C4">
              <w:rPr>
                <w:color w:val="auto"/>
              </w:rPr>
              <w:t>Максимальная площадь земельного участка</w:t>
            </w:r>
          </w:p>
        </w:tc>
        <w:tc>
          <w:tcPr>
            <w:tcW w:w="942" w:type="pct"/>
            <w:tcBorders>
              <w:top w:val="single" w:sz="4" w:space="0" w:color="auto"/>
              <w:left w:val="single" w:sz="4" w:space="0" w:color="auto"/>
              <w:bottom w:val="single" w:sz="4" w:space="0" w:color="auto"/>
              <w:right w:val="single" w:sz="4" w:space="0" w:color="auto"/>
            </w:tcBorders>
          </w:tcPr>
          <w:p w:rsidR="00FC4EEE" w:rsidRPr="00A274C4" w:rsidRDefault="00FC4EEE" w:rsidP="00FC4EEE">
            <w:pPr>
              <w:suppressAutoHyphens/>
              <w:ind w:firstLine="7"/>
              <w:jc w:val="center"/>
              <w:rPr>
                <w:color w:val="auto"/>
              </w:rPr>
            </w:pPr>
            <w:r w:rsidRPr="00A274C4">
              <w:rPr>
                <w:color w:val="auto"/>
              </w:rPr>
              <w:t xml:space="preserve">не подлежит </w:t>
            </w:r>
          </w:p>
          <w:p w:rsidR="00FC4EEE" w:rsidRPr="00A274C4" w:rsidRDefault="00FC4EEE" w:rsidP="00FC4EEE">
            <w:pPr>
              <w:suppressAutoHyphens/>
              <w:ind w:firstLine="7"/>
              <w:jc w:val="center"/>
              <w:rPr>
                <w:color w:val="auto"/>
              </w:rPr>
            </w:pPr>
            <w:r w:rsidRPr="00A274C4">
              <w:rPr>
                <w:color w:val="auto"/>
              </w:rPr>
              <w:t>установлению</w:t>
            </w:r>
          </w:p>
        </w:tc>
        <w:tc>
          <w:tcPr>
            <w:tcW w:w="728" w:type="pct"/>
            <w:tcBorders>
              <w:top w:val="single" w:sz="4" w:space="0" w:color="000000"/>
              <w:left w:val="single" w:sz="4" w:space="0" w:color="auto"/>
              <w:bottom w:val="single" w:sz="4" w:space="0" w:color="auto"/>
              <w:right w:val="single" w:sz="4" w:space="0" w:color="000000"/>
            </w:tcBorders>
          </w:tcPr>
          <w:p w:rsidR="00FC4EEE" w:rsidRPr="00A274C4" w:rsidRDefault="00FC4EEE" w:rsidP="00FC4EEE">
            <w:pPr>
              <w:suppressAutoHyphens/>
              <w:ind w:firstLine="7"/>
              <w:jc w:val="center"/>
              <w:rPr>
                <w:color w:val="auto"/>
              </w:rPr>
            </w:pPr>
          </w:p>
        </w:tc>
      </w:tr>
      <w:tr w:rsidR="00A274C4" w:rsidRPr="00A274C4" w:rsidTr="00FC4EEE">
        <w:trPr>
          <w:trHeight w:val="57"/>
        </w:trPr>
        <w:tc>
          <w:tcPr>
            <w:tcW w:w="435" w:type="pct"/>
            <w:tcBorders>
              <w:top w:val="single" w:sz="4" w:space="0" w:color="auto"/>
              <w:left w:val="single" w:sz="4" w:space="0" w:color="auto"/>
              <w:bottom w:val="nil"/>
              <w:right w:val="single" w:sz="4" w:space="0" w:color="auto"/>
            </w:tcBorders>
          </w:tcPr>
          <w:p w:rsidR="00FC4EEE" w:rsidRPr="00A274C4" w:rsidRDefault="00FC4EEE" w:rsidP="00330E0D">
            <w:pPr>
              <w:pStyle w:val="ac"/>
              <w:numPr>
                <w:ilvl w:val="0"/>
                <w:numId w:val="83"/>
              </w:numPr>
              <w:suppressAutoHyphens/>
              <w:ind w:left="0" w:firstLine="0"/>
              <w:rPr>
                <w:color w:val="auto"/>
                <w:lang w:eastAsia="en-US"/>
              </w:rPr>
            </w:pPr>
          </w:p>
        </w:tc>
        <w:tc>
          <w:tcPr>
            <w:tcW w:w="2895" w:type="pct"/>
            <w:gridSpan w:val="2"/>
            <w:tcBorders>
              <w:top w:val="single" w:sz="4" w:space="0" w:color="000000"/>
              <w:left w:val="single" w:sz="4" w:space="0" w:color="auto"/>
              <w:bottom w:val="single" w:sz="4" w:space="0" w:color="000000"/>
              <w:right w:val="single" w:sz="4" w:space="0" w:color="000000"/>
            </w:tcBorders>
          </w:tcPr>
          <w:p w:rsidR="00FC4EEE" w:rsidRPr="00A274C4" w:rsidRDefault="00FC4EEE" w:rsidP="00FC4EEE">
            <w:pPr>
              <w:suppressAutoHyphens/>
              <w:ind w:right="21"/>
              <w:jc w:val="both"/>
              <w:rPr>
                <w:color w:val="auto"/>
                <w:shd w:val="clear" w:color="auto" w:fill="FFFFFF"/>
              </w:rPr>
            </w:pPr>
            <w:r w:rsidRPr="00A274C4">
              <w:rPr>
                <w:color w:val="auto"/>
              </w:rPr>
              <w:t>Минимальная площадь земельного участка</w:t>
            </w:r>
          </w:p>
        </w:tc>
        <w:tc>
          <w:tcPr>
            <w:tcW w:w="942" w:type="pct"/>
            <w:tcBorders>
              <w:top w:val="single" w:sz="4" w:space="0" w:color="auto"/>
              <w:left w:val="single" w:sz="4" w:space="0" w:color="auto"/>
              <w:bottom w:val="single" w:sz="4" w:space="0" w:color="auto"/>
              <w:right w:val="single" w:sz="4" w:space="0" w:color="auto"/>
            </w:tcBorders>
          </w:tcPr>
          <w:p w:rsidR="00FC4EEE" w:rsidRPr="00A274C4" w:rsidRDefault="00FC4EEE" w:rsidP="00FC4EEE">
            <w:pPr>
              <w:suppressAutoHyphens/>
              <w:ind w:firstLine="7"/>
              <w:jc w:val="center"/>
              <w:rPr>
                <w:color w:val="auto"/>
              </w:rPr>
            </w:pPr>
            <w:r w:rsidRPr="00A274C4">
              <w:rPr>
                <w:color w:val="auto"/>
              </w:rPr>
              <w:t xml:space="preserve">не подлежит </w:t>
            </w:r>
          </w:p>
          <w:p w:rsidR="00FC4EEE" w:rsidRPr="00A274C4" w:rsidRDefault="00FC4EEE" w:rsidP="00FC4EEE">
            <w:pPr>
              <w:suppressAutoHyphens/>
              <w:ind w:firstLine="7"/>
              <w:jc w:val="center"/>
              <w:rPr>
                <w:color w:val="auto"/>
              </w:rPr>
            </w:pPr>
            <w:r w:rsidRPr="00A274C4">
              <w:rPr>
                <w:color w:val="auto"/>
              </w:rPr>
              <w:t>установлению</w:t>
            </w:r>
          </w:p>
        </w:tc>
        <w:tc>
          <w:tcPr>
            <w:tcW w:w="728" w:type="pct"/>
            <w:tcBorders>
              <w:top w:val="single" w:sz="4" w:space="0" w:color="000000"/>
              <w:left w:val="single" w:sz="4" w:space="0" w:color="auto"/>
              <w:bottom w:val="single" w:sz="4" w:space="0" w:color="auto"/>
              <w:right w:val="single" w:sz="4" w:space="0" w:color="000000"/>
            </w:tcBorders>
          </w:tcPr>
          <w:p w:rsidR="00FC4EEE" w:rsidRPr="00A274C4" w:rsidRDefault="00FC4EEE" w:rsidP="00FC4EEE">
            <w:pPr>
              <w:suppressAutoHyphens/>
              <w:ind w:firstLine="7"/>
              <w:jc w:val="center"/>
              <w:rPr>
                <w:color w:val="auto"/>
              </w:rPr>
            </w:pPr>
          </w:p>
        </w:tc>
      </w:tr>
      <w:tr w:rsidR="00A274C4" w:rsidRPr="00A274C4" w:rsidTr="00FC4EEE">
        <w:trPr>
          <w:trHeight w:val="57"/>
        </w:trPr>
        <w:tc>
          <w:tcPr>
            <w:tcW w:w="435" w:type="pct"/>
            <w:tcBorders>
              <w:top w:val="single" w:sz="4" w:space="0" w:color="auto"/>
              <w:left w:val="single" w:sz="4" w:space="0" w:color="000000"/>
              <w:bottom w:val="single" w:sz="4" w:space="0" w:color="000000"/>
              <w:right w:val="single" w:sz="4" w:space="0" w:color="000000"/>
            </w:tcBorders>
          </w:tcPr>
          <w:p w:rsidR="00FC4EEE" w:rsidRPr="00A274C4" w:rsidRDefault="00FC4EEE" w:rsidP="00330E0D">
            <w:pPr>
              <w:pStyle w:val="ac"/>
              <w:numPr>
                <w:ilvl w:val="0"/>
                <w:numId w:val="83"/>
              </w:numPr>
              <w:suppressAutoHyphens/>
              <w:ind w:left="0" w:firstLine="0"/>
              <w:rPr>
                <w:color w:val="auto"/>
                <w:lang w:eastAsia="en-US"/>
              </w:rPr>
            </w:pPr>
          </w:p>
        </w:tc>
        <w:tc>
          <w:tcPr>
            <w:tcW w:w="2895" w:type="pct"/>
            <w:gridSpan w:val="2"/>
            <w:tcBorders>
              <w:top w:val="single" w:sz="4" w:space="0" w:color="auto"/>
              <w:left w:val="single" w:sz="4" w:space="0" w:color="000000"/>
              <w:bottom w:val="single" w:sz="4" w:space="0" w:color="000000"/>
              <w:right w:val="single" w:sz="4" w:space="0" w:color="000000"/>
            </w:tcBorders>
          </w:tcPr>
          <w:p w:rsidR="00FC4EEE" w:rsidRPr="00A274C4" w:rsidRDefault="00FC4EEE" w:rsidP="00FC4EEE">
            <w:pPr>
              <w:suppressAutoHyphens/>
              <w:ind w:right="21"/>
              <w:jc w:val="both"/>
              <w:rPr>
                <w:color w:val="auto"/>
                <w:shd w:val="clear" w:color="auto" w:fill="FFFFFF"/>
              </w:rPr>
            </w:pPr>
            <w:r w:rsidRPr="00A274C4">
              <w:rPr>
                <w:color w:val="auto"/>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942" w:type="pct"/>
            <w:tcBorders>
              <w:top w:val="single" w:sz="4" w:space="0" w:color="auto"/>
              <w:left w:val="single" w:sz="4" w:space="0" w:color="000000"/>
              <w:bottom w:val="single" w:sz="4" w:space="0" w:color="000000"/>
              <w:right w:val="single" w:sz="4" w:space="0" w:color="000000"/>
            </w:tcBorders>
            <w:vAlign w:val="center"/>
          </w:tcPr>
          <w:p w:rsidR="00FC4EEE" w:rsidRPr="00A274C4" w:rsidRDefault="00FC4EEE" w:rsidP="00FC4EEE">
            <w:pPr>
              <w:suppressAutoHyphens/>
              <w:ind w:firstLine="7"/>
              <w:jc w:val="center"/>
              <w:rPr>
                <w:color w:val="auto"/>
              </w:rPr>
            </w:pPr>
            <w:r w:rsidRPr="00A274C4">
              <w:rPr>
                <w:color w:val="auto"/>
              </w:rPr>
              <w:t>5</w:t>
            </w:r>
          </w:p>
        </w:tc>
        <w:tc>
          <w:tcPr>
            <w:tcW w:w="728" w:type="pct"/>
            <w:tcBorders>
              <w:top w:val="single" w:sz="4" w:space="0" w:color="auto"/>
              <w:left w:val="single" w:sz="4" w:space="0" w:color="000000"/>
              <w:bottom w:val="single" w:sz="4" w:space="0" w:color="000000"/>
              <w:right w:val="single" w:sz="4" w:space="0" w:color="000000"/>
            </w:tcBorders>
            <w:vAlign w:val="center"/>
          </w:tcPr>
          <w:p w:rsidR="00FC4EEE" w:rsidRPr="00A274C4" w:rsidRDefault="00FC4EEE" w:rsidP="00FC4EEE">
            <w:pPr>
              <w:suppressAutoHyphens/>
              <w:ind w:firstLine="7"/>
              <w:jc w:val="center"/>
              <w:rPr>
                <w:color w:val="auto"/>
              </w:rPr>
            </w:pPr>
            <w:r w:rsidRPr="00A274C4">
              <w:rPr>
                <w:color w:val="auto"/>
              </w:rPr>
              <w:t>м</w:t>
            </w:r>
          </w:p>
        </w:tc>
      </w:tr>
      <w:tr w:rsidR="00A274C4" w:rsidRPr="00A274C4" w:rsidTr="00FC4EEE">
        <w:trPr>
          <w:trHeight w:val="57"/>
        </w:trPr>
        <w:tc>
          <w:tcPr>
            <w:tcW w:w="435" w:type="pct"/>
            <w:tcBorders>
              <w:top w:val="single" w:sz="4" w:space="0" w:color="000000"/>
              <w:left w:val="single" w:sz="4" w:space="0" w:color="000000"/>
              <w:bottom w:val="single" w:sz="4" w:space="0" w:color="000000"/>
              <w:right w:val="single" w:sz="4" w:space="0" w:color="000000"/>
            </w:tcBorders>
          </w:tcPr>
          <w:p w:rsidR="00FC4EEE" w:rsidRPr="00A274C4" w:rsidRDefault="00FC4EEE" w:rsidP="00330E0D">
            <w:pPr>
              <w:pStyle w:val="ac"/>
              <w:numPr>
                <w:ilvl w:val="0"/>
                <w:numId w:val="83"/>
              </w:numPr>
              <w:suppressAutoHyphens/>
              <w:ind w:left="0" w:firstLine="0"/>
              <w:rPr>
                <w:color w:val="auto"/>
                <w:lang w:eastAsia="en-US"/>
              </w:rPr>
            </w:pPr>
          </w:p>
        </w:tc>
        <w:tc>
          <w:tcPr>
            <w:tcW w:w="2895" w:type="pct"/>
            <w:gridSpan w:val="2"/>
            <w:tcBorders>
              <w:top w:val="single" w:sz="4" w:space="0" w:color="000000"/>
              <w:left w:val="single" w:sz="4" w:space="0" w:color="000000"/>
              <w:bottom w:val="single" w:sz="4" w:space="0" w:color="000000"/>
              <w:right w:val="single" w:sz="4" w:space="0" w:color="000000"/>
            </w:tcBorders>
          </w:tcPr>
          <w:p w:rsidR="00FC4EEE" w:rsidRPr="00A274C4" w:rsidRDefault="00FC4EEE" w:rsidP="00FC4EEE">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942" w:type="pct"/>
            <w:tcBorders>
              <w:top w:val="single" w:sz="4" w:space="0" w:color="000000"/>
              <w:left w:val="single" w:sz="4" w:space="0" w:color="000000"/>
              <w:bottom w:val="single" w:sz="4" w:space="0" w:color="000000"/>
              <w:right w:val="single" w:sz="4" w:space="0" w:color="000000"/>
            </w:tcBorders>
            <w:vAlign w:val="center"/>
          </w:tcPr>
          <w:p w:rsidR="00FC4EEE" w:rsidRPr="00A274C4" w:rsidRDefault="00FC4EEE" w:rsidP="00FC4EEE">
            <w:pPr>
              <w:suppressAutoHyphens/>
              <w:ind w:firstLine="7"/>
              <w:jc w:val="center"/>
              <w:rPr>
                <w:color w:val="auto"/>
              </w:rPr>
            </w:pPr>
            <w:r w:rsidRPr="00A274C4">
              <w:rPr>
                <w:color w:val="auto"/>
              </w:rPr>
              <w:t>3</w:t>
            </w:r>
          </w:p>
        </w:tc>
        <w:tc>
          <w:tcPr>
            <w:tcW w:w="728" w:type="pct"/>
            <w:tcBorders>
              <w:top w:val="single" w:sz="4" w:space="0" w:color="000000"/>
              <w:left w:val="single" w:sz="4" w:space="0" w:color="000000"/>
              <w:bottom w:val="single" w:sz="4" w:space="0" w:color="000000"/>
              <w:right w:val="single" w:sz="4" w:space="0" w:color="000000"/>
            </w:tcBorders>
            <w:vAlign w:val="center"/>
          </w:tcPr>
          <w:p w:rsidR="00FC4EEE" w:rsidRPr="00A274C4" w:rsidRDefault="00FC4EEE" w:rsidP="00FC4EEE">
            <w:pPr>
              <w:suppressAutoHyphens/>
              <w:ind w:firstLine="7"/>
              <w:jc w:val="center"/>
              <w:rPr>
                <w:color w:val="auto"/>
              </w:rPr>
            </w:pPr>
            <w:r w:rsidRPr="00A274C4">
              <w:rPr>
                <w:color w:val="auto"/>
              </w:rPr>
              <w:t>этаж</w:t>
            </w:r>
          </w:p>
        </w:tc>
      </w:tr>
      <w:tr w:rsidR="00A274C4" w:rsidRPr="00A274C4" w:rsidTr="00FC4EEE">
        <w:trPr>
          <w:trHeight w:val="57"/>
        </w:trPr>
        <w:tc>
          <w:tcPr>
            <w:tcW w:w="435" w:type="pct"/>
            <w:tcBorders>
              <w:top w:val="single" w:sz="4" w:space="0" w:color="000000"/>
              <w:left w:val="single" w:sz="4" w:space="0" w:color="000000"/>
              <w:bottom w:val="single" w:sz="4" w:space="0" w:color="000000"/>
              <w:right w:val="single" w:sz="4" w:space="0" w:color="000000"/>
            </w:tcBorders>
          </w:tcPr>
          <w:p w:rsidR="00FC4EEE" w:rsidRPr="00A274C4" w:rsidRDefault="00FC4EEE" w:rsidP="00330E0D">
            <w:pPr>
              <w:pStyle w:val="ac"/>
              <w:numPr>
                <w:ilvl w:val="0"/>
                <w:numId w:val="83"/>
              </w:numPr>
              <w:suppressAutoHyphens/>
              <w:ind w:left="0" w:firstLine="0"/>
              <w:rPr>
                <w:color w:val="auto"/>
                <w:lang w:eastAsia="en-US"/>
              </w:rPr>
            </w:pPr>
          </w:p>
        </w:tc>
        <w:tc>
          <w:tcPr>
            <w:tcW w:w="2895" w:type="pct"/>
            <w:gridSpan w:val="2"/>
            <w:tcBorders>
              <w:top w:val="single" w:sz="4" w:space="0" w:color="000000"/>
              <w:left w:val="single" w:sz="4" w:space="0" w:color="000000"/>
              <w:bottom w:val="single" w:sz="4" w:space="0" w:color="000000"/>
              <w:right w:val="single" w:sz="4" w:space="0" w:color="000000"/>
            </w:tcBorders>
          </w:tcPr>
          <w:p w:rsidR="00FC4EEE" w:rsidRPr="00A274C4" w:rsidRDefault="00FC4EEE" w:rsidP="00FC4EEE">
            <w:pPr>
              <w:suppressAutoHyphens/>
              <w:ind w:right="21"/>
              <w:jc w:val="both"/>
              <w:rPr>
                <w:color w:val="auto"/>
                <w:shd w:val="clear" w:color="auto" w:fill="FFFFFF"/>
              </w:rPr>
            </w:pPr>
            <w:r w:rsidRPr="00A274C4">
              <w:rPr>
                <w:color w:val="auto"/>
              </w:rPr>
              <w:t xml:space="preserve">Максимальный процент застройки в границах </w:t>
            </w:r>
            <w:r w:rsidRPr="00A274C4">
              <w:rPr>
                <w:color w:val="auto"/>
              </w:rPr>
              <w:lastRenderedPageBreak/>
              <w:t xml:space="preserve">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942" w:type="pct"/>
            <w:tcBorders>
              <w:top w:val="single" w:sz="4" w:space="0" w:color="000000"/>
              <w:left w:val="single" w:sz="4" w:space="0" w:color="000000"/>
              <w:bottom w:val="single" w:sz="4" w:space="0" w:color="000000"/>
              <w:right w:val="single" w:sz="4" w:space="0" w:color="000000"/>
            </w:tcBorders>
            <w:vAlign w:val="center"/>
          </w:tcPr>
          <w:p w:rsidR="00FC4EEE" w:rsidRPr="00A274C4" w:rsidRDefault="00FC4EEE" w:rsidP="00FC4EEE">
            <w:pPr>
              <w:suppressAutoHyphens/>
              <w:ind w:firstLine="7"/>
              <w:jc w:val="center"/>
              <w:rPr>
                <w:color w:val="auto"/>
              </w:rPr>
            </w:pPr>
            <w:r w:rsidRPr="00A274C4">
              <w:rPr>
                <w:color w:val="auto"/>
              </w:rPr>
              <w:lastRenderedPageBreak/>
              <w:t>40</w:t>
            </w:r>
          </w:p>
        </w:tc>
        <w:tc>
          <w:tcPr>
            <w:tcW w:w="728" w:type="pct"/>
            <w:tcBorders>
              <w:top w:val="single" w:sz="4" w:space="0" w:color="000000"/>
              <w:left w:val="single" w:sz="4" w:space="0" w:color="000000"/>
              <w:bottom w:val="single" w:sz="4" w:space="0" w:color="000000"/>
              <w:right w:val="single" w:sz="4" w:space="0" w:color="000000"/>
            </w:tcBorders>
            <w:vAlign w:val="center"/>
          </w:tcPr>
          <w:p w:rsidR="00FC4EEE" w:rsidRPr="00A274C4" w:rsidRDefault="00FC4EEE" w:rsidP="00FC4EEE">
            <w:pPr>
              <w:suppressAutoHyphens/>
              <w:ind w:firstLine="7"/>
              <w:jc w:val="center"/>
              <w:rPr>
                <w:color w:val="auto"/>
              </w:rPr>
            </w:pPr>
            <w:r w:rsidRPr="00A274C4">
              <w:rPr>
                <w:color w:val="auto"/>
              </w:rPr>
              <w:t>%</w:t>
            </w:r>
          </w:p>
        </w:tc>
      </w:tr>
      <w:tr w:rsidR="00A274C4" w:rsidRPr="00A274C4" w:rsidTr="00341B57">
        <w:trPr>
          <w:trHeight w:val="57"/>
        </w:trPr>
        <w:tc>
          <w:tcPr>
            <w:tcW w:w="5000" w:type="pct"/>
            <w:gridSpan w:val="5"/>
            <w:tcBorders>
              <w:top w:val="single" w:sz="4" w:space="0" w:color="000000"/>
              <w:left w:val="single" w:sz="4" w:space="0" w:color="000000"/>
              <w:bottom w:val="single" w:sz="4" w:space="0" w:color="000000"/>
              <w:right w:val="single" w:sz="4" w:space="0" w:color="000000"/>
            </w:tcBorders>
          </w:tcPr>
          <w:p w:rsidR="00FC4EEE" w:rsidRPr="00A274C4" w:rsidRDefault="00FC4EEE" w:rsidP="00FC4EEE">
            <w:pPr>
              <w:suppressAutoHyphens/>
              <w:jc w:val="center"/>
              <w:rPr>
                <w:b/>
                <w:color w:val="auto"/>
              </w:rPr>
            </w:pPr>
            <w:r w:rsidRPr="00A274C4">
              <w:rPr>
                <w:b/>
                <w:bCs/>
                <w:color w:val="auto"/>
              </w:rPr>
              <w:lastRenderedPageBreak/>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FC4EEE" w:rsidRPr="00A274C4" w:rsidTr="00FC4EEE">
        <w:trPr>
          <w:trHeight w:val="57"/>
        </w:trPr>
        <w:tc>
          <w:tcPr>
            <w:tcW w:w="435" w:type="pct"/>
            <w:tcBorders>
              <w:top w:val="single" w:sz="4" w:space="0" w:color="000000"/>
              <w:left w:val="single" w:sz="4" w:space="0" w:color="000000"/>
              <w:right w:val="single" w:sz="4" w:space="0" w:color="auto"/>
            </w:tcBorders>
          </w:tcPr>
          <w:p w:rsidR="00FC4EEE" w:rsidRPr="00A274C4" w:rsidRDefault="00FC4EEE" w:rsidP="00330E0D">
            <w:pPr>
              <w:pStyle w:val="ac"/>
              <w:numPr>
                <w:ilvl w:val="0"/>
                <w:numId w:val="84"/>
              </w:numPr>
              <w:suppressAutoHyphens/>
              <w:ind w:left="0" w:firstLine="0"/>
              <w:rPr>
                <w:color w:val="auto"/>
                <w:lang w:eastAsia="en-US"/>
              </w:rPr>
            </w:pPr>
          </w:p>
        </w:tc>
        <w:tc>
          <w:tcPr>
            <w:tcW w:w="2895" w:type="pct"/>
            <w:gridSpan w:val="2"/>
            <w:tcBorders>
              <w:right w:val="single" w:sz="4" w:space="0" w:color="000000"/>
            </w:tcBorders>
            <w:vAlign w:val="center"/>
          </w:tcPr>
          <w:p w:rsidR="00FC4EEE" w:rsidRPr="00A274C4" w:rsidRDefault="00FC4EEE" w:rsidP="00341B57">
            <w:pPr>
              <w:suppressAutoHyphens/>
              <w:ind w:right="21"/>
              <w:jc w:val="both"/>
              <w:rPr>
                <w:rFonts w:eastAsia="Calibri"/>
                <w:color w:val="auto"/>
                <w:shd w:val="clear" w:color="auto" w:fill="FFFFFF"/>
                <w:lang w:eastAsia="en-US"/>
              </w:rPr>
            </w:pPr>
            <w:r w:rsidRPr="00A274C4">
              <w:rPr>
                <w:color w:val="auto"/>
              </w:rPr>
              <w:t>Предельная высота зданий, строений, сооружений (не распространяется на водозаборные сооружения)</w:t>
            </w:r>
          </w:p>
        </w:tc>
        <w:tc>
          <w:tcPr>
            <w:tcW w:w="942" w:type="pct"/>
            <w:tcBorders>
              <w:left w:val="single" w:sz="4" w:space="0" w:color="000000"/>
              <w:right w:val="single" w:sz="4" w:space="0" w:color="000000"/>
            </w:tcBorders>
            <w:vAlign w:val="center"/>
          </w:tcPr>
          <w:p w:rsidR="00FC4EEE" w:rsidRPr="00A274C4" w:rsidRDefault="00FC4EEE" w:rsidP="00341B57">
            <w:pPr>
              <w:suppressAutoHyphens/>
              <w:ind w:firstLine="7"/>
              <w:jc w:val="center"/>
              <w:rPr>
                <w:rFonts w:eastAsia="Calibri"/>
                <w:color w:val="auto"/>
                <w:lang w:eastAsia="en-US"/>
              </w:rPr>
            </w:pPr>
            <w:r w:rsidRPr="00A274C4">
              <w:rPr>
                <w:color w:val="auto"/>
              </w:rPr>
              <w:t xml:space="preserve">10 </w:t>
            </w:r>
          </w:p>
        </w:tc>
        <w:tc>
          <w:tcPr>
            <w:tcW w:w="728" w:type="pct"/>
            <w:tcBorders>
              <w:left w:val="single" w:sz="4" w:space="0" w:color="000000"/>
            </w:tcBorders>
            <w:vAlign w:val="center"/>
          </w:tcPr>
          <w:p w:rsidR="00FC4EEE" w:rsidRPr="00A274C4" w:rsidRDefault="00FC4EEE" w:rsidP="00341B57">
            <w:pPr>
              <w:suppressAutoHyphens/>
              <w:ind w:firstLine="7"/>
              <w:jc w:val="center"/>
              <w:rPr>
                <w:rFonts w:eastAsia="Calibri"/>
                <w:color w:val="auto"/>
                <w:lang w:eastAsia="en-US"/>
              </w:rPr>
            </w:pPr>
            <w:r w:rsidRPr="00A274C4">
              <w:rPr>
                <w:color w:val="auto"/>
              </w:rPr>
              <w:t>м</w:t>
            </w:r>
          </w:p>
        </w:tc>
      </w:tr>
    </w:tbl>
    <w:p w:rsidR="00375B25" w:rsidRPr="00A274C4" w:rsidRDefault="00375B25" w:rsidP="009D1340">
      <w:pPr>
        <w:suppressAutoHyphens/>
        <w:autoSpaceDE w:val="0"/>
        <w:ind w:firstLine="694"/>
        <w:jc w:val="both"/>
        <w:rPr>
          <w:rFonts w:ascii="Times New Roman CYR" w:eastAsia="Times New Roman CYR" w:hAnsi="Times New Roman CYR" w:cs="Times New Roman CYR"/>
          <w:b/>
          <w:bCs/>
          <w:color w:val="auto"/>
          <w:lang w:eastAsia="ar-SA" w:bidi="ar-SA"/>
        </w:rPr>
      </w:pPr>
    </w:p>
    <w:p w:rsidR="00545092" w:rsidRPr="00A274C4" w:rsidRDefault="00C574DD" w:rsidP="00545092">
      <w:pPr>
        <w:pStyle w:val="ac"/>
        <w:numPr>
          <w:ilvl w:val="0"/>
          <w:numId w:val="36"/>
        </w:numPr>
        <w:tabs>
          <w:tab w:val="clear" w:pos="1500"/>
          <w:tab w:val="left" w:pos="993"/>
          <w:tab w:val="num" w:pos="1134"/>
        </w:tabs>
        <w:suppressAutoHyphens/>
        <w:autoSpaceDE w:val="0"/>
        <w:ind w:left="0" w:right="-2" w:firstLine="709"/>
        <w:jc w:val="both"/>
        <w:rPr>
          <w:rFonts w:ascii="Times New Roman CYR" w:eastAsia="Times New Roman CYR" w:hAnsi="Times New Roman CYR" w:cs="Times New Roman CYR"/>
          <w:color w:val="auto"/>
          <w:lang w:eastAsia="ar-SA" w:bidi="ar-SA"/>
        </w:rPr>
      </w:pPr>
      <w:r w:rsidRPr="00A274C4">
        <w:rPr>
          <w:color w:val="auto"/>
          <w:lang w:bidi="ar-SA"/>
        </w:rPr>
        <w:t>На территории не допускается строительство новых и расширение действующих промышленных, коммунально-складских и других объектов, непосредственно не связанных с эксплуатацией объектов.</w:t>
      </w:r>
    </w:p>
    <w:p w:rsidR="00545092" w:rsidRPr="00A274C4" w:rsidRDefault="00545092" w:rsidP="00545092">
      <w:pPr>
        <w:pStyle w:val="ac"/>
        <w:numPr>
          <w:ilvl w:val="0"/>
          <w:numId w:val="36"/>
        </w:numPr>
        <w:tabs>
          <w:tab w:val="clear" w:pos="1500"/>
          <w:tab w:val="left" w:pos="993"/>
          <w:tab w:val="num" w:pos="1134"/>
        </w:tabs>
        <w:suppressAutoHyphens/>
        <w:autoSpaceDE w:val="0"/>
        <w:ind w:left="0" w:right="-2" w:firstLine="709"/>
        <w:jc w:val="both"/>
        <w:rPr>
          <w:rFonts w:ascii="Times New Roman CYR" w:eastAsia="Times New Roman CYR" w:hAnsi="Times New Roman CYR" w:cs="Times New Roman CYR"/>
          <w:color w:val="auto"/>
          <w:lang w:eastAsia="ar-SA" w:bidi="ar-SA"/>
        </w:rPr>
      </w:pPr>
      <w:r w:rsidRPr="00A274C4">
        <w:rPr>
          <w:rFonts w:ascii="Times New Roman CYR" w:eastAsia="Times New Roman CYR" w:hAnsi="Times New Roman CYR" w:cs="Times New Roman CYR"/>
          <w:color w:val="auto"/>
          <w:lang w:eastAsia="ar-SA" w:bidi="ar-SA"/>
        </w:rPr>
        <w:t xml:space="preserve">В соответствии с законодательством и нормами строительного проектирования обеспечивается устройство пандусов для доступа </w:t>
      </w:r>
      <w:proofErr w:type="spellStart"/>
      <w:r w:rsidRPr="00A274C4">
        <w:rPr>
          <w:rFonts w:ascii="Times New Roman CYR" w:eastAsia="Times New Roman CYR" w:hAnsi="Times New Roman CYR" w:cs="Times New Roman CYR"/>
          <w:color w:val="auto"/>
          <w:lang w:eastAsia="ar-SA" w:bidi="ar-SA"/>
        </w:rPr>
        <w:t>маломобильных</w:t>
      </w:r>
      <w:proofErr w:type="spellEnd"/>
      <w:r w:rsidRPr="00A274C4">
        <w:rPr>
          <w:rFonts w:ascii="Times New Roman CYR" w:eastAsia="Times New Roman CYR" w:hAnsi="Times New Roman CYR" w:cs="Times New Roman CYR"/>
          <w:color w:val="auto"/>
          <w:lang w:eastAsia="ar-SA" w:bidi="ar-SA"/>
        </w:rPr>
        <w:t xml:space="preserve"> групп населения в помещения общественного назначения, а также на тротуарах в местах их примыкания к полотну дорог и проездов.</w:t>
      </w:r>
    </w:p>
    <w:p w:rsidR="00375B25" w:rsidRPr="00A274C4" w:rsidRDefault="00375B25" w:rsidP="009D1340">
      <w:pPr>
        <w:pStyle w:val="ac"/>
        <w:numPr>
          <w:ilvl w:val="0"/>
          <w:numId w:val="36"/>
        </w:numPr>
        <w:tabs>
          <w:tab w:val="clear" w:pos="1500"/>
          <w:tab w:val="left" w:pos="993"/>
          <w:tab w:val="num" w:pos="1134"/>
        </w:tabs>
        <w:suppressAutoHyphens/>
        <w:autoSpaceDE w:val="0"/>
        <w:ind w:left="0" w:right="-2" w:firstLine="709"/>
        <w:jc w:val="both"/>
        <w:rPr>
          <w:rFonts w:ascii="Times New Roman CYR" w:eastAsia="Times New Roman CYR" w:hAnsi="Times New Roman CYR" w:cs="Times New Roman CYR"/>
          <w:color w:val="auto"/>
          <w:lang w:eastAsia="ar-SA" w:bidi="ar-SA"/>
        </w:rPr>
      </w:pPr>
      <w:r w:rsidRPr="00A274C4">
        <w:rPr>
          <w:rFonts w:eastAsia="Calibri"/>
          <w:color w:val="auto"/>
          <w:lang w:eastAsia="en-US" w:bidi="ar-SA"/>
        </w:rPr>
        <w:t>Ограничения использования земельных участков и объектов капитального строительства, находящихся в зоне Р</w:t>
      </w:r>
      <w:proofErr w:type="gramStart"/>
      <w:r w:rsidR="00841343" w:rsidRPr="00A274C4">
        <w:rPr>
          <w:rFonts w:eastAsia="Calibri"/>
          <w:color w:val="auto"/>
          <w:lang w:eastAsia="en-US" w:bidi="ar-SA"/>
        </w:rPr>
        <w:t>4</w:t>
      </w:r>
      <w:proofErr w:type="gramEnd"/>
      <w:r w:rsidRPr="00A274C4">
        <w:rPr>
          <w:rFonts w:eastAsia="Calibri"/>
          <w:color w:val="auto"/>
          <w:lang w:eastAsia="en-US" w:bidi="ar-SA"/>
        </w:rPr>
        <w:t xml:space="preserve"> и расположенных в границах зон с особыми условиями использования территории, устанавливаются в соответствии со статьями </w:t>
      </w:r>
      <w:r w:rsidR="00545092" w:rsidRPr="00A274C4">
        <w:rPr>
          <w:rFonts w:eastAsia="Calibri"/>
          <w:color w:val="auto"/>
          <w:lang w:eastAsia="en-US" w:bidi="ar-SA"/>
        </w:rPr>
        <w:t>39-46</w:t>
      </w:r>
      <w:r w:rsidR="00C54C75" w:rsidRPr="00A274C4">
        <w:rPr>
          <w:rFonts w:eastAsia="Calibri"/>
          <w:color w:val="auto"/>
          <w:lang w:eastAsia="en-US" w:bidi="ar-SA"/>
        </w:rPr>
        <w:t xml:space="preserve"> </w:t>
      </w:r>
      <w:r w:rsidRPr="00A274C4">
        <w:rPr>
          <w:rFonts w:eastAsia="Calibri"/>
          <w:color w:val="auto"/>
          <w:lang w:eastAsia="en-US" w:bidi="ar-SA"/>
        </w:rPr>
        <w:t>настоящих Правил.</w:t>
      </w:r>
    </w:p>
    <w:p w:rsidR="00375B25" w:rsidRPr="00A274C4" w:rsidRDefault="00375B25" w:rsidP="009D1340">
      <w:pPr>
        <w:ind w:right="-2" w:firstLine="709"/>
        <w:rPr>
          <w:color w:val="auto"/>
        </w:rPr>
      </w:pPr>
    </w:p>
    <w:p w:rsidR="00AE2ED9" w:rsidRPr="00A274C4" w:rsidRDefault="00F819AA" w:rsidP="009D1340">
      <w:pPr>
        <w:pStyle w:val="Heading50"/>
        <w:shd w:val="clear" w:color="auto" w:fill="auto"/>
        <w:tabs>
          <w:tab w:val="left" w:pos="993"/>
        </w:tabs>
        <w:spacing w:before="0" w:after="0" w:line="240" w:lineRule="auto"/>
        <w:ind w:right="-2" w:firstLine="709"/>
        <w:rPr>
          <w:color w:val="auto"/>
          <w:sz w:val="24"/>
          <w:szCs w:val="24"/>
        </w:rPr>
      </w:pPr>
      <w:bookmarkStart w:id="165" w:name="_Toc475347153"/>
      <w:r w:rsidRPr="00A274C4">
        <w:rPr>
          <w:color w:val="auto"/>
          <w:sz w:val="24"/>
          <w:szCs w:val="24"/>
        </w:rPr>
        <w:t xml:space="preserve">Статья </w:t>
      </w:r>
      <w:r w:rsidR="003A32BB" w:rsidRPr="00A274C4">
        <w:rPr>
          <w:color w:val="auto"/>
          <w:sz w:val="24"/>
          <w:szCs w:val="24"/>
        </w:rPr>
        <w:t>38</w:t>
      </w:r>
      <w:r w:rsidR="00AE2ED9" w:rsidRPr="00A274C4">
        <w:rPr>
          <w:color w:val="auto"/>
          <w:sz w:val="24"/>
          <w:szCs w:val="24"/>
        </w:rPr>
        <w:t>. Зоны специального назначения</w:t>
      </w:r>
      <w:bookmarkEnd w:id="165"/>
    </w:p>
    <w:p w:rsidR="00BC198B" w:rsidRPr="00A274C4" w:rsidRDefault="00BC198B" w:rsidP="009D1340">
      <w:pPr>
        <w:tabs>
          <w:tab w:val="left" w:pos="993"/>
        </w:tabs>
        <w:ind w:right="-2" w:firstLine="709"/>
        <w:jc w:val="both"/>
        <w:rPr>
          <w:color w:val="auto"/>
        </w:rPr>
      </w:pPr>
    </w:p>
    <w:p w:rsidR="00622380" w:rsidRPr="00A274C4" w:rsidRDefault="00622380" w:rsidP="009D1340">
      <w:pPr>
        <w:ind w:firstLine="709"/>
        <w:jc w:val="both"/>
        <w:rPr>
          <w:color w:val="auto"/>
        </w:rPr>
      </w:pPr>
      <w:proofErr w:type="gramStart"/>
      <w:r w:rsidRPr="00A274C4">
        <w:rPr>
          <w:color w:val="auto"/>
        </w:rPr>
        <w:t>Зоны специального назначения предназначены для размещения объектов санитарно-технического, коммунального назначения: кладбищ, крематориев, свалок твердых коммунальных отходов, мест складирования промышленных отходов, отстойников сточных вод, скотомогильников и иных объектов, использование которых несовместимо с использованием других видов территориальных зон, а также объектов, создание и использование которых невозможно без установления специальных нормативов и правил, режимных объектов.</w:t>
      </w:r>
      <w:proofErr w:type="gramEnd"/>
    </w:p>
    <w:p w:rsidR="00622380" w:rsidRPr="00A274C4" w:rsidRDefault="00622380" w:rsidP="009D1340">
      <w:pPr>
        <w:ind w:firstLine="709"/>
        <w:jc w:val="both"/>
        <w:rPr>
          <w:color w:val="auto"/>
        </w:rPr>
      </w:pPr>
      <w:r w:rsidRPr="00A274C4">
        <w:rPr>
          <w:color w:val="auto"/>
        </w:rPr>
        <w:t>При размещении зон специального назначения необходимо сохранение нормативных расстояний от них до жилых, общественно-деловых, рекреационных зон, а также соблюдение требований санитарной охраны водных объектов, почв, воздушного бассейна.</w:t>
      </w:r>
    </w:p>
    <w:p w:rsidR="004B78B2" w:rsidRPr="00A274C4" w:rsidRDefault="004B78B2" w:rsidP="009D1340">
      <w:pPr>
        <w:ind w:firstLine="709"/>
        <w:jc w:val="both"/>
        <w:rPr>
          <w:color w:val="auto"/>
        </w:rPr>
      </w:pPr>
      <w:r w:rsidRPr="00A274C4">
        <w:rPr>
          <w:color w:val="auto"/>
        </w:rPr>
        <w:t xml:space="preserve">В состав зон </w:t>
      </w:r>
      <w:r w:rsidRPr="00A274C4">
        <w:rPr>
          <w:bCs/>
          <w:iCs/>
          <w:color w:val="auto"/>
        </w:rPr>
        <w:t>специального назначения</w:t>
      </w:r>
      <w:r w:rsidRPr="00A274C4">
        <w:rPr>
          <w:color w:val="auto"/>
        </w:rPr>
        <w:t xml:space="preserve"> входят:</w:t>
      </w:r>
    </w:p>
    <w:p w:rsidR="004B78B2" w:rsidRPr="00A274C4" w:rsidRDefault="00031651" w:rsidP="009D1340">
      <w:pPr>
        <w:ind w:firstLine="709"/>
        <w:jc w:val="both"/>
        <w:rPr>
          <w:bCs/>
          <w:color w:val="auto"/>
        </w:rPr>
      </w:pPr>
      <w:r w:rsidRPr="00A274C4">
        <w:rPr>
          <w:bCs/>
          <w:color w:val="auto"/>
        </w:rPr>
        <w:t>- зона кладбищ</w:t>
      </w:r>
      <w:r w:rsidR="004B78B2" w:rsidRPr="00A274C4">
        <w:rPr>
          <w:bCs/>
          <w:color w:val="auto"/>
        </w:rPr>
        <w:t>;</w:t>
      </w:r>
    </w:p>
    <w:p w:rsidR="00A87499" w:rsidRPr="00A274C4" w:rsidRDefault="00A87499" w:rsidP="009D1340">
      <w:pPr>
        <w:ind w:firstLine="709"/>
        <w:jc w:val="both"/>
        <w:rPr>
          <w:bCs/>
          <w:color w:val="auto"/>
        </w:rPr>
      </w:pPr>
      <w:r w:rsidRPr="00A274C4">
        <w:rPr>
          <w:bCs/>
          <w:color w:val="auto"/>
        </w:rPr>
        <w:t xml:space="preserve">- зона </w:t>
      </w:r>
      <w:r w:rsidR="002812F6" w:rsidRPr="00A274C4">
        <w:rPr>
          <w:bCs/>
          <w:color w:val="auto"/>
        </w:rPr>
        <w:t>скотомогильников</w:t>
      </w:r>
      <w:r w:rsidRPr="00A274C4">
        <w:rPr>
          <w:bCs/>
          <w:color w:val="auto"/>
        </w:rPr>
        <w:t>;</w:t>
      </w:r>
    </w:p>
    <w:p w:rsidR="00A87499" w:rsidRPr="00A274C4" w:rsidRDefault="00A87499" w:rsidP="009D1340">
      <w:pPr>
        <w:ind w:firstLine="709"/>
        <w:jc w:val="both"/>
        <w:rPr>
          <w:bCs/>
          <w:color w:val="auto"/>
        </w:rPr>
      </w:pPr>
      <w:r w:rsidRPr="00A274C4">
        <w:rPr>
          <w:bCs/>
          <w:color w:val="auto"/>
        </w:rPr>
        <w:t xml:space="preserve">- зона </w:t>
      </w:r>
      <w:r w:rsidR="002812F6" w:rsidRPr="00A274C4">
        <w:rPr>
          <w:bCs/>
          <w:color w:val="auto"/>
        </w:rPr>
        <w:t>полигонов ТБО, свалок.</w:t>
      </w:r>
    </w:p>
    <w:p w:rsidR="004B78B2" w:rsidRPr="00A274C4" w:rsidRDefault="00031651" w:rsidP="009D1340">
      <w:pPr>
        <w:tabs>
          <w:tab w:val="left" w:pos="5615"/>
        </w:tabs>
        <w:suppressAutoHyphens/>
        <w:autoSpaceDE w:val="0"/>
        <w:ind w:firstLine="694"/>
        <w:jc w:val="center"/>
        <w:rPr>
          <w:b/>
          <w:bCs/>
          <w:color w:val="auto"/>
        </w:rPr>
      </w:pPr>
      <w:r w:rsidRPr="00A274C4">
        <w:rPr>
          <w:b/>
          <w:bCs/>
          <w:color w:val="auto"/>
        </w:rPr>
        <w:t>Зона кладбищ</w:t>
      </w:r>
      <w:r w:rsidR="00A87499" w:rsidRPr="00A274C4">
        <w:rPr>
          <w:b/>
          <w:bCs/>
          <w:color w:val="auto"/>
        </w:rPr>
        <w:t xml:space="preserve"> (Сп</w:t>
      </w:r>
      <w:proofErr w:type="gramStart"/>
      <w:r w:rsidR="004B78B2" w:rsidRPr="00A274C4">
        <w:rPr>
          <w:b/>
          <w:bCs/>
          <w:color w:val="auto"/>
        </w:rPr>
        <w:t>1</w:t>
      </w:r>
      <w:proofErr w:type="gramEnd"/>
      <w:r w:rsidR="004B78B2" w:rsidRPr="00A274C4">
        <w:rPr>
          <w:b/>
          <w:bCs/>
          <w:color w:val="auto"/>
        </w:rPr>
        <w:t xml:space="preserve">) </w:t>
      </w:r>
    </w:p>
    <w:p w:rsidR="004B78B2" w:rsidRPr="00A274C4" w:rsidRDefault="004B78B2" w:rsidP="009D1340">
      <w:pPr>
        <w:tabs>
          <w:tab w:val="left" w:pos="5615"/>
        </w:tabs>
        <w:suppressAutoHyphens/>
        <w:autoSpaceDE w:val="0"/>
        <w:ind w:firstLine="694"/>
        <w:jc w:val="center"/>
        <w:rPr>
          <w:b/>
          <w:bCs/>
          <w:i/>
          <w:color w:val="auto"/>
        </w:rPr>
      </w:pPr>
    </w:p>
    <w:p w:rsidR="00CF420A" w:rsidRPr="00A274C4" w:rsidRDefault="00CF420A" w:rsidP="009D1340">
      <w:pPr>
        <w:tabs>
          <w:tab w:val="left" w:pos="5615"/>
        </w:tabs>
        <w:suppressAutoHyphens/>
        <w:autoSpaceDE w:val="0"/>
        <w:ind w:firstLine="694"/>
        <w:jc w:val="both"/>
        <w:rPr>
          <w:color w:val="auto"/>
        </w:rPr>
      </w:pPr>
      <w:r w:rsidRPr="00A274C4">
        <w:rPr>
          <w:bCs/>
          <w:color w:val="auto"/>
        </w:rPr>
        <w:t xml:space="preserve">Зона </w:t>
      </w:r>
      <w:r w:rsidR="00031651" w:rsidRPr="00A274C4">
        <w:rPr>
          <w:bCs/>
          <w:color w:val="auto"/>
        </w:rPr>
        <w:t xml:space="preserve">кладбищ </w:t>
      </w:r>
      <w:r w:rsidRPr="00A274C4">
        <w:rPr>
          <w:bCs/>
          <w:color w:val="auto"/>
        </w:rPr>
        <w:t xml:space="preserve">предназначена </w:t>
      </w:r>
      <w:r w:rsidR="004B78B2" w:rsidRPr="00A274C4">
        <w:rPr>
          <w:color w:val="auto"/>
        </w:rPr>
        <w:t xml:space="preserve">для размещения </w:t>
      </w:r>
      <w:r w:rsidR="00C23BCD" w:rsidRPr="00A274C4">
        <w:rPr>
          <w:color w:val="auto"/>
        </w:rPr>
        <w:t>кладбищ, крематориев,</w:t>
      </w:r>
      <w:r w:rsidR="004B78B2" w:rsidRPr="00A274C4">
        <w:rPr>
          <w:color w:val="auto"/>
        </w:rPr>
        <w:t xml:space="preserve"> объектов похоронного обслуживания и установления их санитарно-защитных зон. </w:t>
      </w:r>
    </w:p>
    <w:p w:rsidR="004B78B2" w:rsidRPr="00A274C4" w:rsidRDefault="004B78B2" w:rsidP="009D1340">
      <w:pPr>
        <w:tabs>
          <w:tab w:val="left" w:pos="5615"/>
        </w:tabs>
        <w:suppressAutoHyphens/>
        <w:autoSpaceDE w:val="0"/>
        <w:ind w:firstLine="694"/>
        <w:jc w:val="both"/>
        <w:rPr>
          <w:color w:val="auto"/>
        </w:rPr>
      </w:pPr>
      <w:r w:rsidRPr="00A274C4">
        <w:rPr>
          <w:color w:val="auto"/>
        </w:rPr>
        <w:t xml:space="preserve">Местами погребения являются отведенные в соответствии с этическими, санитарными и экологическими требованиями участки земли с сооружаемыми на них кладбищами для захоронения тел (останков) умерших, а также иными зданиями и сооружениями, </w:t>
      </w:r>
      <w:r w:rsidRPr="00A274C4">
        <w:rPr>
          <w:color w:val="auto"/>
        </w:rPr>
        <w:lastRenderedPageBreak/>
        <w:t>предназначенными для осуществления погребения умерших.</w:t>
      </w:r>
    </w:p>
    <w:p w:rsidR="004B78B2" w:rsidRPr="00A274C4" w:rsidRDefault="004B78B2" w:rsidP="009D1340">
      <w:pPr>
        <w:tabs>
          <w:tab w:val="left" w:pos="5615"/>
        </w:tabs>
        <w:suppressAutoHyphens/>
        <w:autoSpaceDE w:val="0"/>
        <w:ind w:firstLine="694"/>
        <w:jc w:val="both"/>
        <w:rPr>
          <w:color w:val="auto"/>
        </w:rPr>
      </w:pPr>
    </w:p>
    <w:p w:rsidR="004D0F92" w:rsidRPr="00A274C4" w:rsidRDefault="004D0F92" w:rsidP="009D1340">
      <w:pPr>
        <w:widowControl/>
        <w:numPr>
          <w:ilvl w:val="0"/>
          <w:numId w:val="39"/>
        </w:numPr>
        <w:tabs>
          <w:tab w:val="clear" w:pos="1500"/>
          <w:tab w:val="left" w:pos="0"/>
          <w:tab w:val="left" w:pos="993"/>
          <w:tab w:val="num" w:pos="1134"/>
        </w:tabs>
        <w:ind w:left="0"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3F4BCB" w:rsidRPr="00A274C4" w:rsidRDefault="003F4BCB" w:rsidP="009D1340">
      <w:pPr>
        <w:widowControl/>
        <w:tabs>
          <w:tab w:val="left" w:pos="0"/>
          <w:tab w:val="left" w:pos="993"/>
        </w:tabs>
        <w:ind w:left="709"/>
        <w:rPr>
          <w:iCs/>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839"/>
        <w:gridCol w:w="2580"/>
        <w:gridCol w:w="5328"/>
      </w:tblGrid>
      <w:tr w:rsidR="00A274C4" w:rsidRPr="00A274C4" w:rsidTr="003F4BCB">
        <w:trPr>
          <w:cantSplit/>
          <w:trHeight w:val="600"/>
          <w:tblHeader/>
        </w:trPr>
        <w:tc>
          <w:tcPr>
            <w:tcW w:w="0" w:type="auto"/>
            <w:gridSpan w:val="2"/>
            <w:tcBorders>
              <w:top w:val="double" w:sz="4" w:space="0" w:color="auto"/>
              <w:left w:val="double" w:sz="4" w:space="0" w:color="auto"/>
              <w:bottom w:val="double" w:sz="4" w:space="0" w:color="auto"/>
              <w:right w:val="double" w:sz="4" w:space="0" w:color="auto"/>
            </w:tcBorders>
            <w:shd w:val="clear" w:color="auto" w:fill="FFFFFF"/>
          </w:tcPr>
          <w:p w:rsidR="003F4BCB" w:rsidRPr="00A274C4" w:rsidRDefault="003F4BCB" w:rsidP="009D1340">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3F4BCB" w:rsidRPr="00A274C4" w:rsidRDefault="003F4BCB" w:rsidP="009D1340">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3F4BCB">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3F4BCB" w:rsidRPr="00A274C4" w:rsidRDefault="003F4BCB" w:rsidP="009D1340">
            <w:pPr>
              <w:suppressAutoHyphens/>
              <w:autoSpaceDE w:val="0"/>
              <w:autoSpaceDN w:val="0"/>
              <w:adjustRightInd w:val="0"/>
              <w:jc w:val="center"/>
              <w:rPr>
                <w:b/>
                <w:iCs/>
                <w:color w:val="auto"/>
              </w:rPr>
            </w:pPr>
            <w:r w:rsidRPr="00A274C4">
              <w:rPr>
                <w:b/>
                <w:color w:val="auto"/>
              </w:rPr>
              <w:t>Кодовое              обозначение</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3F4BCB" w:rsidRPr="00A274C4" w:rsidRDefault="003F4BCB" w:rsidP="009D1340">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3F4BCB" w:rsidRPr="00A274C4" w:rsidRDefault="003F4BCB"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3F4BCB">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3F4BCB" w:rsidRPr="00A274C4" w:rsidRDefault="003F4BCB" w:rsidP="009D1340">
            <w:pPr>
              <w:suppressAutoHyphens/>
              <w:autoSpaceDE w:val="0"/>
              <w:autoSpaceDN w:val="0"/>
              <w:adjustRightInd w:val="0"/>
              <w:jc w:val="center"/>
              <w:rPr>
                <w:b/>
                <w:color w:val="auto"/>
              </w:rPr>
            </w:pPr>
            <w:r w:rsidRPr="00A274C4">
              <w:rPr>
                <w:b/>
                <w:color w:val="auto"/>
              </w:rPr>
              <w:t>1</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3F4BCB" w:rsidRPr="00A274C4" w:rsidRDefault="003F4BCB" w:rsidP="009D1340">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3F4BCB" w:rsidRPr="00A274C4" w:rsidRDefault="003F4BCB" w:rsidP="009D1340">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3F4BCB">
        <w:trPr>
          <w:trHeight w:val="20"/>
        </w:trPr>
        <w:tc>
          <w:tcPr>
            <w:tcW w:w="0" w:type="auto"/>
            <w:gridSpan w:val="3"/>
            <w:shd w:val="clear" w:color="auto" w:fill="FFFFFF"/>
            <w:vAlign w:val="center"/>
          </w:tcPr>
          <w:p w:rsidR="003F4BCB" w:rsidRPr="00A274C4" w:rsidRDefault="003F4BCB"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3.1</w:t>
            </w:r>
          </w:p>
        </w:tc>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3F4BCB" w:rsidRPr="00A274C4" w:rsidRDefault="003F4BCB" w:rsidP="009D1340">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3.3</w:t>
            </w:r>
          </w:p>
        </w:tc>
        <w:tc>
          <w:tcPr>
            <w:tcW w:w="0" w:type="auto"/>
            <w:shd w:val="clear" w:color="auto" w:fill="FFFFFF"/>
          </w:tcPr>
          <w:p w:rsidR="003F4BCB" w:rsidRPr="00A274C4" w:rsidRDefault="003F4BCB"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Бытовое обслуживание</w:t>
            </w:r>
          </w:p>
        </w:tc>
        <w:tc>
          <w:tcPr>
            <w:tcW w:w="0" w:type="auto"/>
            <w:shd w:val="clear" w:color="auto" w:fill="FFFFFF"/>
          </w:tcPr>
          <w:p w:rsidR="003F4BCB" w:rsidRPr="00A274C4" w:rsidRDefault="003F4BC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3.7</w:t>
            </w:r>
          </w:p>
        </w:tc>
        <w:tc>
          <w:tcPr>
            <w:tcW w:w="0" w:type="auto"/>
            <w:shd w:val="clear" w:color="auto" w:fill="FFFFFF"/>
          </w:tcPr>
          <w:p w:rsidR="003F4BCB" w:rsidRPr="00A274C4" w:rsidRDefault="003F4BCB"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Религиозное использование</w:t>
            </w:r>
          </w:p>
        </w:tc>
        <w:tc>
          <w:tcPr>
            <w:tcW w:w="0" w:type="auto"/>
            <w:shd w:val="clear" w:color="auto" w:fill="FFFFFF"/>
          </w:tcPr>
          <w:p w:rsidR="003F4BCB" w:rsidRPr="00A274C4" w:rsidRDefault="003F4BCB" w:rsidP="009D1340">
            <w:pPr>
              <w:pStyle w:val="ConsPlusNormal"/>
              <w:ind w:firstLine="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w:t>
            </w:r>
            <w:proofErr w:type="gramEnd"/>
          </w:p>
          <w:p w:rsidR="003F4BCB" w:rsidRPr="00A274C4" w:rsidRDefault="003F4BC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 семинарии, духовные училища)</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lastRenderedPageBreak/>
              <w:t>8.3</w:t>
            </w:r>
          </w:p>
        </w:tc>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Обеспечение внутреннего правопорядка</w:t>
            </w:r>
          </w:p>
        </w:tc>
        <w:tc>
          <w:tcPr>
            <w:tcW w:w="0" w:type="auto"/>
            <w:shd w:val="clear" w:color="auto" w:fill="FFFFFF"/>
          </w:tcPr>
          <w:p w:rsidR="003F4BCB" w:rsidRPr="00A274C4" w:rsidRDefault="003F4BCB"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12.0</w:t>
            </w:r>
          </w:p>
        </w:tc>
        <w:tc>
          <w:tcPr>
            <w:tcW w:w="0" w:type="auto"/>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both"/>
              <w:rPr>
                <w:color w:val="auto"/>
              </w:rPr>
            </w:pPr>
            <w:r w:rsidRPr="00A274C4">
              <w:rPr>
                <w:color w:val="auto"/>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12.1</w:t>
            </w:r>
          </w:p>
        </w:tc>
        <w:tc>
          <w:tcPr>
            <w:tcW w:w="0" w:type="auto"/>
            <w:tcBorders>
              <w:top w:val="single" w:sz="4" w:space="0" w:color="auto"/>
              <w:left w:val="single" w:sz="4" w:space="0" w:color="auto"/>
              <w:bottom w:val="single" w:sz="4" w:space="0" w:color="auto"/>
              <w:right w:val="single" w:sz="4" w:space="0" w:color="auto"/>
            </w:tcBorders>
          </w:tcPr>
          <w:p w:rsidR="003F4BCB" w:rsidRPr="00A274C4" w:rsidRDefault="003F4BCB" w:rsidP="009D1340">
            <w:pPr>
              <w:autoSpaceDE w:val="0"/>
              <w:autoSpaceDN w:val="0"/>
              <w:adjustRightInd w:val="0"/>
              <w:jc w:val="center"/>
              <w:rPr>
                <w:b/>
                <w:color w:val="auto"/>
              </w:rPr>
            </w:pPr>
            <w:r w:rsidRPr="00A274C4">
              <w:rPr>
                <w:b/>
                <w:color w:val="auto"/>
              </w:rPr>
              <w:t>Ритуальная деятельность</w:t>
            </w:r>
          </w:p>
        </w:tc>
        <w:tc>
          <w:tcPr>
            <w:tcW w:w="0" w:type="auto"/>
            <w:tcBorders>
              <w:top w:val="single" w:sz="4" w:space="0" w:color="auto"/>
              <w:left w:val="single" w:sz="4" w:space="0" w:color="auto"/>
              <w:bottom w:val="single" w:sz="4" w:space="0" w:color="auto"/>
              <w:right w:val="single" w:sz="4" w:space="0" w:color="auto"/>
            </w:tcBorders>
          </w:tcPr>
          <w:p w:rsidR="003F4BCB" w:rsidRPr="00A274C4" w:rsidRDefault="003F4BCB" w:rsidP="009D1340">
            <w:pPr>
              <w:autoSpaceDE w:val="0"/>
              <w:autoSpaceDN w:val="0"/>
              <w:adjustRightInd w:val="0"/>
              <w:jc w:val="both"/>
              <w:rPr>
                <w:color w:val="auto"/>
              </w:rPr>
            </w:pPr>
            <w:r w:rsidRPr="00A274C4">
              <w:rPr>
                <w:color w:val="auto"/>
              </w:rPr>
              <w:t>Размещение кладбищ, крематориев и мест захоронения;</w:t>
            </w:r>
          </w:p>
          <w:p w:rsidR="003F4BCB" w:rsidRPr="00A274C4" w:rsidRDefault="003F4BCB" w:rsidP="009D1340">
            <w:pPr>
              <w:autoSpaceDE w:val="0"/>
              <w:autoSpaceDN w:val="0"/>
              <w:adjustRightInd w:val="0"/>
              <w:jc w:val="both"/>
              <w:rPr>
                <w:color w:val="auto"/>
              </w:rPr>
            </w:pPr>
            <w:r w:rsidRPr="00A274C4">
              <w:rPr>
                <w:color w:val="auto"/>
              </w:rPr>
              <w:t>размещение соответствующих культовых сооружений</w:t>
            </w:r>
          </w:p>
        </w:tc>
      </w:tr>
      <w:tr w:rsidR="00A274C4" w:rsidRPr="00A274C4" w:rsidTr="003F4BCB">
        <w:trPr>
          <w:trHeight w:val="20"/>
        </w:trPr>
        <w:tc>
          <w:tcPr>
            <w:tcW w:w="0" w:type="auto"/>
            <w:gridSpan w:val="3"/>
            <w:shd w:val="clear" w:color="auto" w:fill="FFFFFF"/>
          </w:tcPr>
          <w:p w:rsidR="003F4BCB" w:rsidRPr="00A274C4" w:rsidRDefault="003F4BCB" w:rsidP="009D1340">
            <w:pPr>
              <w:suppressAutoHyphens/>
              <w:autoSpaceDE w:val="0"/>
              <w:autoSpaceDN w:val="0"/>
              <w:adjustRightInd w:val="0"/>
              <w:jc w:val="center"/>
              <w:rPr>
                <w:b/>
                <w:iCs/>
                <w:color w:val="auto"/>
              </w:rPr>
            </w:pPr>
            <w:r w:rsidRPr="00A274C4">
              <w:rPr>
                <w:b/>
                <w:iCs/>
                <w:color w:val="auto"/>
              </w:rPr>
              <w:t>Условно разрешенные виды использования</w:t>
            </w:r>
          </w:p>
        </w:tc>
      </w:tr>
      <w:tr w:rsidR="00A5750E" w:rsidRPr="00A274C4" w:rsidTr="00A63A7A">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4.4</w:t>
            </w:r>
          </w:p>
        </w:tc>
        <w:tc>
          <w:tcPr>
            <w:tcW w:w="0" w:type="auto"/>
            <w:tcBorders>
              <w:top w:val="single" w:sz="4" w:space="0" w:color="auto"/>
              <w:left w:val="single" w:sz="4" w:space="0" w:color="auto"/>
              <w:bottom w:val="single" w:sz="4" w:space="0" w:color="auto"/>
              <w:right w:val="single" w:sz="4" w:space="0" w:color="auto"/>
            </w:tcBorders>
          </w:tcPr>
          <w:p w:rsidR="003F4BCB" w:rsidRPr="00A274C4" w:rsidRDefault="003F4BCB"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Магазины</w:t>
            </w:r>
          </w:p>
        </w:tc>
        <w:tc>
          <w:tcPr>
            <w:tcW w:w="0" w:type="auto"/>
            <w:tcBorders>
              <w:top w:val="single" w:sz="4" w:space="0" w:color="auto"/>
              <w:left w:val="single" w:sz="4" w:space="0" w:color="auto"/>
              <w:bottom w:val="single" w:sz="4" w:space="0" w:color="auto"/>
              <w:right w:val="single" w:sz="4" w:space="0" w:color="auto"/>
            </w:tcBorders>
          </w:tcPr>
          <w:p w:rsidR="003F4BCB" w:rsidRPr="00A274C4" w:rsidRDefault="003F4BC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A63A7A" w:rsidRPr="00A274C4" w:rsidTr="003F4BCB">
        <w:trPr>
          <w:trHeight w:val="20"/>
        </w:trPr>
        <w:tc>
          <w:tcPr>
            <w:tcW w:w="0" w:type="auto"/>
            <w:shd w:val="clear" w:color="auto" w:fill="FFFFFF"/>
          </w:tcPr>
          <w:p w:rsidR="00A63A7A" w:rsidRPr="00A274C4" w:rsidRDefault="00A63A7A" w:rsidP="00CC13CA">
            <w:pPr>
              <w:suppressAutoHyphens/>
              <w:ind w:right="21"/>
              <w:jc w:val="center"/>
              <w:rPr>
                <w:b/>
                <w:color w:val="auto"/>
              </w:rPr>
            </w:pPr>
            <w:r w:rsidRPr="00A274C4">
              <w:rPr>
                <w:b/>
                <w:color w:val="auto"/>
              </w:rPr>
              <w:t>4.9</w:t>
            </w:r>
          </w:p>
        </w:tc>
        <w:tc>
          <w:tcPr>
            <w:tcW w:w="0" w:type="auto"/>
            <w:tcBorders>
              <w:top w:val="single" w:sz="4" w:space="0" w:color="auto"/>
              <w:left w:val="single" w:sz="4" w:space="0" w:color="auto"/>
              <w:right w:val="single" w:sz="4" w:space="0" w:color="auto"/>
            </w:tcBorders>
          </w:tcPr>
          <w:p w:rsidR="00A63A7A" w:rsidRPr="00A274C4" w:rsidRDefault="00A63A7A" w:rsidP="00CC13CA">
            <w:pPr>
              <w:autoSpaceDE w:val="0"/>
              <w:autoSpaceDN w:val="0"/>
              <w:adjustRightInd w:val="0"/>
              <w:jc w:val="center"/>
              <w:rPr>
                <w:b/>
                <w:color w:val="auto"/>
              </w:rPr>
            </w:pPr>
            <w:r w:rsidRPr="00A274C4">
              <w:rPr>
                <w:b/>
                <w:color w:val="auto"/>
              </w:rPr>
              <w:t>Обслуживание автотранспорта</w:t>
            </w:r>
          </w:p>
        </w:tc>
        <w:tc>
          <w:tcPr>
            <w:tcW w:w="0" w:type="auto"/>
            <w:tcBorders>
              <w:top w:val="single" w:sz="4" w:space="0" w:color="auto"/>
              <w:left w:val="single" w:sz="4" w:space="0" w:color="auto"/>
              <w:right w:val="single" w:sz="4" w:space="0" w:color="auto"/>
            </w:tcBorders>
          </w:tcPr>
          <w:p w:rsidR="00A63A7A" w:rsidRPr="00A274C4" w:rsidRDefault="00A63A7A" w:rsidP="00CC13CA">
            <w:pPr>
              <w:autoSpaceDE w:val="0"/>
              <w:autoSpaceDN w:val="0"/>
              <w:adjustRightInd w:val="0"/>
              <w:jc w:val="both"/>
              <w:rPr>
                <w:color w:val="auto"/>
              </w:rPr>
            </w:pPr>
            <w:r w:rsidRPr="00A274C4">
              <w:rPr>
                <w:color w:val="auto"/>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A274C4">
                <w:rPr>
                  <w:color w:val="auto"/>
                </w:rPr>
                <w:t>коде 2.7.1</w:t>
              </w:r>
            </w:hyperlink>
          </w:p>
        </w:tc>
      </w:tr>
    </w:tbl>
    <w:p w:rsidR="004D0F92" w:rsidRPr="00A274C4" w:rsidRDefault="004D0F92" w:rsidP="009D1340">
      <w:pPr>
        <w:jc w:val="both"/>
        <w:rPr>
          <w:bCs/>
          <w:color w:val="auto"/>
        </w:rPr>
      </w:pPr>
    </w:p>
    <w:p w:rsidR="00C23BCD" w:rsidRPr="00A274C4" w:rsidRDefault="004D0F92" w:rsidP="009D1340">
      <w:pPr>
        <w:pStyle w:val="af6"/>
        <w:widowControl w:val="0"/>
        <w:numPr>
          <w:ilvl w:val="0"/>
          <w:numId w:val="39"/>
        </w:numPr>
        <w:tabs>
          <w:tab w:val="clear" w:pos="1500"/>
          <w:tab w:val="num" w:pos="993"/>
        </w:tabs>
        <w:suppressAutoHyphens/>
        <w:spacing w:after="0"/>
        <w:ind w:left="0" w:right="-2" w:firstLine="709"/>
        <w:jc w:val="both"/>
      </w:pPr>
      <w:r w:rsidRPr="00A274C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965455" w:rsidRPr="00A274C4">
        <w:t>:</w:t>
      </w:r>
      <w:r w:rsidRPr="00A274C4">
        <w:rPr>
          <w:bCs/>
        </w:rPr>
        <w:t xml:space="preserve"> </w:t>
      </w:r>
    </w:p>
    <w:p w:rsidR="00241762" w:rsidRPr="00A274C4" w:rsidRDefault="00241762" w:rsidP="009D1340">
      <w:pPr>
        <w:pStyle w:val="af6"/>
        <w:widowControl w:val="0"/>
        <w:suppressAutoHyphens/>
        <w:spacing w:after="0"/>
        <w:ind w:left="709" w:right="-2"/>
        <w:jc w:val="both"/>
      </w:pPr>
    </w:p>
    <w:tbl>
      <w:tblPr>
        <w:tblW w:w="488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8"/>
        <w:gridCol w:w="8"/>
        <w:gridCol w:w="1135"/>
        <w:gridCol w:w="4713"/>
        <w:gridCol w:w="1811"/>
        <w:gridCol w:w="1397"/>
      </w:tblGrid>
      <w:tr w:rsidR="00A274C4" w:rsidRPr="00A274C4" w:rsidTr="00C071EF">
        <w:trPr>
          <w:trHeight w:val="552"/>
          <w:tblHeader/>
        </w:trPr>
        <w:tc>
          <w:tcPr>
            <w:tcW w:w="290"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594" w:type="pct"/>
            <w:gridSpan w:val="2"/>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Код вида                   использования</w:t>
            </w:r>
          </w:p>
        </w:tc>
        <w:tc>
          <w:tcPr>
            <w:tcW w:w="2449"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Наименование параметра</w:t>
            </w:r>
          </w:p>
          <w:p w:rsidR="00C23BCD" w:rsidRPr="00A274C4" w:rsidRDefault="00C23BCD" w:rsidP="009D1340">
            <w:pPr>
              <w:suppressAutoHyphens/>
              <w:ind w:right="21"/>
              <w:jc w:val="center"/>
              <w:rPr>
                <w:b/>
                <w:color w:val="auto"/>
              </w:rPr>
            </w:pPr>
          </w:p>
        </w:tc>
        <w:tc>
          <w:tcPr>
            <w:tcW w:w="941"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Значение параметра</w:t>
            </w:r>
          </w:p>
        </w:tc>
        <w:tc>
          <w:tcPr>
            <w:tcW w:w="726"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Единица                    измерения</w:t>
            </w:r>
          </w:p>
        </w:tc>
      </w:tr>
      <w:tr w:rsidR="00A274C4" w:rsidRPr="00A274C4" w:rsidTr="00C071EF">
        <w:trPr>
          <w:trHeight w:val="273"/>
          <w:tblHeader/>
        </w:trPr>
        <w:tc>
          <w:tcPr>
            <w:tcW w:w="290"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1</w:t>
            </w:r>
          </w:p>
        </w:tc>
        <w:tc>
          <w:tcPr>
            <w:tcW w:w="594" w:type="pct"/>
            <w:gridSpan w:val="2"/>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2</w:t>
            </w:r>
          </w:p>
        </w:tc>
        <w:tc>
          <w:tcPr>
            <w:tcW w:w="2449"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3</w:t>
            </w:r>
          </w:p>
        </w:tc>
        <w:tc>
          <w:tcPr>
            <w:tcW w:w="941"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4</w:t>
            </w:r>
          </w:p>
        </w:tc>
        <w:tc>
          <w:tcPr>
            <w:tcW w:w="726"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5</w:t>
            </w:r>
          </w:p>
        </w:tc>
      </w:tr>
      <w:tr w:rsidR="00A274C4" w:rsidRPr="00A274C4" w:rsidTr="00C071EF">
        <w:trPr>
          <w:trHeight w:val="57"/>
        </w:trPr>
        <w:tc>
          <w:tcPr>
            <w:tcW w:w="5000" w:type="pct"/>
            <w:gridSpan w:val="6"/>
            <w:tcBorders>
              <w:top w:val="double" w:sz="4" w:space="0" w:color="333333"/>
              <w:left w:val="single" w:sz="4" w:space="0" w:color="000000"/>
              <w:bottom w:val="single" w:sz="4" w:space="0" w:color="000000"/>
              <w:right w:val="single" w:sz="4" w:space="0" w:color="000000"/>
            </w:tcBorders>
            <w:vAlign w:val="center"/>
          </w:tcPr>
          <w:p w:rsidR="00C23BCD" w:rsidRPr="00A274C4" w:rsidRDefault="00C23BCD" w:rsidP="009D1340">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C071EF">
        <w:trPr>
          <w:trHeight w:val="57"/>
        </w:trPr>
        <w:tc>
          <w:tcPr>
            <w:tcW w:w="294" w:type="pct"/>
            <w:gridSpan w:val="2"/>
            <w:tcBorders>
              <w:top w:val="single" w:sz="4" w:space="0" w:color="auto"/>
              <w:left w:val="single" w:sz="4" w:space="0" w:color="auto"/>
              <w:bottom w:val="nil"/>
              <w:right w:val="single" w:sz="4" w:space="0" w:color="auto"/>
            </w:tcBorders>
            <w:vAlign w:val="center"/>
          </w:tcPr>
          <w:p w:rsidR="00C23BCD" w:rsidRPr="00A274C4" w:rsidRDefault="00C23BCD" w:rsidP="00330E0D">
            <w:pPr>
              <w:pStyle w:val="ac"/>
              <w:numPr>
                <w:ilvl w:val="0"/>
                <w:numId w:val="53"/>
              </w:numPr>
              <w:suppressAutoHyphens/>
              <w:ind w:left="0" w:right="21" w:firstLine="0"/>
              <w:jc w:val="both"/>
              <w:rPr>
                <w:color w:val="auto"/>
              </w:rPr>
            </w:pPr>
          </w:p>
        </w:tc>
        <w:tc>
          <w:tcPr>
            <w:tcW w:w="3039" w:type="pct"/>
            <w:gridSpan w:val="2"/>
            <w:tcBorders>
              <w:top w:val="single" w:sz="4" w:space="0" w:color="000000"/>
              <w:left w:val="single" w:sz="4" w:space="0" w:color="auto"/>
              <w:bottom w:val="single" w:sz="4" w:space="0" w:color="000000"/>
              <w:right w:val="single" w:sz="4" w:space="0" w:color="auto"/>
            </w:tcBorders>
          </w:tcPr>
          <w:p w:rsidR="00C23BCD" w:rsidRPr="00A274C4" w:rsidRDefault="00C23BCD" w:rsidP="009D1340">
            <w:pPr>
              <w:suppressAutoHyphens/>
              <w:ind w:right="21"/>
              <w:jc w:val="both"/>
              <w:rPr>
                <w:b/>
                <w:color w:val="auto"/>
              </w:rPr>
            </w:pPr>
            <w:r w:rsidRPr="00A274C4">
              <w:rPr>
                <w:b/>
                <w:color w:val="auto"/>
              </w:rPr>
              <w:t>Максимальная площадь земельного участка:</w:t>
            </w:r>
          </w:p>
        </w:tc>
        <w:tc>
          <w:tcPr>
            <w:tcW w:w="941" w:type="pct"/>
            <w:tcBorders>
              <w:top w:val="single" w:sz="4" w:space="0" w:color="auto"/>
              <w:left w:val="single" w:sz="4" w:space="0" w:color="auto"/>
              <w:bottom w:val="single" w:sz="4" w:space="0" w:color="auto"/>
              <w:right w:val="single" w:sz="4" w:space="0" w:color="auto"/>
            </w:tcBorders>
          </w:tcPr>
          <w:p w:rsidR="00C23BCD" w:rsidRPr="00A274C4" w:rsidRDefault="00C23BCD" w:rsidP="009D1340">
            <w:pPr>
              <w:suppressAutoHyphens/>
              <w:ind w:firstLine="7"/>
              <w:jc w:val="center"/>
              <w:rPr>
                <w:color w:val="auto"/>
              </w:rPr>
            </w:pPr>
            <w:r w:rsidRPr="00A274C4">
              <w:rPr>
                <w:color w:val="auto"/>
              </w:rPr>
              <w:t xml:space="preserve">не подлежит </w:t>
            </w:r>
          </w:p>
          <w:p w:rsidR="00C23BCD" w:rsidRPr="00A274C4" w:rsidRDefault="00C23BCD" w:rsidP="009D1340">
            <w:pPr>
              <w:suppressAutoHyphens/>
              <w:ind w:firstLine="7"/>
              <w:jc w:val="center"/>
              <w:rPr>
                <w:color w:val="auto"/>
              </w:rPr>
            </w:pPr>
            <w:r w:rsidRPr="00A274C4">
              <w:rPr>
                <w:color w:val="auto"/>
              </w:rPr>
              <w:lastRenderedPageBreak/>
              <w:t>установлению</w:t>
            </w:r>
          </w:p>
        </w:tc>
        <w:tc>
          <w:tcPr>
            <w:tcW w:w="726" w:type="pct"/>
            <w:tcBorders>
              <w:top w:val="single" w:sz="4" w:space="0" w:color="000000"/>
              <w:left w:val="single" w:sz="4" w:space="0" w:color="auto"/>
              <w:bottom w:val="single" w:sz="4" w:space="0" w:color="auto"/>
              <w:right w:val="single" w:sz="4" w:space="0" w:color="000000"/>
            </w:tcBorders>
          </w:tcPr>
          <w:p w:rsidR="00C23BCD" w:rsidRPr="00A274C4" w:rsidRDefault="00C23BCD" w:rsidP="009D1340">
            <w:pPr>
              <w:suppressAutoHyphens/>
              <w:ind w:firstLine="7"/>
              <w:jc w:val="center"/>
              <w:rPr>
                <w:color w:val="auto"/>
              </w:rPr>
            </w:pPr>
          </w:p>
        </w:tc>
      </w:tr>
      <w:tr w:rsidR="00A274C4" w:rsidRPr="00A274C4" w:rsidTr="00C071EF">
        <w:trPr>
          <w:trHeight w:val="57"/>
        </w:trPr>
        <w:tc>
          <w:tcPr>
            <w:tcW w:w="294" w:type="pct"/>
            <w:gridSpan w:val="2"/>
            <w:tcBorders>
              <w:top w:val="single" w:sz="4" w:space="0" w:color="auto"/>
              <w:left w:val="single" w:sz="4" w:space="0" w:color="auto"/>
              <w:bottom w:val="nil"/>
              <w:right w:val="single" w:sz="4" w:space="0" w:color="auto"/>
            </w:tcBorders>
          </w:tcPr>
          <w:p w:rsidR="00C23BCD" w:rsidRPr="00A274C4" w:rsidRDefault="00C23BCD" w:rsidP="00330E0D">
            <w:pPr>
              <w:pStyle w:val="ac"/>
              <w:numPr>
                <w:ilvl w:val="0"/>
                <w:numId w:val="53"/>
              </w:numPr>
              <w:suppressAutoHyphens/>
              <w:ind w:left="0" w:firstLine="0"/>
              <w:rPr>
                <w:color w:val="auto"/>
                <w:lang w:eastAsia="en-US"/>
              </w:rPr>
            </w:pPr>
          </w:p>
        </w:tc>
        <w:tc>
          <w:tcPr>
            <w:tcW w:w="3039" w:type="pct"/>
            <w:gridSpan w:val="2"/>
            <w:tcBorders>
              <w:top w:val="single" w:sz="4" w:space="0" w:color="000000"/>
              <w:left w:val="single" w:sz="4" w:space="0" w:color="auto"/>
              <w:bottom w:val="single" w:sz="4" w:space="0" w:color="000000"/>
              <w:right w:val="single" w:sz="4" w:space="0" w:color="000000"/>
            </w:tcBorders>
          </w:tcPr>
          <w:p w:rsidR="00C23BCD" w:rsidRPr="00A274C4" w:rsidRDefault="00C23BCD" w:rsidP="009D1340">
            <w:pPr>
              <w:suppressAutoHyphens/>
              <w:ind w:right="21"/>
              <w:jc w:val="both"/>
              <w:rPr>
                <w:color w:val="auto"/>
                <w:shd w:val="clear" w:color="auto" w:fill="FFFFFF"/>
              </w:rPr>
            </w:pPr>
            <w:r w:rsidRPr="00A274C4">
              <w:rPr>
                <w:b/>
                <w:color w:val="auto"/>
              </w:rPr>
              <w:t>Минимальная площадь земельного участка:</w:t>
            </w:r>
          </w:p>
        </w:tc>
        <w:tc>
          <w:tcPr>
            <w:tcW w:w="941" w:type="pct"/>
            <w:tcBorders>
              <w:top w:val="single" w:sz="4" w:space="0" w:color="auto"/>
              <w:left w:val="single" w:sz="4" w:space="0" w:color="auto"/>
              <w:bottom w:val="single" w:sz="4" w:space="0" w:color="auto"/>
              <w:right w:val="single" w:sz="4" w:space="0" w:color="auto"/>
            </w:tcBorders>
          </w:tcPr>
          <w:p w:rsidR="00C23BCD" w:rsidRPr="00A274C4" w:rsidRDefault="00C23BCD" w:rsidP="009D1340">
            <w:pPr>
              <w:suppressAutoHyphens/>
              <w:ind w:firstLine="7"/>
              <w:jc w:val="center"/>
              <w:rPr>
                <w:color w:val="auto"/>
              </w:rPr>
            </w:pPr>
            <w:r w:rsidRPr="00A274C4">
              <w:rPr>
                <w:color w:val="auto"/>
              </w:rPr>
              <w:t xml:space="preserve">не подлежит </w:t>
            </w:r>
          </w:p>
          <w:p w:rsidR="00C23BCD" w:rsidRPr="00A274C4" w:rsidRDefault="00C23BCD" w:rsidP="009D1340">
            <w:pPr>
              <w:suppressAutoHyphens/>
              <w:ind w:firstLine="7"/>
              <w:jc w:val="center"/>
              <w:rPr>
                <w:color w:val="auto"/>
              </w:rPr>
            </w:pPr>
            <w:r w:rsidRPr="00A274C4">
              <w:rPr>
                <w:color w:val="auto"/>
              </w:rPr>
              <w:t>установлению</w:t>
            </w:r>
          </w:p>
        </w:tc>
        <w:tc>
          <w:tcPr>
            <w:tcW w:w="726" w:type="pct"/>
            <w:tcBorders>
              <w:top w:val="single" w:sz="4" w:space="0" w:color="000000"/>
              <w:left w:val="single" w:sz="4" w:space="0" w:color="auto"/>
              <w:bottom w:val="single" w:sz="4" w:space="0" w:color="auto"/>
              <w:right w:val="single" w:sz="4" w:space="0" w:color="000000"/>
            </w:tcBorders>
          </w:tcPr>
          <w:p w:rsidR="00C23BCD" w:rsidRPr="00A274C4" w:rsidRDefault="00C23BCD" w:rsidP="009D1340">
            <w:pPr>
              <w:suppressAutoHyphens/>
              <w:ind w:firstLine="7"/>
              <w:jc w:val="center"/>
              <w:rPr>
                <w:color w:val="auto"/>
              </w:rPr>
            </w:pPr>
          </w:p>
        </w:tc>
      </w:tr>
      <w:tr w:rsidR="00A274C4" w:rsidRPr="00A274C4" w:rsidTr="00C071EF">
        <w:trPr>
          <w:trHeight w:val="57"/>
        </w:trPr>
        <w:tc>
          <w:tcPr>
            <w:tcW w:w="294" w:type="pct"/>
            <w:gridSpan w:val="2"/>
            <w:tcBorders>
              <w:top w:val="single" w:sz="4" w:space="0" w:color="auto"/>
              <w:left w:val="single" w:sz="4" w:space="0" w:color="000000"/>
              <w:bottom w:val="single" w:sz="4" w:space="0" w:color="000000"/>
              <w:right w:val="single" w:sz="4" w:space="0" w:color="000000"/>
            </w:tcBorders>
          </w:tcPr>
          <w:p w:rsidR="00C23BCD" w:rsidRPr="00A274C4" w:rsidRDefault="00C23BCD" w:rsidP="00330E0D">
            <w:pPr>
              <w:pStyle w:val="ac"/>
              <w:numPr>
                <w:ilvl w:val="0"/>
                <w:numId w:val="53"/>
              </w:numPr>
              <w:suppressAutoHyphens/>
              <w:ind w:left="0" w:firstLine="0"/>
              <w:rPr>
                <w:color w:val="auto"/>
                <w:lang w:eastAsia="en-US"/>
              </w:rPr>
            </w:pPr>
          </w:p>
        </w:tc>
        <w:tc>
          <w:tcPr>
            <w:tcW w:w="3039" w:type="pct"/>
            <w:gridSpan w:val="2"/>
            <w:tcBorders>
              <w:top w:val="single" w:sz="4" w:space="0" w:color="auto"/>
              <w:left w:val="single" w:sz="4" w:space="0" w:color="000000"/>
              <w:bottom w:val="single" w:sz="4" w:space="0" w:color="000000"/>
              <w:right w:val="single" w:sz="4" w:space="0" w:color="000000"/>
            </w:tcBorders>
          </w:tcPr>
          <w:p w:rsidR="00C23BCD" w:rsidRPr="00A274C4" w:rsidRDefault="00C23BCD" w:rsidP="009D1340">
            <w:pPr>
              <w:suppressAutoHyphens/>
              <w:ind w:right="21"/>
              <w:jc w:val="both"/>
              <w:rPr>
                <w:color w:val="auto"/>
                <w:shd w:val="clear" w:color="auto" w:fill="FFFFFF"/>
              </w:rPr>
            </w:pPr>
            <w:r w:rsidRPr="00A274C4">
              <w:rPr>
                <w:color w:val="auto"/>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w:t>
            </w:r>
            <w:r w:rsidR="00BA1508" w:rsidRPr="00A274C4">
              <w:rPr>
                <w:color w:val="auto"/>
              </w:rPr>
              <w:t>зданий</w:t>
            </w:r>
            <w:r w:rsidRPr="00A274C4">
              <w:rPr>
                <w:color w:val="auto"/>
              </w:rPr>
              <w:t>, строений, сооружений</w:t>
            </w:r>
          </w:p>
        </w:tc>
        <w:tc>
          <w:tcPr>
            <w:tcW w:w="941" w:type="pct"/>
            <w:tcBorders>
              <w:top w:val="single" w:sz="4" w:space="0" w:color="auto"/>
              <w:left w:val="single" w:sz="4" w:space="0" w:color="000000"/>
              <w:bottom w:val="single" w:sz="4" w:space="0" w:color="000000"/>
              <w:right w:val="single" w:sz="4" w:space="0" w:color="000000"/>
            </w:tcBorders>
            <w:vAlign w:val="center"/>
          </w:tcPr>
          <w:p w:rsidR="00C23BCD" w:rsidRPr="00A274C4" w:rsidRDefault="00C23BCD" w:rsidP="009D1340">
            <w:pPr>
              <w:suppressAutoHyphens/>
              <w:ind w:firstLine="7"/>
              <w:jc w:val="center"/>
              <w:rPr>
                <w:color w:val="auto"/>
              </w:rPr>
            </w:pPr>
            <w:r w:rsidRPr="00A274C4">
              <w:rPr>
                <w:color w:val="auto"/>
              </w:rPr>
              <w:t xml:space="preserve">не подлежит </w:t>
            </w:r>
          </w:p>
          <w:p w:rsidR="00C23BCD" w:rsidRPr="00A274C4" w:rsidRDefault="00C23BCD" w:rsidP="009D1340">
            <w:pPr>
              <w:suppressAutoHyphens/>
              <w:ind w:firstLine="7"/>
              <w:jc w:val="center"/>
              <w:rPr>
                <w:color w:val="auto"/>
              </w:rPr>
            </w:pPr>
            <w:r w:rsidRPr="00A274C4">
              <w:rPr>
                <w:color w:val="auto"/>
              </w:rPr>
              <w:t>установлению</w:t>
            </w:r>
          </w:p>
        </w:tc>
        <w:tc>
          <w:tcPr>
            <w:tcW w:w="726" w:type="pct"/>
            <w:tcBorders>
              <w:top w:val="single" w:sz="4" w:space="0" w:color="auto"/>
              <w:left w:val="single" w:sz="4" w:space="0" w:color="000000"/>
              <w:bottom w:val="single" w:sz="4" w:space="0" w:color="000000"/>
              <w:right w:val="single" w:sz="4" w:space="0" w:color="000000"/>
            </w:tcBorders>
            <w:vAlign w:val="center"/>
          </w:tcPr>
          <w:p w:rsidR="00C23BCD" w:rsidRPr="00A274C4" w:rsidRDefault="00C23BCD" w:rsidP="009D1340">
            <w:pPr>
              <w:suppressAutoHyphens/>
              <w:ind w:firstLine="7"/>
              <w:jc w:val="center"/>
              <w:rPr>
                <w:color w:val="auto"/>
              </w:rPr>
            </w:pPr>
          </w:p>
        </w:tc>
      </w:tr>
      <w:tr w:rsidR="00A274C4" w:rsidRPr="00A274C4" w:rsidTr="00C071EF">
        <w:trPr>
          <w:trHeight w:val="57"/>
        </w:trPr>
        <w:tc>
          <w:tcPr>
            <w:tcW w:w="294" w:type="pct"/>
            <w:gridSpan w:val="2"/>
            <w:tcBorders>
              <w:top w:val="single" w:sz="4" w:space="0" w:color="000000"/>
              <w:left w:val="single" w:sz="4" w:space="0" w:color="000000"/>
              <w:bottom w:val="single" w:sz="4" w:space="0" w:color="000000"/>
              <w:right w:val="single" w:sz="4" w:space="0" w:color="000000"/>
            </w:tcBorders>
          </w:tcPr>
          <w:p w:rsidR="00C23BCD" w:rsidRPr="00A274C4" w:rsidRDefault="00C23BCD" w:rsidP="00330E0D">
            <w:pPr>
              <w:pStyle w:val="ac"/>
              <w:numPr>
                <w:ilvl w:val="0"/>
                <w:numId w:val="53"/>
              </w:numPr>
              <w:suppressAutoHyphens/>
              <w:ind w:left="0" w:firstLine="0"/>
              <w:rPr>
                <w:color w:val="auto"/>
                <w:lang w:eastAsia="en-US"/>
              </w:rPr>
            </w:pPr>
          </w:p>
        </w:tc>
        <w:tc>
          <w:tcPr>
            <w:tcW w:w="3039" w:type="pct"/>
            <w:gridSpan w:val="2"/>
            <w:tcBorders>
              <w:top w:val="single" w:sz="4" w:space="0" w:color="000000"/>
              <w:left w:val="single" w:sz="4" w:space="0" w:color="000000"/>
              <w:bottom w:val="single" w:sz="4" w:space="0" w:color="000000"/>
              <w:right w:val="single" w:sz="4" w:space="0" w:color="000000"/>
            </w:tcBorders>
          </w:tcPr>
          <w:p w:rsidR="00C23BCD" w:rsidRPr="00A274C4" w:rsidRDefault="00C23BCD" w:rsidP="009D1340">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941" w:type="pct"/>
            <w:tcBorders>
              <w:top w:val="single" w:sz="4" w:space="0" w:color="000000"/>
              <w:left w:val="single" w:sz="4" w:space="0" w:color="000000"/>
              <w:bottom w:val="single" w:sz="4" w:space="0" w:color="000000"/>
              <w:right w:val="single" w:sz="4" w:space="0" w:color="000000"/>
            </w:tcBorders>
          </w:tcPr>
          <w:p w:rsidR="00C23BCD" w:rsidRPr="00A274C4" w:rsidRDefault="00C23BCD" w:rsidP="009D1340">
            <w:pPr>
              <w:suppressAutoHyphens/>
              <w:ind w:firstLine="7"/>
              <w:jc w:val="center"/>
              <w:rPr>
                <w:color w:val="auto"/>
              </w:rPr>
            </w:pPr>
            <w:r w:rsidRPr="00A274C4">
              <w:rPr>
                <w:color w:val="auto"/>
              </w:rPr>
              <w:t>не подлежит установлению</w:t>
            </w:r>
          </w:p>
        </w:tc>
        <w:tc>
          <w:tcPr>
            <w:tcW w:w="726" w:type="pct"/>
            <w:tcBorders>
              <w:top w:val="single" w:sz="4" w:space="0" w:color="000000"/>
              <w:left w:val="single" w:sz="4" w:space="0" w:color="000000"/>
              <w:bottom w:val="single" w:sz="4" w:space="0" w:color="000000"/>
              <w:right w:val="single" w:sz="4" w:space="0" w:color="000000"/>
            </w:tcBorders>
          </w:tcPr>
          <w:p w:rsidR="00C23BCD" w:rsidRPr="00A274C4" w:rsidRDefault="00C23BCD" w:rsidP="009D1340">
            <w:pPr>
              <w:suppressAutoHyphens/>
              <w:ind w:firstLine="7"/>
              <w:jc w:val="center"/>
              <w:rPr>
                <w:color w:val="auto"/>
              </w:rPr>
            </w:pPr>
          </w:p>
        </w:tc>
      </w:tr>
      <w:tr w:rsidR="00A274C4" w:rsidRPr="00A274C4" w:rsidTr="00C071EF">
        <w:trPr>
          <w:trHeight w:val="57"/>
        </w:trPr>
        <w:tc>
          <w:tcPr>
            <w:tcW w:w="294" w:type="pct"/>
            <w:gridSpan w:val="2"/>
            <w:tcBorders>
              <w:top w:val="single" w:sz="4" w:space="0" w:color="000000"/>
              <w:left w:val="single" w:sz="4" w:space="0" w:color="000000"/>
              <w:bottom w:val="single" w:sz="4" w:space="0" w:color="000000"/>
              <w:right w:val="single" w:sz="4" w:space="0" w:color="000000"/>
            </w:tcBorders>
          </w:tcPr>
          <w:p w:rsidR="00C23BCD" w:rsidRPr="00A274C4" w:rsidRDefault="00C23BCD" w:rsidP="00330E0D">
            <w:pPr>
              <w:pStyle w:val="ac"/>
              <w:numPr>
                <w:ilvl w:val="0"/>
                <w:numId w:val="53"/>
              </w:numPr>
              <w:suppressAutoHyphens/>
              <w:ind w:left="0" w:firstLine="0"/>
              <w:rPr>
                <w:color w:val="auto"/>
                <w:lang w:eastAsia="en-US"/>
              </w:rPr>
            </w:pPr>
          </w:p>
        </w:tc>
        <w:tc>
          <w:tcPr>
            <w:tcW w:w="3039" w:type="pct"/>
            <w:gridSpan w:val="2"/>
            <w:tcBorders>
              <w:top w:val="single" w:sz="4" w:space="0" w:color="000000"/>
              <w:left w:val="single" w:sz="4" w:space="0" w:color="000000"/>
              <w:bottom w:val="single" w:sz="4" w:space="0" w:color="000000"/>
              <w:right w:val="single" w:sz="4" w:space="0" w:color="000000"/>
            </w:tcBorders>
          </w:tcPr>
          <w:p w:rsidR="00C23BCD" w:rsidRPr="00A274C4" w:rsidRDefault="00C23BCD" w:rsidP="009D1340">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941" w:type="pct"/>
            <w:tcBorders>
              <w:top w:val="single" w:sz="4" w:space="0" w:color="000000"/>
              <w:left w:val="single" w:sz="4" w:space="0" w:color="000000"/>
              <w:bottom w:val="single" w:sz="4" w:space="0" w:color="000000"/>
              <w:right w:val="single" w:sz="4" w:space="0" w:color="000000"/>
            </w:tcBorders>
            <w:vAlign w:val="center"/>
          </w:tcPr>
          <w:p w:rsidR="00C23BCD" w:rsidRPr="00A274C4" w:rsidRDefault="00D63C4F" w:rsidP="009D1340">
            <w:pPr>
              <w:suppressAutoHyphens/>
              <w:ind w:firstLine="7"/>
              <w:jc w:val="center"/>
              <w:rPr>
                <w:color w:val="auto"/>
              </w:rPr>
            </w:pPr>
            <w:r w:rsidRPr="00A274C4">
              <w:rPr>
                <w:color w:val="auto"/>
              </w:rPr>
              <w:t>60</w:t>
            </w:r>
          </w:p>
        </w:tc>
        <w:tc>
          <w:tcPr>
            <w:tcW w:w="726" w:type="pct"/>
            <w:tcBorders>
              <w:top w:val="single" w:sz="4" w:space="0" w:color="000000"/>
              <w:left w:val="single" w:sz="4" w:space="0" w:color="000000"/>
              <w:bottom w:val="single" w:sz="4" w:space="0" w:color="000000"/>
              <w:right w:val="single" w:sz="4" w:space="0" w:color="000000"/>
            </w:tcBorders>
            <w:vAlign w:val="center"/>
          </w:tcPr>
          <w:p w:rsidR="00C23BCD" w:rsidRPr="00A274C4" w:rsidRDefault="00D63C4F" w:rsidP="009D1340">
            <w:pPr>
              <w:suppressAutoHyphens/>
              <w:ind w:firstLine="7"/>
              <w:jc w:val="center"/>
              <w:rPr>
                <w:color w:val="auto"/>
              </w:rPr>
            </w:pPr>
            <w:r w:rsidRPr="00A274C4">
              <w:rPr>
                <w:color w:val="auto"/>
              </w:rPr>
              <w:t>%</w:t>
            </w:r>
          </w:p>
        </w:tc>
      </w:tr>
      <w:tr w:rsidR="00A274C4" w:rsidRPr="00A274C4" w:rsidTr="00C071EF">
        <w:trPr>
          <w:trHeight w:val="57"/>
        </w:trPr>
        <w:tc>
          <w:tcPr>
            <w:tcW w:w="5000" w:type="pct"/>
            <w:gridSpan w:val="6"/>
            <w:tcBorders>
              <w:top w:val="single" w:sz="4" w:space="0" w:color="000000"/>
              <w:left w:val="single" w:sz="4" w:space="0" w:color="000000"/>
              <w:bottom w:val="single" w:sz="4" w:space="0" w:color="000000"/>
              <w:right w:val="single" w:sz="4" w:space="0" w:color="000000"/>
            </w:tcBorders>
          </w:tcPr>
          <w:p w:rsidR="00C23BCD" w:rsidRPr="00A274C4" w:rsidRDefault="00C23BCD" w:rsidP="009D1340">
            <w:pPr>
              <w:suppressAutoHyphens/>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A274C4" w:rsidRPr="00A274C4" w:rsidTr="003F4BCB">
        <w:trPr>
          <w:trHeight w:val="57"/>
        </w:trPr>
        <w:tc>
          <w:tcPr>
            <w:tcW w:w="294" w:type="pct"/>
            <w:gridSpan w:val="2"/>
            <w:tcBorders>
              <w:top w:val="single" w:sz="4" w:space="0" w:color="000000"/>
              <w:left w:val="single" w:sz="4" w:space="0" w:color="000000"/>
              <w:bottom w:val="single" w:sz="4" w:space="0" w:color="000000"/>
              <w:right w:val="single" w:sz="4" w:space="0" w:color="auto"/>
            </w:tcBorders>
          </w:tcPr>
          <w:p w:rsidR="00C23BCD" w:rsidRPr="00A274C4" w:rsidRDefault="00C23BCD" w:rsidP="00330E0D">
            <w:pPr>
              <w:pStyle w:val="ac"/>
              <w:numPr>
                <w:ilvl w:val="0"/>
                <w:numId w:val="54"/>
              </w:numPr>
              <w:suppressAutoHyphens/>
              <w:ind w:left="0" w:firstLine="0"/>
              <w:rPr>
                <w:color w:val="auto"/>
                <w:lang w:eastAsia="en-US"/>
              </w:rPr>
            </w:pPr>
          </w:p>
        </w:tc>
        <w:tc>
          <w:tcPr>
            <w:tcW w:w="3039" w:type="pct"/>
            <w:gridSpan w:val="2"/>
            <w:tcBorders>
              <w:top w:val="single" w:sz="4" w:space="0" w:color="auto"/>
              <w:left w:val="single" w:sz="4" w:space="0" w:color="auto"/>
              <w:bottom w:val="single" w:sz="4" w:space="0" w:color="auto"/>
              <w:right w:val="single" w:sz="4" w:space="0" w:color="000000"/>
            </w:tcBorders>
            <w:vAlign w:val="center"/>
          </w:tcPr>
          <w:p w:rsidR="00C23BCD" w:rsidRPr="00A274C4" w:rsidRDefault="00C23BCD" w:rsidP="009D1340">
            <w:pPr>
              <w:suppressAutoHyphens/>
              <w:ind w:right="21"/>
              <w:jc w:val="both"/>
              <w:rPr>
                <w:b/>
                <w:color w:val="auto"/>
              </w:rPr>
            </w:pPr>
            <w:r w:rsidRPr="00A274C4">
              <w:rPr>
                <w:b/>
                <w:color w:val="auto"/>
              </w:rPr>
              <w:t>Максимальный размер объектов капитального строительства с видами использования</w:t>
            </w:r>
          </w:p>
          <w:p w:rsidR="003F4BCB" w:rsidRPr="00A274C4" w:rsidRDefault="003F4BCB" w:rsidP="009D1340">
            <w:pPr>
              <w:suppressAutoHyphens/>
              <w:ind w:right="21"/>
              <w:jc w:val="both"/>
              <w:rPr>
                <w:color w:val="auto"/>
                <w:shd w:val="clear" w:color="auto" w:fill="FFFFFF"/>
              </w:rPr>
            </w:pPr>
            <w:r w:rsidRPr="00A274C4">
              <w:rPr>
                <w:color w:val="auto"/>
              </w:rPr>
              <w:t>за исключением видов использования:</w:t>
            </w:r>
          </w:p>
        </w:tc>
        <w:tc>
          <w:tcPr>
            <w:tcW w:w="941" w:type="pct"/>
            <w:tcBorders>
              <w:top w:val="single" w:sz="4" w:space="0" w:color="auto"/>
              <w:left w:val="single" w:sz="4" w:space="0" w:color="000000"/>
              <w:bottom w:val="single" w:sz="4" w:space="0" w:color="auto"/>
              <w:right w:val="single" w:sz="4" w:space="0" w:color="000000"/>
            </w:tcBorders>
          </w:tcPr>
          <w:p w:rsidR="00C23BCD" w:rsidRPr="00A274C4" w:rsidRDefault="00C23BCD" w:rsidP="009D1340">
            <w:pPr>
              <w:suppressAutoHyphens/>
              <w:ind w:firstLine="7"/>
              <w:jc w:val="center"/>
              <w:rPr>
                <w:color w:val="auto"/>
              </w:rPr>
            </w:pPr>
            <w:r w:rsidRPr="00A274C4">
              <w:rPr>
                <w:color w:val="auto"/>
              </w:rPr>
              <w:t>не подлежит установлению</w:t>
            </w:r>
          </w:p>
        </w:tc>
        <w:tc>
          <w:tcPr>
            <w:tcW w:w="726" w:type="pct"/>
            <w:tcBorders>
              <w:top w:val="single" w:sz="4" w:space="0" w:color="auto"/>
              <w:left w:val="single" w:sz="4" w:space="0" w:color="000000"/>
              <w:bottom w:val="single" w:sz="4" w:space="0" w:color="auto"/>
              <w:right w:val="single" w:sz="4" w:space="0" w:color="auto"/>
            </w:tcBorders>
          </w:tcPr>
          <w:p w:rsidR="00C23BCD" w:rsidRPr="00A274C4" w:rsidRDefault="00C23BCD" w:rsidP="009D1340">
            <w:pPr>
              <w:suppressAutoHyphens/>
              <w:ind w:firstLine="7"/>
              <w:jc w:val="center"/>
              <w:rPr>
                <w:color w:val="auto"/>
              </w:rPr>
            </w:pPr>
          </w:p>
        </w:tc>
      </w:tr>
      <w:tr w:rsidR="00A274C4" w:rsidRPr="00A274C4" w:rsidTr="00D63C4F">
        <w:trPr>
          <w:trHeight w:val="57"/>
        </w:trPr>
        <w:tc>
          <w:tcPr>
            <w:tcW w:w="294" w:type="pct"/>
            <w:gridSpan w:val="2"/>
            <w:tcBorders>
              <w:top w:val="single" w:sz="4" w:space="0" w:color="000000"/>
              <w:left w:val="single" w:sz="4" w:space="0" w:color="000000"/>
              <w:bottom w:val="single" w:sz="4" w:space="0" w:color="000000"/>
              <w:right w:val="single" w:sz="4" w:space="0" w:color="auto"/>
            </w:tcBorders>
          </w:tcPr>
          <w:p w:rsidR="003F4BCB" w:rsidRPr="00A274C4" w:rsidRDefault="003F4BCB" w:rsidP="00330E0D">
            <w:pPr>
              <w:pStyle w:val="ac"/>
              <w:numPr>
                <w:ilvl w:val="0"/>
                <w:numId w:val="54"/>
              </w:numPr>
              <w:suppressAutoHyphens/>
              <w:ind w:left="0" w:firstLine="0"/>
              <w:rPr>
                <w:color w:val="auto"/>
                <w:lang w:eastAsia="en-US"/>
              </w:rPr>
            </w:pPr>
          </w:p>
        </w:tc>
        <w:tc>
          <w:tcPr>
            <w:tcW w:w="590" w:type="pct"/>
            <w:tcBorders>
              <w:top w:val="single" w:sz="4" w:space="0" w:color="auto"/>
              <w:left w:val="single" w:sz="4" w:space="0" w:color="auto"/>
              <w:bottom w:val="single" w:sz="4" w:space="0" w:color="auto"/>
              <w:right w:val="single" w:sz="4" w:space="0" w:color="auto"/>
            </w:tcBorders>
            <w:vAlign w:val="center"/>
          </w:tcPr>
          <w:p w:rsidR="003F4BCB" w:rsidRPr="00A274C4" w:rsidRDefault="003F4BCB" w:rsidP="009D1340">
            <w:pPr>
              <w:suppressAutoHyphens/>
              <w:ind w:right="21"/>
              <w:jc w:val="both"/>
              <w:rPr>
                <w:color w:val="auto"/>
              </w:rPr>
            </w:pPr>
            <w:r w:rsidRPr="00A274C4">
              <w:rPr>
                <w:color w:val="auto"/>
              </w:rPr>
              <w:t>4.4</w:t>
            </w:r>
          </w:p>
        </w:tc>
        <w:tc>
          <w:tcPr>
            <w:tcW w:w="2449" w:type="pct"/>
            <w:tcBorders>
              <w:top w:val="single" w:sz="4" w:space="0" w:color="auto"/>
              <w:left w:val="single" w:sz="4" w:space="0" w:color="auto"/>
              <w:bottom w:val="single" w:sz="4" w:space="0" w:color="auto"/>
              <w:right w:val="single" w:sz="4" w:space="0" w:color="auto"/>
            </w:tcBorders>
            <w:vAlign w:val="center"/>
          </w:tcPr>
          <w:p w:rsidR="003F4BCB" w:rsidRPr="00A274C4" w:rsidRDefault="003F4BCB" w:rsidP="009D1340">
            <w:pPr>
              <w:suppressAutoHyphens/>
              <w:ind w:right="21"/>
              <w:jc w:val="both"/>
              <w:rPr>
                <w:color w:val="auto"/>
              </w:rPr>
            </w:pPr>
            <w:r w:rsidRPr="00A274C4">
              <w:rPr>
                <w:color w:val="auto"/>
              </w:rPr>
              <w:t>Магазины</w:t>
            </w:r>
          </w:p>
        </w:tc>
        <w:tc>
          <w:tcPr>
            <w:tcW w:w="941" w:type="pct"/>
            <w:tcBorders>
              <w:top w:val="single" w:sz="4" w:space="0" w:color="auto"/>
              <w:left w:val="single" w:sz="4" w:space="0" w:color="auto"/>
              <w:bottom w:val="single" w:sz="4" w:space="0" w:color="auto"/>
              <w:right w:val="single" w:sz="4" w:space="0" w:color="auto"/>
            </w:tcBorders>
          </w:tcPr>
          <w:p w:rsidR="003F4BCB" w:rsidRPr="00A274C4" w:rsidRDefault="003F4BCB" w:rsidP="009D1340">
            <w:pPr>
              <w:suppressAutoHyphens/>
              <w:ind w:firstLine="7"/>
              <w:jc w:val="center"/>
              <w:rPr>
                <w:color w:val="auto"/>
              </w:rPr>
            </w:pPr>
            <w:r w:rsidRPr="00A274C4">
              <w:rPr>
                <w:color w:val="auto"/>
              </w:rPr>
              <w:t>5000</w:t>
            </w:r>
          </w:p>
        </w:tc>
        <w:tc>
          <w:tcPr>
            <w:tcW w:w="726" w:type="pct"/>
            <w:tcBorders>
              <w:top w:val="single" w:sz="4" w:space="0" w:color="auto"/>
              <w:left w:val="single" w:sz="4" w:space="0" w:color="auto"/>
              <w:bottom w:val="single" w:sz="4" w:space="0" w:color="auto"/>
              <w:right w:val="single" w:sz="4" w:space="0" w:color="auto"/>
            </w:tcBorders>
          </w:tcPr>
          <w:p w:rsidR="003F4BCB" w:rsidRPr="00A274C4" w:rsidRDefault="003F4BCB" w:rsidP="009D1340">
            <w:pPr>
              <w:suppressAutoHyphens/>
              <w:ind w:firstLine="7"/>
              <w:jc w:val="center"/>
              <w:rPr>
                <w:color w:val="auto"/>
              </w:rPr>
            </w:pPr>
            <w:r w:rsidRPr="00A274C4">
              <w:rPr>
                <w:color w:val="auto"/>
              </w:rPr>
              <w:t>кв. м</w:t>
            </w:r>
          </w:p>
        </w:tc>
      </w:tr>
      <w:tr w:rsidR="00D63C4F" w:rsidRPr="00A274C4" w:rsidTr="00341B57">
        <w:trPr>
          <w:trHeight w:val="57"/>
        </w:trPr>
        <w:tc>
          <w:tcPr>
            <w:tcW w:w="294" w:type="pct"/>
            <w:gridSpan w:val="2"/>
            <w:tcBorders>
              <w:top w:val="single" w:sz="4" w:space="0" w:color="000000"/>
              <w:left w:val="single" w:sz="4" w:space="0" w:color="000000"/>
              <w:right w:val="single" w:sz="4" w:space="0" w:color="auto"/>
            </w:tcBorders>
          </w:tcPr>
          <w:p w:rsidR="00D63C4F" w:rsidRPr="00A274C4" w:rsidRDefault="00D63C4F" w:rsidP="00330E0D">
            <w:pPr>
              <w:pStyle w:val="ac"/>
              <w:numPr>
                <w:ilvl w:val="0"/>
                <w:numId w:val="54"/>
              </w:numPr>
              <w:suppressAutoHyphens/>
              <w:ind w:left="0" w:firstLine="0"/>
              <w:rPr>
                <w:color w:val="auto"/>
                <w:lang w:eastAsia="en-US"/>
              </w:rPr>
            </w:pPr>
          </w:p>
        </w:tc>
        <w:tc>
          <w:tcPr>
            <w:tcW w:w="3039" w:type="pct"/>
            <w:gridSpan w:val="2"/>
            <w:tcBorders>
              <w:right w:val="single" w:sz="4" w:space="0" w:color="000000"/>
            </w:tcBorders>
            <w:vAlign w:val="center"/>
          </w:tcPr>
          <w:p w:rsidR="00D63C4F" w:rsidRPr="00A274C4" w:rsidRDefault="00D63C4F" w:rsidP="00D63C4F">
            <w:pPr>
              <w:suppressAutoHyphens/>
              <w:ind w:right="21"/>
              <w:jc w:val="both"/>
              <w:rPr>
                <w:rFonts w:eastAsia="Calibri"/>
                <w:color w:val="auto"/>
                <w:shd w:val="clear" w:color="auto" w:fill="FFFFFF"/>
                <w:lang w:eastAsia="en-US"/>
              </w:rPr>
            </w:pPr>
            <w:r w:rsidRPr="00A274C4">
              <w:rPr>
                <w:color w:val="auto"/>
              </w:rPr>
              <w:t>Предельная высота зданий, строений, сооружений (не распространяется на объекты религиозного назначения)</w:t>
            </w:r>
          </w:p>
        </w:tc>
        <w:tc>
          <w:tcPr>
            <w:tcW w:w="941" w:type="pct"/>
            <w:tcBorders>
              <w:left w:val="single" w:sz="4" w:space="0" w:color="000000"/>
              <w:right w:val="single" w:sz="4" w:space="0" w:color="000000"/>
            </w:tcBorders>
            <w:vAlign w:val="center"/>
          </w:tcPr>
          <w:p w:rsidR="00D63C4F" w:rsidRPr="00A274C4" w:rsidRDefault="00D63C4F" w:rsidP="00D63C4F">
            <w:pPr>
              <w:suppressAutoHyphens/>
              <w:ind w:firstLine="7"/>
              <w:jc w:val="center"/>
              <w:rPr>
                <w:rFonts w:eastAsia="Calibri"/>
                <w:color w:val="auto"/>
                <w:lang w:eastAsia="en-US"/>
              </w:rPr>
            </w:pPr>
            <w:r w:rsidRPr="00A274C4">
              <w:rPr>
                <w:color w:val="auto"/>
              </w:rPr>
              <w:t xml:space="preserve">8 </w:t>
            </w:r>
          </w:p>
        </w:tc>
        <w:tc>
          <w:tcPr>
            <w:tcW w:w="726" w:type="pct"/>
            <w:tcBorders>
              <w:left w:val="single" w:sz="4" w:space="0" w:color="000000"/>
            </w:tcBorders>
            <w:vAlign w:val="center"/>
          </w:tcPr>
          <w:p w:rsidR="00D63C4F" w:rsidRPr="00A274C4" w:rsidRDefault="00D63C4F" w:rsidP="00D63C4F">
            <w:pPr>
              <w:suppressAutoHyphens/>
              <w:ind w:firstLine="7"/>
              <w:jc w:val="center"/>
              <w:rPr>
                <w:rFonts w:eastAsia="Calibri"/>
                <w:color w:val="auto"/>
                <w:lang w:eastAsia="en-US"/>
              </w:rPr>
            </w:pPr>
            <w:r w:rsidRPr="00A274C4">
              <w:rPr>
                <w:color w:val="auto"/>
              </w:rPr>
              <w:t>м</w:t>
            </w:r>
          </w:p>
        </w:tc>
      </w:tr>
    </w:tbl>
    <w:p w:rsidR="004D0F92" w:rsidRPr="00A274C4" w:rsidRDefault="004D0F92" w:rsidP="009D1340">
      <w:pPr>
        <w:pStyle w:val="ac"/>
        <w:tabs>
          <w:tab w:val="left" w:pos="993"/>
        </w:tabs>
        <w:suppressAutoHyphens/>
        <w:autoSpaceDE w:val="0"/>
        <w:ind w:left="709"/>
        <w:jc w:val="both"/>
        <w:rPr>
          <w:rFonts w:ascii="Times New Roman CYR" w:eastAsia="Times New Roman CYR" w:hAnsi="Times New Roman CYR" w:cs="Times New Roman CYR"/>
          <w:color w:val="auto"/>
          <w:lang w:eastAsia="ar-SA" w:bidi="ar-SA"/>
        </w:rPr>
      </w:pPr>
    </w:p>
    <w:p w:rsidR="003F4BCB" w:rsidRPr="00A274C4" w:rsidRDefault="003F4BCB" w:rsidP="00933AB8">
      <w:pPr>
        <w:pStyle w:val="ac"/>
        <w:numPr>
          <w:ilvl w:val="0"/>
          <w:numId w:val="39"/>
        </w:numPr>
        <w:tabs>
          <w:tab w:val="clear" w:pos="1500"/>
          <w:tab w:val="left" w:pos="458"/>
          <w:tab w:val="num" w:pos="709"/>
          <w:tab w:val="left" w:pos="993"/>
        </w:tabs>
        <w:ind w:left="0" w:firstLine="709"/>
        <w:contextualSpacing w:val="0"/>
        <w:jc w:val="both"/>
        <w:rPr>
          <w:color w:val="auto"/>
        </w:rPr>
      </w:pPr>
      <w:r w:rsidRPr="00A274C4">
        <w:rPr>
          <w:color w:val="auto"/>
        </w:rPr>
        <w:t xml:space="preserve">В соответствии с законодательством и нормами строительного проектирования обеспечивается устройство пандусов для доступа </w:t>
      </w:r>
      <w:proofErr w:type="spellStart"/>
      <w:r w:rsidRPr="00A274C4">
        <w:rPr>
          <w:color w:val="auto"/>
        </w:rPr>
        <w:t>маломобильных</w:t>
      </w:r>
      <w:proofErr w:type="spellEnd"/>
      <w:r w:rsidRPr="00A274C4">
        <w:rPr>
          <w:color w:val="auto"/>
        </w:rPr>
        <w:t xml:space="preserve"> групп населения на тротуарах в местах их примыкания к полотну дорог и проездов.</w:t>
      </w:r>
    </w:p>
    <w:p w:rsidR="004B78B2" w:rsidRPr="00A274C4" w:rsidRDefault="004B78B2" w:rsidP="00933AB8">
      <w:pPr>
        <w:pStyle w:val="ac"/>
        <w:numPr>
          <w:ilvl w:val="0"/>
          <w:numId w:val="39"/>
        </w:numPr>
        <w:tabs>
          <w:tab w:val="clear" w:pos="1500"/>
          <w:tab w:val="num" w:pos="709"/>
          <w:tab w:val="left" w:pos="993"/>
        </w:tabs>
        <w:suppressAutoHyphens/>
        <w:autoSpaceDE w:val="0"/>
        <w:ind w:left="0" w:right="-2" w:firstLine="709"/>
        <w:jc w:val="both"/>
        <w:rPr>
          <w:color w:val="auto"/>
        </w:rPr>
      </w:pPr>
      <w:r w:rsidRPr="00A274C4">
        <w:rPr>
          <w:color w:val="auto"/>
        </w:rPr>
        <w:t>Ограничения использования земельных участков и объектов капитального строи</w:t>
      </w:r>
      <w:r w:rsidR="00BA4A37" w:rsidRPr="00A274C4">
        <w:rPr>
          <w:color w:val="auto"/>
        </w:rPr>
        <w:t>тельства, находящихся в зоне Сп</w:t>
      </w:r>
      <w:proofErr w:type="gramStart"/>
      <w:r w:rsidRPr="00A274C4">
        <w:rPr>
          <w:color w:val="auto"/>
        </w:rPr>
        <w:t>1</w:t>
      </w:r>
      <w:proofErr w:type="gramEnd"/>
      <w:r w:rsidRPr="00A274C4">
        <w:rPr>
          <w:color w:val="auto"/>
        </w:rPr>
        <w:t xml:space="preserve"> и расположенных в границах зон с особыми условиями использования территории, устанавливаются в соответствии со статьями </w:t>
      </w:r>
      <w:r w:rsidR="00933AB8" w:rsidRPr="00A274C4">
        <w:rPr>
          <w:rFonts w:eastAsia="Calibri"/>
          <w:color w:val="auto"/>
          <w:lang w:eastAsia="en-US" w:bidi="ar-SA"/>
        </w:rPr>
        <w:t>39-46</w:t>
      </w:r>
      <w:r w:rsidR="00C54C75" w:rsidRPr="00A274C4">
        <w:rPr>
          <w:rFonts w:eastAsia="Calibri"/>
          <w:color w:val="auto"/>
          <w:lang w:eastAsia="en-US" w:bidi="ar-SA"/>
        </w:rPr>
        <w:t xml:space="preserve"> </w:t>
      </w:r>
      <w:r w:rsidRPr="00A274C4">
        <w:rPr>
          <w:color w:val="auto"/>
        </w:rPr>
        <w:t>настоящих Правил.</w:t>
      </w:r>
    </w:p>
    <w:p w:rsidR="00BA4A37" w:rsidRPr="00A274C4" w:rsidRDefault="00BA4A37" w:rsidP="009D1340">
      <w:pPr>
        <w:tabs>
          <w:tab w:val="left" w:pos="5615"/>
        </w:tabs>
        <w:suppressAutoHyphens/>
        <w:autoSpaceDE w:val="0"/>
        <w:ind w:right="-2" w:firstLine="694"/>
        <w:jc w:val="center"/>
        <w:rPr>
          <w:b/>
          <w:bCs/>
          <w:color w:val="auto"/>
        </w:rPr>
      </w:pPr>
    </w:p>
    <w:p w:rsidR="004B78B2" w:rsidRPr="00A274C4" w:rsidRDefault="004B78B2" w:rsidP="009D1340">
      <w:pPr>
        <w:tabs>
          <w:tab w:val="left" w:pos="5615"/>
        </w:tabs>
        <w:suppressAutoHyphens/>
        <w:autoSpaceDE w:val="0"/>
        <w:ind w:right="-2" w:firstLine="694"/>
        <w:jc w:val="center"/>
        <w:rPr>
          <w:b/>
          <w:bCs/>
          <w:color w:val="auto"/>
        </w:rPr>
      </w:pPr>
      <w:r w:rsidRPr="00A274C4">
        <w:rPr>
          <w:b/>
          <w:bCs/>
          <w:color w:val="auto"/>
        </w:rPr>
        <w:t xml:space="preserve">Зона </w:t>
      </w:r>
      <w:r w:rsidR="00195F96" w:rsidRPr="00A274C4">
        <w:rPr>
          <w:b/>
          <w:bCs/>
          <w:color w:val="auto"/>
        </w:rPr>
        <w:t>скотомогильников</w:t>
      </w:r>
      <w:r w:rsidR="00402316" w:rsidRPr="00A274C4">
        <w:rPr>
          <w:b/>
          <w:bCs/>
          <w:color w:val="auto"/>
        </w:rPr>
        <w:t xml:space="preserve"> (</w:t>
      </w:r>
      <w:r w:rsidR="00195F96" w:rsidRPr="00A274C4">
        <w:rPr>
          <w:b/>
          <w:bCs/>
          <w:color w:val="auto"/>
        </w:rPr>
        <w:t>Сп</w:t>
      </w:r>
      <w:proofErr w:type="gramStart"/>
      <w:r w:rsidR="00195F96" w:rsidRPr="00A274C4">
        <w:rPr>
          <w:b/>
          <w:bCs/>
          <w:color w:val="auto"/>
        </w:rPr>
        <w:t>2</w:t>
      </w:r>
      <w:proofErr w:type="gramEnd"/>
      <w:r w:rsidRPr="00A274C4">
        <w:rPr>
          <w:b/>
          <w:bCs/>
          <w:color w:val="auto"/>
        </w:rPr>
        <w:t xml:space="preserve">) </w:t>
      </w:r>
    </w:p>
    <w:p w:rsidR="004B78B2" w:rsidRPr="00A274C4" w:rsidRDefault="004B78B2" w:rsidP="009D1340">
      <w:pPr>
        <w:tabs>
          <w:tab w:val="left" w:pos="5615"/>
        </w:tabs>
        <w:suppressAutoHyphens/>
        <w:autoSpaceDE w:val="0"/>
        <w:ind w:right="-2" w:firstLine="694"/>
        <w:jc w:val="center"/>
        <w:rPr>
          <w:b/>
          <w:bCs/>
          <w:i/>
          <w:color w:val="auto"/>
        </w:rPr>
      </w:pPr>
    </w:p>
    <w:p w:rsidR="00195F96" w:rsidRPr="00A274C4" w:rsidRDefault="00195F96" w:rsidP="00195F96">
      <w:pPr>
        <w:tabs>
          <w:tab w:val="left" w:pos="5615"/>
        </w:tabs>
        <w:suppressAutoHyphens/>
        <w:autoSpaceDE w:val="0"/>
        <w:ind w:firstLine="694"/>
        <w:jc w:val="both"/>
        <w:rPr>
          <w:bCs/>
          <w:color w:val="auto"/>
        </w:rPr>
      </w:pPr>
      <w:r w:rsidRPr="00A274C4">
        <w:rPr>
          <w:color w:val="auto"/>
        </w:rPr>
        <w:t>Зона предназначена для территорий скотомогильников. Порядок использования территории определяется с учетом требований государственных и региональных градостроительных нормативов, и правил, специальных нормативов.</w:t>
      </w:r>
    </w:p>
    <w:p w:rsidR="003F2EDD" w:rsidRPr="00A274C4" w:rsidRDefault="003F2EDD" w:rsidP="009D1340">
      <w:pPr>
        <w:widowControl/>
        <w:numPr>
          <w:ilvl w:val="0"/>
          <w:numId w:val="40"/>
        </w:numPr>
        <w:tabs>
          <w:tab w:val="clear" w:pos="1500"/>
          <w:tab w:val="left" w:pos="0"/>
          <w:tab w:val="left" w:pos="993"/>
          <w:tab w:val="num" w:pos="1134"/>
        </w:tabs>
        <w:ind w:left="0" w:right="-2"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3F4BCB" w:rsidRPr="00A274C4" w:rsidRDefault="003F4BCB" w:rsidP="009D1340">
      <w:pPr>
        <w:widowControl/>
        <w:tabs>
          <w:tab w:val="left" w:pos="0"/>
          <w:tab w:val="left" w:pos="993"/>
        </w:tabs>
        <w:ind w:left="709" w:right="-2"/>
        <w:jc w:val="both"/>
        <w:rPr>
          <w:iCs/>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795"/>
        <w:gridCol w:w="2403"/>
        <w:gridCol w:w="5549"/>
      </w:tblGrid>
      <w:tr w:rsidR="00A274C4" w:rsidRPr="00A274C4" w:rsidTr="003F4BCB">
        <w:trPr>
          <w:cantSplit/>
          <w:trHeight w:val="600"/>
          <w:tblHeader/>
        </w:trPr>
        <w:tc>
          <w:tcPr>
            <w:tcW w:w="0" w:type="auto"/>
            <w:gridSpan w:val="2"/>
            <w:tcBorders>
              <w:top w:val="double" w:sz="4" w:space="0" w:color="auto"/>
              <w:left w:val="double" w:sz="4" w:space="0" w:color="auto"/>
              <w:bottom w:val="double" w:sz="4" w:space="0" w:color="auto"/>
              <w:right w:val="double" w:sz="4" w:space="0" w:color="auto"/>
            </w:tcBorders>
            <w:shd w:val="clear" w:color="auto" w:fill="FFFFFF"/>
          </w:tcPr>
          <w:p w:rsidR="003F4BCB" w:rsidRPr="00A274C4" w:rsidRDefault="003F4BCB" w:rsidP="009D1340">
            <w:pPr>
              <w:suppressAutoHyphens/>
              <w:autoSpaceDE w:val="0"/>
              <w:autoSpaceDN w:val="0"/>
              <w:adjustRightInd w:val="0"/>
              <w:jc w:val="center"/>
              <w:rPr>
                <w:b/>
                <w:iCs/>
                <w:color w:val="auto"/>
              </w:rPr>
            </w:pPr>
            <w:r w:rsidRPr="00A274C4">
              <w:rPr>
                <w:b/>
                <w:color w:val="auto"/>
              </w:rPr>
              <w:lastRenderedPageBreak/>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3F4BCB" w:rsidRPr="00A274C4" w:rsidRDefault="003F4BCB" w:rsidP="009D1340">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3F4BCB">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3F4BCB" w:rsidRPr="00A274C4" w:rsidRDefault="003F4BCB" w:rsidP="009D1340">
            <w:pPr>
              <w:suppressAutoHyphens/>
              <w:autoSpaceDE w:val="0"/>
              <w:autoSpaceDN w:val="0"/>
              <w:adjustRightInd w:val="0"/>
              <w:jc w:val="center"/>
              <w:rPr>
                <w:b/>
                <w:iCs/>
                <w:color w:val="auto"/>
              </w:rPr>
            </w:pPr>
            <w:r w:rsidRPr="00A274C4">
              <w:rPr>
                <w:b/>
                <w:color w:val="auto"/>
              </w:rPr>
              <w:t>Кодовое              обозначение</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3F4BCB" w:rsidRPr="00A274C4" w:rsidRDefault="003F4BCB" w:rsidP="009D1340">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3F4BCB" w:rsidRPr="00A274C4" w:rsidRDefault="003F4BCB" w:rsidP="009D1340">
            <w:pPr>
              <w:tabs>
                <w:tab w:val="left" w:pos="540"/>
                <w:tab w:val="num" w:pos="720"/>
                <w:tab w:val="left" w:pos="900"/>
                <w:tab w:val="left" w:pos="1080"/>
                <w:tab w:val="left" w:pos="1260"/>
              </w:tabs>
              <w:suppressAutoHyphens/>
              <w:ind w:firstLine="567"/>
              <w:jc w:val="both"/>
              <w:rPr>
                <w:b/>
                <w:iCs/>
                <w:color w:val="auto"/>
              </w:rPr>
            </w:pPr>
          </w:p>
        </w:tc>
      </w:tr>
      <w:tr w:rsidR="00A274C4" w:rsidRPr="00A274C4" w:rsidTr="003F4BCB">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3F4BCB" w:rsidRPr="00A274C4" w:rsidRDefault="003F4BCB" w:rsidP="009D1340">
            <w:pPr>
              <w:suppressAutoHyphens/>
              <w:autoSpaceDE w:val="0"/>
              <w:autoSpaceDN w:val="0"/>
              <w:adjustRightInd w:val="0"/>
              <w:jc w:val="center"/>
              <w:rPr>
                <w:b/>
                <w:color w:val="auto"/>
              </w:rPr>
            </w:pPr>
            <w:r w:rsidRPr="00A274C4">
              <w:rPr>
                <w:b/>
                <w:color w:val="auto"/>
              </w:rPr>
              <w:t>1</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3F4BCB" w:rsidRPr="00A274C4" w:rsidRDefault="003F4BCB" w:rsidP="009D1340">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3F4BCB" w:rsidRPr="00A274C4" w:rsidRDefault="003F4BCB" w:rsidP="009D1340">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3F4BCB">
        <w:trPr>
          <w:trHeight w:val="20"/>
        </w:trPr>
        <w:tc>
          <w:tcPr>
            <w:tcW w:w="0" w:type="auto"/>
            <w:gridSpan w:val="3"/>
            <w:shd w:val="clear" w:color="auto" w:fill="FFFFFF"/>
            <w:vAlign w:val="center"/>
          </w:tcPr>
          <w:p w:rsidR="003F4BCB" w:rsidRPr="00A274C4" w:rsidRDefault="003F4BCB" w:rsidP="009D1340">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3.1</w:t>
            </w:r>
          </w:p>
        </w:tc>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3F4BCB" w:rsidRPr="00A274C4" w:rsidRDefault="003F4BCB" w:rsidP="009D1340">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3.3</w:t>
            </w:r>
          </w:p>
        </w:tc>
        <w:tc>
          <w:tcPr>
            <w:tcW w:w="0" w:type="auto"/>
            <w:shd w:val="clear" w:color="auto" w:fill="FFFFFF"/>
          </w:tcPr>
          <w:p w:rsidR="003F4BCB" w:rsidRPr="00A274C4" w:rsidRDefault="003F4BCB" w:rsidP="009D1340">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Бытовое обслуживание</w:t>
            </w:r>
          </w:p>
        </w:tc>
        <w:tc>
          <w:tcPr>
            <w:tcW w:w="0" w:type="auto"/>
            <w:shd w:val="clear" w:color="auto" w:fill="FFFFFF"/>
          </w:tcPr>
          <w:p w:rsidR="003F4BCB" w:rsidRPr="00A274C4" w:rsidRDefault="003F4BCB" w:rsidP="009D1340">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8.3</w:t>
            </w:r>
          </w:p>
        </w:tc>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Обеспечение внутреннего правопорядка</w:t>
            </w:r>
          </w:p>
        </w:tc>
        <w:tc>
          <w:tcPr>
            <w:tcW w:w="0" w:type="auto"/>
            <w:shd w:val="clear" w:color="auto" w:fill="FFFFFF"/>
          </w:tcPr>
          <w:p w:rsidR="003F4BCB" w:rsidRPr="00A274C4" w:rsidRDefault="003F4BCB" w:rsidP="009D1340">
            <w:pPr>
              <w:suppressAutoHyphens/>
              <w:autoSpaceDE w:val="0"/>
              <w:autoSpaceDN w:val="0"/>
              <w:adjustRightInd w:val="0"/>
              <w:jc w:val="both"/>
              <w:rPr>
                <w:iCs/>
                <w:color w:val="auto"/>
              </w:rPr>
            </w:pPr>
            <w:r w:rsidRPr="00A274C4">
              <w:rPr>
                <w:bCs/>
                <w:color w:val="auto"/>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12.0</w:t>
            </w:r>
          </w:p>
        </w:tc>
        <w:tc>
          <w:tcPr>
            <w:tcW w:w="0" w:type="auto"/>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both"/>
              <w:rPr>
                <w:color w:val="auto"/>
              </w:rPr>
            </w:pPr>
            <w:r w:rsidRPr="00A274C4">
              <w:rPr>
                <w:color w:val="auto"/>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3F4BCB">
        <w:trPr>
          <w:trHeight w:val="20"/>
        </w:trPr>
        <w:tc>
          <w:tcPr>
            <w:tcW w:w="0" w:type="auto"/>
            <w:shd w:val="clear" w:color="auto" w:fill="FFFFFF"/>
          </w:tcPr>
          <w:p w:rsidR="003F4BCB" w:rsidRPr="00A274C4" w:rsidRDefault="003F4BCB" w:rsidP="009D1340">
            <w:pPr>
              <w:suppressAutoHyphens/>
              <w:ind w:right="21"/>
              <w:jc w:val="center"/>
              <w:rPr>
                <w:b/>
                <w:color w:val="auto"/>
              </w:rPr>
            </w:pPr>
            <w:r w:rsidRPr="00A274C4">
              <w:rPr>
                <w:b/>
                <w:color w:val="auto"/>
              </w:rPr>
              <w:t>12.2</w:t>
            </w:r>
          </w:p>
        </w:tc>
        <w:tc>
          <w:tcPr>
            <w:tcW w:w="0" w:type="auto"/>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center"/>
              <w:rPr>
                <w:b/>
                <w:color w:val="auto"/>
              </w:rPr>
            </w:pPr>
            <w:r w:rsidRPr="00A274C4">
              <w:rPr>
                <w:b/>
                <w:color w:val="auto"/>
              </w:rPr>
              <w:t>Специальная деятельность</w:t>
            </w:r>
          </w:p>
        </w:tc>
        <w:tc>
          <w:tcPr>
            <w:tcW w:w="0" w:type="auto"/>
            <w:tcBorders>
              <w:top w:val="single" w:sz="4" w:space="0" w:color="auto"/>
              <w:left w:val="single" w:sz="4" w:space="0" w:color="auto"/>
              <w:right w:val="single" w:sz="4" w:space="0" w:color="auto"/>
            </w:tcBorders>
          </w:tcPr>
          <w:p w:rsidR="003F4BCB" w:rsidRPr="00A274C4" w:rsidRDefault="003F4BCB" w:rsidP="009D1340">
            <w:pPr>
              <w:autoSpaceDE w:val="0"/>
              <w:autoSpaceDN w:val="0"/>
              <w:adjustRightInd w:val="0"/>
              <w:jc w:val="both"/>
              <w:rPr>
                <w:color w:val="auto"/>
              </w:rPr>
            </w:pPr>
            <w:proofErr w:type="gramStart"/>
            <w:r w:rsidRPr="00A274C4">
              <w:rPr>
                <w:color w:val="auto"/>
              </w:rPr>
              <w:t xml:space="preserve">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w:t>
            </w:r>
            <w:r w:rsidRPr="00A274C4">
              <w:rPr>
                <w:color w:val="auto"/>
              </w:rPr>
              <w:lastRenderedPageBreak/>
              <w:t>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r w:rsidR="00A5750E" w:rsidRPr="00A274C4" w:rsidTr="003F4BCB">
        <w:trPr>
          <w:trHeight w:val="20"/>
        </w:trPr>
        <w:tc>
          <w:tcPr>
            <w:tcW w:w="0" w:type="auto"/>
            <w:gridSpan w:val="3"/>
            <w:shd w:val="clear" w:color="auto" w:fill="FFFFFF"/>
          </w:tcPr>
          <w:p w:rsidR="003F4BCB" w:rsidRPr="00A274C4" w:rsidRDefault="003F4BCB" w:rsidP="009D1340">
            <w:pPr>
              <w:suppressAutoHyphens/>
              <w:autoSpaceDE w:val="0"/>
              <w:autoSpaceDN w:val="0"/>
              <w:adjustRightInd w:val="0"/>
              <w:jc w:val="center"/>
              <w:rPr>
                <w:b/>
                <w:iCs/>
                <w:color w:val="auto"/>
              </w:rPr>
            </w:pPr>
            <w:r w:rsidRPr="00A274C4">
              <w:rPr>
                <w:b/>
                <w:iCs/>
                <w:color w:val="auto"/>
              </w:rPr>
              <w:lastRenderedPageBreak/>
              <w:t>Условно разрешенные виды использования не установлены</w:t>
            </w:r>
          </w:p>
        </w:tc>
      </w:tr>
    </w:tbl>
    <w:p w:rsidR="003B4AA1" w:rsidRPr="00A274C4" w:rsidRDefault="003B4AA1" w:rsidP="009D1340">
      <w:pPr>
        <w:widowControl/>
        <w:tabs>
          <w:tab w:val="left" w:pos="0"/>
          <w:tab w:val="left" w:pos="993"/>
        </w:tabs>
        <w:ind w:right="-313" w:firstLine="709"/>
        <w:rPr>
          <w:iCs/>
          <w:color w:val="auto"/>
        </w:rPr>
      </w:pPr>
    </w:p>
    <w:p w:rsidR="00C23BCD" w:rsidRPr="00A274C4" w:rsidRDefault="003F2EDD" w:rsidP="009D1340">
      <w:pPr>
        <w:pStyle w:val="af6"/>
        <w:keepNext/>
        <w:numPr>
          <w:ilvl w:val="0"/>
          <w:numId w:val="40"/>
        </w:numPr>
        <w:tabs>
          <w:tab w:val="clear" w:pos="1500"/>
          <w:tab w:val="num" w:pos="1134"/>
        </w:tabs>
        <w:suppressAutoHyphens/>
        <w:spacing w:after="0"/>
        <w:ind w:left="0" w:right="-313" w:firstLine="709"/>
        <w:jc w:val="both"/>
      </w:pPr>
      <w:r w:rsidRPr="00A274C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3F4BCB" w:rsidRPr="00A274C4">
        <w:t>:</w:t>
      </w:r>
      <w:r w:rsidRPr="00A274C4">
        <w:t xml:space="preserve"> </w:t>
      </w:r>
    </w:p>
    <w:p w:rsidR="00C23BCD" w:rsidRPr="00A274C4" w:rsidRDefault="00C23BCD" w:rsidP="009D1340">
      <w:pPr>
        <w:pStyle w:val="af6"/>
        <w:keepNext/>
        <w:suppressAutoHyphens/>
        <w:spacing w:after="0"/>
        <w:ind w:left="709" w:right="-313"/>
        <w:jc w:val="both"/>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8"/>
        <w:gridCol w:w="1418"/>
        <w:gridCol w:w="4538"/>
        <w:gridCol w:w="1700"/>
        <w:gridCol w:w="1416"/>
      </w:tblGrid>
      <w:tr w:rsidR="00A274C4" w:rsidRPr="00A274C4" w:rsidTr="00ED5075">
        <w:trPr>
          <w:trHeight w:val="552"/>
          <w:tblHeader/>
        </w:trPr>
        <w:tc>
          <w:tcPr>
            <w:tcW w:w="362"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725"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Код вида                   использования</w:t>
            </w:r>
          </w:p>
        </w:tc>
        <w:tc>
          <w:tcPr>
            <w:tcW w:w="2320"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Наименование параметра</w:t>
            </w:r>
          </w:p>
          <w:p w:rsidR="00C23BCD" w:rsidRPr="00A274C4" w:rsidRDefault="00C23BCD" w:rsidP="009D1340">
            <w:pPr>
              <w:suppressAutoHyphens/>
              <w:ind w:right="21"/>
              <w:jc w:val="center"/>
              <w:rPr>
                <w:b/>
                <w:color w:val="auto"/>
              </w:rPr>
            </w:pPr>
          </w:p>
        </w:tc>
        <w:tc>
          <w:tcPr>
            <w:tcW w:w="869"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Значение параметра</w:t>
            </w:r>
          </w:p>
        </w:tc>
        <w:tc>
          <w:tcPr>
            <w:tcW w:w="724"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Единица                    измерения</w:t>
            </w:r>
          </w:p>
        </w:tc>
      </w:tr>
      <w:tr w:rsidR="00A274C4" w:rsidRPr="00A274C4" w:rsidTr="00ED5075">
        <w:trPr>
          <w:trHeight w:val="273"/>
          <w:tblHeader/>
        </w:trPr>
        <w:tc>
          <w:tcPr>
            <w:tcW w:w="362"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1</w:t>
            </w:r>
          </w:p>
        </w:tc>
        <w:tc>
          <w:tcPr>
            <w:tcW w:w="725"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2</w:t>
            </w:r>
          </w:p>
        </w:tc>
        <w:tc>
          <w:tcPr>
            <w:tcW w:w="2320"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3</w:t>
            </w:r>
          </w:p>
        </w:tc>
        <w:tc>
          <w:tcPr>
            <w:tcW w:w="869"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4</w:t>
            </w:r>
          </w:p>
        </w:tc>
        <w:tc>
          <w:tcPr>
            <w:tcW w:w="724" w:type="pct"/>
            <w:tcBorders>
              <w:top w:val="double" w:sz="4" w:space="0" w:color="333333"/>
              <w:left w:val="double" w:sz="4" w:space="0" w:color="333333"/>
              <w:bottom w:val="double" w:sz="4" w:space="0" w:color="333333"/>
              <w:right w:val="double" w:sz="4" w:space="0" w:color="333333"/>
            </w:tcBorders>
            <w:vAlign w:val="center"/>
          </w:tcPr>
          <w:p w:rsidR="00C23BCD" w:rsidRPr="00A274C4" w:rsidRDefault="00C23BCD" w:rsidP="009D1340">
            <w:pPr>
              <w:suppressAutoHyphens/>
              <w:ind w:right="21"/>
              <w:jc w:val="center"/>
              <w:rPr>
                <w:b/>
                <w:color w:val="auto"/>
              </w:rPr>
            </w:pPr>
            <w:r w:rsidRPr="00A274C4">
              <w:rPr>
                <w:b/>
                <w:color w:val="auto"/>
              </w:rPr>
              <w:t>5</w:t>
            </w:r>
          </w:p>
        </w:tc>
      </w:tr>
      <w:tr w:rsidR="00A274C4" w:rsidRPr="00A274C4" w:rsidTr="008A0578">
        <w:trPr>
          <w:trHeight w:val="57"/>
        </w:trPr>
        <w:tc>
          <w:tcPr>
            <w:tcW w:w="5000" w:type="pct"/>
            <w:gridSpan w:val="5"/>
            <w:tcBorders>
              <w:top w:val="double" w:sz="4" w:space="0" w:color="333333"/>
              <w:left w:val="single" w:sz="4" w:space="0" w:color="000000"/>
              <w:bottom w:val="single" w:sz="4" w:space="0" w:color="000000"/>
              <w:right w:val="single" w:sz="4" w:space="0" w:color="000000"/>
            </w:tcBorders>
            <w:vAlign w:val="center"/>
          </w:tcPr>
          <w:p w:rsidR="00C23BCD" w:rsidRPr="00A274C4" w:rsidRDefault="00C23BCD" w:rsidP="009D1340">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ED5075">
        <w:trPr>
          <w:trHeight w:val="57"/>
        </w:trPr>
        <w:tc>
          <w:tcPr>
            <w:tcW w:w="362" w:type="pct"/>
            <w:tcBorders>
              <w:top w:val="single" w:sz="4" w:space="0" w:color="auto"/>
              <w:left w:val="single" w:sz="4" w:space="0" w:color="auto"/>
              <w:bottom w:val="nil"/>
              <w:right w:val="single" w:sz="4" w:space="0" w:color="auto"/>
            </w:tcBorders>
            <w:vAlign w:val="center"/>
          </w:tcPr>
          <w:p w:rsidR="00C23BCD" w:rsidRPr="00A274C4" w:rsidRDefault="00C23BCD" w:rsidP="00330E0D">
            <w:pPr>
              <w:pStyle w:val="ac"/>
              <w:numPr>
                <w:ilvl w:val="0"/>
                <w:numId w:val="64"/>
              </w:numPr>
              <w:suppressAutoHyphens/>
              <w:ind w:left="34" w:right="21" w:hanging="34"/>
              <w:jc w:val="both"/>
              <w:rPr>
                <w:color w:val="auto"/>
              </w:rPr>
            </w:pPr>
          </w:p>
        </w:tc>
        <w:tc>
          <w:tcPr>
            <w:tcW w:w="3045" w:type="pct"/>
            <w:gridSpan w:val="2"/>
            <w:tcBorders>
              <w:top w:val="single" w:sz="4" w:space="0" w:color="000000"/>
              <w:left w:val="single" w:sz="4" w:space="0" w:color="auto"/>
              <w:bottom w:val="single" w:sz="4" w:space="0" w:color="000000"/>
              <w:right w:val="single" w:sz="4" w:space="0" w:color="auto"/>
            </w:tcBorders>
          </w:tcPr>
          <w:p w:rsidR="00C23BCD" w:rsidRPr="00A274C4" w:rsidRDefault="00C23BCD" w:rsidP="009D1340">
            <w:pPr>
              <w:suppressAutoHyphens/>
              <w:ind w:right="21"/>
              <w:jc w:val="both"/>
              <w:rPr>
                <w:color w:val="auto"/>
              </w:rPr>
            </w:pPr>
            <w:r w:rsidRPr="00A274C4">
              <w:rPr>
                <w:color w:val="auto"/>
              </w:rPr>
              <w:t>Максимальная площадь земельного участка:</w:t>
            </w:r>
          </w:p>
        </w:tc>
        <w:tc>
          <w:tcPr>
            <w:tcW w:w="869" w:type="pct"/>
            <w:tcBorders>
              <w:top w:val="single" w:sz="4" w:space="0" w:color="auto"/>
              <w:left w:val="single" w:sz="4" w:space="0" w:color="auto"/>
              <w:bottom w:val="single" w:sz="4" w:space="0" w:color="auto"/>
              <w:right w:val="single" w:sz="4" w:space="0" w:color="auto"/>
            </w:tcBorders>
          </w:tcPr>
          <w:p w:rsidR="00C23BCD" w:rsidRPr="00A274C4" w:rsidRDefault="00C23BCD" w:rsidP="009D1340">
            <w:pPr>
              <w:suppressAutoHyphens/>
              <w:ind w:firstLine="7"/>
              <w:jc w:val="center"/>
              <w:rPr>
                <w:color w:val="auto"/>
              </w:rPr>
            </w:pPr>
            <w:r w:rsidRPr="00A274C4">
              <w:rPr>
                <w:color w:val="auto"/>
              </w:rPr>
              <w:t xml:space="preserve">не подлежит </w:t>
            </w:r>
          </w:p>
          <w:p w:rsidR="00C23BCD" w:rsidRPr="00A274C4" w:rsidRDefault="00C23BCD" w:rsidP="009D1340">
            <w:pPr>
              <w:suppressAutoHyphens/>
              <w:ind w:firstLine="7"/>
              <w:jc w:val="center"/>
              <w:rPr>
                <w:color w:val="auto"/>
              </w:rPr>
            </w:pPr>
            <w:r w:rsidRPr="00A274C4">
              <w:rPr>
                <w:color w:val="auto"/>
              </w:rPr>
              <w:t>установлению</w:t>
            </w:r>
          </w:p>
        </w:tc>
        <w:tc>
          <w:tcPr>
            <w:tcW w:w="724" w:type="pct"/>
            <w:tcBorders>
              <w:top w:val="single" w:sz="4" w:space="0" w:color="000000"/>
              <w:left w:val="single" w:sz="4" w:space="0" w:color="auto"/>
              <w:bottom w:val="single" w:sz="4" w:space="0" w:color="auto"/>
              <w:right w:val="single" w:sz="4" w:space="0" w:color="000000"/>
            </w:tcBorders>
          </w:tcPr>
          <w:p w:rsidR="00C23BCD" w:rsidRPr="00A274C4" w:rsidRDefault="00C23BCD" w:rsidP="009D1340">
            <w:pPr>
              <w:suppressAutoHyphens/>
              <w:ind w:firstLine="7"/>
              <w:jc w:val="center"/>
              <w:rPr>
                <w:color w:val="auto"/>
              </w:rPr>
            </w:pPr>
          </w:p>
        </w:tc>
      </w:tr>
      <w:tr w:rsidR="00A274C4" w:rsidRPr="00A274C4" w:rsidTr="00ED5075">
        <w:trPr>
          <w:trHeight w:val="57"/>
        </w:trPr>
        <w:tc>
          <w:tcPr>
            <w:tcW w:w="362" w:type="pct"/>
            <w:tcBorders>
              <w:top w:val="single" w:sz="4" w:space="0" w:color="auto"/>
              <w:left w:val="single" w:sz="4" w:space="0" w:color="auto"/>
              <w:bottom w:val="nil"/>
              <w:right w:val="single" w:sz="4" w:space="0" w:color="auto"/>
            </w:tcBorders>
          </w:tcPr>
          <w:p w:rsidR="00C23BCD" w:rsidRPr="00A274C4" w:rsidRDefault="00C23BCD" w:rsidP="00330E0D">
            <w:pPr>
              <w:pStyle w:val="ac"/>
              <w:numPr>
                <w:ilvl w:val="0"/>
                <w:numId w:val="64"/>
              </w:numPr>
              <w:suppressAutoHyphens/>
              <w:ind w:left="34" w:hanging="34"/>
              <w:rPr>
                <w:color w:val="auto"/>
                <w:lang w:eastAsia="en-US"/>
              </w:rPr>
            </w:pPr>
          </w:p>
        </w:tc>
        <w:tc>
          <w:tcPr>
            <w:tcW w:w="3045" w:type="pct"/>
            <w:gridSpan w:val="2"/>
            <w:tcBorders>
              <w:top w:val="single" w:sz="4" w:space="0" w:color="000000"/>
              <w:left w:val="single" w:sz="4" w:space="0" w:color="auto"/>
              <w:bottom w:val="single" w:sz="4" w:space="0" w:color="000000"/>
              <w:right w:val="single" w:sz="4" w:space="0" w:color="000000"/>
            </w:tcBorders>
          </w:tcPr>
          <w:p w:rsidR="00C23BCD" w:rsidRPr="00A274C4" w:rsidRDefault="00C23BCD" w:rsidP="009D1340">
            <w:pPr>
              <w:suppressAutoHyphens/>
              <w:ind w:right="21"/>
              <w:jc w:val="both"/>
              <w:rPr>
                <w:color w:val="auto"/>
                <w:shd w:val="clear" w:color="auto" w:fill="FFFFFF"/>
              </w:rPr>
            </w:pPr>
            <w:r w:rsidRPr="00A274C4">
              <w:rPr>
                <w:color w:val="auto"/>
              </w:rPr>
              <w:t>Минимальная площадь земельного участка:</w:t>
            </w:r>
          </w:p>
        </w:tc>
        <w:tc>
          <w:tcPr>
            <w:tcW w:w="869" w:type="pct"/>
            <w:tcBorders>
              <w:top w:val="single" w:sz="4" w:space="0" w:color="auto"/>
              <w:left w:val="single" w:sz="4" w:space="0" w:color="auto"/>
              <w:bottom w:val="single" w:sz="4" w:space="0" w:color="auto"/>
              <w:right w:val="single" w:sz="4" w:space="0" w:color="auto"/>
            </w:tcBorders>
          </w:tcPr>
          <w:p w:rsidR="00C23BCD" w:rsidRPr="00A274C4" w:rsidRDefault="00ED5075" w:rsidP="009D1340">
            <w:pPr>
              <w:suppressAutoHyphens/>
              <w:ind w:firstLine="7"/>
              <w:jc w:val="center"/>
              <w:rPr>
                <w:color w:val="auto"/>
              </w:rPr>
            </w:pPr>
            <w:r w:rsidRPr="00A274C4">
              <w:rPr>
                <w:color w:val="auto"/>
              </w:rPr>
              <w:t>600</w:t>
            </w:r>
          </w:p>
        </w:tc>
        <w:tc>
          <w:tcPr>
            <w:tcW w:w="724" w:type="pct"/>
            <w:tcBorders>
              <w:top w:val="single" w:sz="4" w:space="0" w:color="000000"/>
              <w:left w:val="single" w:sz="4" w:space="0" w:color="auto"/>
              <w:bottom w:val="single" w:sz="4" w:space="0" w:color="auto"/>
              <w:right w:val="single" w:sz="4" w:space="0" w:color="000000"/>
            </w:tcBorders>
          </w:tcPr>
          <w:p w:rsidR="00C23BCD" w:rsidRPr="00A274C4" w:rsidRDefault="00ED5075" w:rsidP="009D1340">
            <w:pPr>
              <w:suppressAutoHyphens/>
              <w:ind w:firstLine="7"/>
              <w:jc w:val="center"/>
              <w:rPr>
                <w:color w:val="auto"/>
              </w:rPr>
            </w:pPr>
            <w:r w:rsidRPr="00A274C4">
              <w:rPr>
                <w:color w:val="auto"/>
              </w:rPr>
              <w:t>кв. м</w:t>
            </w:r>
          </w:p>
        </w:tc>
      </w:tr>
      <w:tr w:rsidR="00A274C4" w:rsidRPr="00A274C4" w:rsidTr="00ED5075">
        <w:trPr>
          <w:trHeight w:val="57"/>
        </w:trPr>
        <w:tc>
          <w:tcPr>
            <w:tcW w:w="362" w:type="pct"/>
            <w:tcBorders>
              <w:top w:val="single" w:sz="4" w:space="0" w:color="auto"/>
              <w:left w:val="single" w:sz="4" w:space="0" w:color="000000"/>
              <w:bottom w:val="single" w:sz="4" w:space="0" w:color="000000"/>
              <w:right w:val="single" w:sz="4" w:space="0" w:color="000000"/>
            </w:tcBorders>
          </w:tcPr>
          <w:p w:rsidR="00C23BCD" w:rsidRPr="00A274C4" w:rsidRDefault="00C23BCD" w:rsidP="00330E0D">
            <w:pPr>
              <w:pStyle w:val="ac"/>
              <w:numPr>
                <w:ilvl w:val="0"/>
                <w:numId w:val="64"/>
              </w:numPr>
              <w:suppressAutoHyphens/>
              <w:ind w:left="34" w:hanging="34"/>
              <w:rPr>
                <w:color w:val="auto"/>
                <w:lang w:eastAsia="en-US"/>
              </w:rPr>
            </w:pPr>
          </w:p>
        </w:tc>
        <w:tc>
          <w:tcPr>
            <w:tcW w:w="3045" w:type="pct"/>
            <w:gridSpan w:val="2"/>
            <w:tcBorders>
              <w:top w:val="single" w:sz="4" w:space="0" w:color="auto"/>
              <w:left w:val="single" w:sz="4" w:space="0" w:color="000000"/>
              <w:bottom w:val="single" w:sz="4" w:space="0" w:color="000000"/>
              <w:right w:val="single" w:sz="4" w:space="0" w:color="000000"/>
            </w:tcBorders>
          </w:tcPr>
          <w:p w:rsidR="00C23BCD" w:rsidRPr="00A274C4" w:rsidRDefault="00C23BCD" w:rsidP="009D1340">
            <w:pPr>
              <w:suppressAutoHyphens/>
              <w:ind w:right="21"/>
              <w:jc w:val="both"/>
              <w:rPr>
                <w:color w:val="auto"/>
                <w:shd w:val="clear" w:color="auto" w:fill="FFFFFF"/>
              </w:rPr>
            </w:pPr>
            <w:r w:rsidRPr="00A274C4">
              <w:rPr>
                <w:color w:val="auto"/>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w:t>
            </w:r>
            <w:r w:rsidR="00BA1508" w:rsidRPr="00A274C4">
              <w:rPr>
                <w:color w:val="auto"/>
              </w:rPr>
              <w:t>зданий</w:t>
            </w:r>
            <w:r w:rsidRPr="00A274C4">
              <w:rPr>
                <w:color w:val="auto"/>
              </w:rPr>
              <w:t>, строений, сооружений</w:t>
            </w:r>
          </w:p>
        </w:tc>
        <w:tc>
          <w:tcPr>
            <w:tcW w:w="869" w:type="pct"/>
            <w:tcBorders>
              <w:top w:val="single" w:sz="4" w:space="0" w:color="auto"/>
              <w:left w:val="single" w:sz="4" w:space="0" w:color="000000"/>
              <w:bottom w:val="single" w:sz="4" w:space="0" w:color="000000"/>
              <w:right w:val="single" w:sz="4" w:space="0" w:color="000000"/>
            </w:tcBorders>
            <w:vAlign w:val="center"/>
          </w:tcPr>
          <w:p w:rsidR="00C23BCD" w:rsidRPr="00A274C4" w:rsidRDefault="00C23BCD" w:rsidP="009D1340">
            <w:pPr>
              <w:suppressAutoHyphens/>
              <w:ind w:firstLine="7"/>
              <w:jc w:val="center"/>
              <w:rPr>
                <w:color w:val="auto"/>
              </w:rPr>
            </w:pPr>
            <w:r w:rsidRPr="00A274C4">
              <w:rPr>
                <w:color w:val="auto"/>
              </w:rPr>
              <w:t xml:space="preserve">не подлежит </w:t>
            </w:r>
          </w:p>
          <w:p w:rsidR="00C23BCD" w:rsidRPr="00A274C4" w:rsidRDefault="00C23BCD" w:rsidP="009D1340">
            <w:pPr>
              <w:suppressAutoHyphens/>
              <w:ind w:firstLine="7"/>
              <w:jc w:val="center"/>
              <w:rPr>
                <w:color w:val="auto"/>
              </w:rPr>
            </w:pPr>
            <w:r w:rsidRPr="00A274C4">
              <w:rPr>
                <w:color w:val="auto"/>
              </w:rPr>
              <w:t>установлению</w:t>
            </w:r>
          </w:p>
        </w:tc>
        <w:tc>
          <w:tcPr>
            <w:tcW w:w="724" w:type="pct"/>
            <w:tcBorders>
              <w:top w:val="single" w:sz="4" w:space="0" w:color="auto"/>
              <w:left w:val="single" w:sz="4" w:space="0" w:color="000000"/>
              <w:bottom w:val="single" w:sz="4" w:space="0" w:color="000000"/>
              <w:right w:val="single" w:sz="4" w:space="0" w:color="000000"/>
            </w:tcBorders>
            <w:vAlign w:val="center"/>
          </w:tcPr>
          <w:p w:rsidR="00C23BCD" w:rsidRPr="00A274C4" w:rsidRDefault="00C23BCD" w:rsidP="009D1340">
            <w:pPr>
              <w:suppressAutoHyphens/>
              <w:ind w:firstLine="7"/>
              <w:jc w:val="center"/>
              <w:rPr>
                <w:color w:val="auto"/>
              </w:rPr>
            </w:pPr>
          </w:p>
        </w:tc>
      </w:tr>
      <w:tr w:rsidR="00A274C4" w:rsidRPr="00A274C4" w:rsidTr="00ED5075">
        <w:trPr>
          <w:trHeight w:val="57"/>
        </w:trPr>
        <w:tc>
          <w:tcPr>
            <w:tcW w:w="362" w:type="pct"/>
            <w:tcBorders>
              <w:top w:val="single" w:sz="4" w:space="0" w:color="000000"/>
              <w:left w:val="single" w:sz="4" w:space="0" w:color="000000"/>
              <w:bottom w:val="single" w:sz="4" w:space="0" w:color="000000"/>
              <w:right w:val="single" w:sz="4" w:space="0" w:color="000000"/>
            </w:tcBorders>
          </w:tcPr>
          <w:p w:rsidR="00C23BCD" w:rsidRPr="00A274C4" w:rsidRDefault="00C23BCD" w:rsidP="00330E0D">
            <w:pPr>
              <w:pStyle w:val="ac"/>
              <w:numPr>
                <w:ilvl w:val="0"/>
                <w:numId w:val="64"/>
              </w:numPr>
              <w:suppressAutoHyphens/>
              <w:ind w:left="34" w:hanging="34"/>
              <w:rPr>
                <w:color w:val="auto"/>
                <w:lang w:eastAsia="en-US"/>
              </w:rPr>
            </w:pPr>
          </w:p>
        </w:tc>
        <w:tc>
          <w:tcPr>
            <w:tcW w:w="3045" w:type="pct"/>
            <w:gridSpan w:val="2"/>
            <w:tcBorders>
              <w:top w:val="single" w:sz="4" w:space="0" w:color="000000"/>
              <w:left w:val="single" w:sz="4" w:space="0" w:color="000000"/>
              <w:bottom w:val="single" w:sz="4" w:space="0" w:color="000000"/>
              <w:right w:val="single" w:sz="4" w:space="0" w:color="000000"/>
            </w:tcBorders>
          </w:tcPr>
          <w:p w:rsidR="00C23BCD" w:rsidRPr="00A274C4" w:rsidRDefault="00C23BCD" w:rsidP="009D1340">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869" w:type="pct"/>
            <w:tcBorders>
              <w:top w:val="single" w:sz="4" w:space="0" w:color="000000"/>
              <w:left w:val="single" w:sz="4" w:space="0" w:color="000000"/>
              <w:bottom w:val="single" w:sz="4" w:space="0" w:color="000000"/>
              <w:right w:val="single" w:sz="4" w:space="0" w:color="000000"/>
            </w:tcBorders>
          </w:tcPr>
          <w:p w:rsidR="00C23BCD" w:rsidRPr="00A274C4" w:rsidRDefault="00C23BCD" w:rsidP="009D1340">
            <w:pPr>
              <w:suppressAutoHyphens/>
              <w:ind w:firstLine="7"/>
              <w:jc w:val="center"/>
              <w:rPr>
                <w:color w:val="auto"/>
              </w:rPr>
            </w:pPr>
            <w:r w:rsidRPr="00A274C4">
              <w:rPr>
                <w:color w:val="auto"/>
              </w:rPr>
              <w:t>не подлежит установлению</w:t>
            </w:r>
          </w:p>
        </w:tc>
        <w:tc>
          <w:tcPr>
            <w:tcW w:w="724" w:type="pct"/>
            <w:tcBorders>
              <w:top w:val="single" w:sz="4" w:space="0" w:color="000000"/>
              <w:left w:val="single" w:sz="4" w:space="0" w:color="000000"/>
              <w:bottom w:val="single" w:sz="4" w:space="0" w:color="000000"/>
              <w:right w:val="single" w:sz="4" w:space="0" w:color="000000"/>
            </w:tcBorders>
          </w:tcPr>
          <w:p w:rsidR="00C23BCD" w:rsidRPr="00A274C4" w:rsidRDefault="00C23BCD" w:rsidP="009D1340">
            <w:pPr>
              <w:suppressAutoHyphens/>
              <w:ind w:firstLine="7"/>
              <w:jc w:val="center"/>
              <w:rPr>
                <w:color w:val="auto"/>
              </w:rPr>
            </w:pPr>
          </w:p>
        </w:tc>
      </w:tr>
      <w:tr w:rsidR="00A274C4" w:rsidRPr="00A274C4" w:rsidTr="00ED5075">
        <w:trPr>
          <w:trHeight w:val="57"/>
        </w:trPr>
        <w:tc>
          <w:tcPr>
            <w:tcW w:w="362" w:type="pct"/>
            <w:tcBorders>
              <w:top w:val="single" w:sz="4" w:space="0" w:color="000000"/>
              <w:left w:val="single" w:sz="4" w:space="0" w:color="000000"/>
              <w:bottom w:val="single" w:sz="4" w:space="0" w:color="000000"/>
              <w:right w:val="single" w:sz="4" w:space="0" w:color="000000"/>
            </w:tcBorders>
          </w:tcPr>
          <w:p w:rsidR="00C23BCD" w:rsidRPr="00A274C4" w:rsidRDefault="00C23BCD" w:rsidP="00330E0D">
            <w:pPr>
              <w:pStyle w:val="ac"/>
              <w:numPr>
                <w:ilvl w:val="0"/>
                <w:numId w:val="64"/>
              </w:numPr>
              <w:suppressAutoHyphens/>
              <w:ind w:left="34" w:hanging="34"/>
              <w:rPr>
                <w:color w:val="auto"/>
                <w:lang w:eastAsia="en-US"/>
              </w:rPr>
            </w:pPr>
          </w:p>
        </w:tc>
        <w:tc>
          <w:tcPr>
            <w:tcW w:w="3045" w:type="pct"/>
            <w:gridSpan w:val="2"/>
            <w:tcBorders>
              <w:top w:val="single" w:sz="4" w:space="0" w:color="000000"/>
              <w:left w:val="single" w:sz="4" w:space="0" w:color="000000"/>
              <w:bottom w:val="single" w:sz="4" w:space="0" w:color="000000"/>
              <w:right w:val="single" w:sz="4" w:space="0" w:color="000000"/>
            </w:tcBorders>
          </w:tcPr>
          <w:p w:rsidR="00C23BCD" w:rsidRPr="00A274C4" w:rsidRDefault="00C23BCD" w:rsidP="009D1340">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869" w:type="pct"/>
            <w:tcBorders>
              <w:top w:val="single" w:sz="4" w:space="0" w:color="000000"/>
              <w:left w:val="single" w:sz="4" w:space="0" w:color="000000"/>
              <w:bottom w:val="single" w:sz="4" w:space="0" w:color="000000"/>
              <w:right w:val="single" w:sz="4" w:space="0" w:color="000000"/>
            </w:tcBorders>
            <w:vAlign w:val="center"/>
          </w:tcPr>
          <w:p w:rsidR="00C23BCD" w:rsidRPr="00A274C4" w:rsidRDefault="00D63C4F" w:rsidP="009D1340">
            <w:pPr>
              <w:suppressAutoHyphens/>
              <w:ind w:firstLine="7"/>
              <w:jc w:val="center"/>
              <w:rPr>
                <w:color w:val="auto"/>
              </w:rPr>
            </w:pPr>
            <w:r w:rsidRPr="00A274C4">
              <w:rPr>
                <w:color w:val="auto"/>
              </w:rPr>
              <w:t>60</w:t>
            </w:r>
          </w:p>
        </w:tc>
        <w:tc>
          <w:tcPr>
            <w:tcW w:w="724" w:type="pct"/>
            <w:tcBorders>
              <w:top w:val="single" w:sz="4" w:space="0" w:color="000000"/>
              <w:left w:val="single" w:sz="4" w:space="0" w:color="000000"/>
              <w:bottom w:val="single" w:sz="4" w:space="0" w:color="000000"/>
              <w:right w:val="single" w:sz="4" w:space="0" w:color="000000"/>
            </w:tcBorders>
            <w:vAlign w:val="center"/>
          </w:tcPr>
          <w:p w:rsidR="00C23BCD" w:rsidRPr="00A274C4" w:rsidRDefault="00ED5075" w:rsidP="009D1340">
            <w:pPr>
              <w:suppressAutoHyphens/>
              <w:ind w:firstLine="7"/>
              <w:jc w:val="center"/>
              <w:rPr>
                <w:color w:val="auto"/>
              </w:rPr>
            </w:pPr>
            <w:r w:rsidRPr="00A274C4">
              <w:rPr>
                <w:color w:val="auto"/>
              </w:rPr>
              <w:t>%</w:t>
            </w:r>
          </w:p>
        </w:tc>
      </w:tr>
      <w:tr w:rsidR="00A274C4" w:rsidRPr="00A274C4" w:rsidTr="008A0578">
        <w:trPr>
          <w:trHeight w:val="57"/>
        </w:trPr>
        <w:tc>
          <w:tcPr>
            <w:tcW w:w="5000" w:type="pct"/>
            <w:gridSpan w:val="5"/>
            <w:tcBorders>
              <w:top w:val="single" w:sz="4" w:space="0" w:color="000000"/>
              <w:left w:val="single" w:sz="4" w:space="0" w:color="000000"/>
              <w:bottom w:val="single" w:sz="4" w:space="0" w:color="000000"/>
              <w:right w:val="single" w:sz="4" w:space="0" w:color="000000"/>
            </w:tcBorders>
          </w:tcPr>
          <w:p w:rsidR="00C23BCD" w:rsidRPr="00A274C4" w:rsidRDefault="00C23BCD" w:rsidP="00195F96">
            <w:pPr>
              <w:suppressAutoHyphens/>
              <w:ind w:left="34" w:hanging="34"/>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ED5075" w:rsidRPr="00A274C4" w:rsidTr="00341B57">
        <w:trPr>
          <w:trHeight w:val="57"/>
        </w:trPr>
        <w:tc>
          <w:tcPr>
            <w:tcW w:w="362" w:type="pct"/>
            <w:tcBorders>
              <w:top w:val="single" w:sz="4" w:space="0" w:color="000000"/>
              <w:left w:val="single" w:sz="4" w:space="0" w:color="000000"/>
              <w:right w:val="single" w:sz="4" w:space="0" w:color="auto"/>
            </w:tcBorders>
          </w:tcPr>
          <w:p w:rsidR="00ED5075" w:rsidRPr="00A274C4" w:rsidRDefault="00ED5075" w:rsidP="00330E0D">
            <w:pPr>
              <w:pStyle w:val="ac"/>
              <w:numPr>
                <w:ilvl w:val="0"/>
                <w:numId w:val="65"/>
              </w:numPr>
              <w:suppressAutoHyphens/>
              <w:ind w:left="34" w:hanging="34"/>
              <w:rPr>
                <w:color w:val="auto"/>
                <w:lang w:eastAsia="en-US"/>
              </w:rPr>
            </w:pPr>
          </w:p>
        </w:tc>
        <w:tc>
          <w:tcPr>
            <w:tcW w:w="3045" w:type="pct"/>
            <w:gridSpan w:val="2"/>
            <w:tcBorders>
              <w:right w:val="single" w:sz="4" w:space="0" w:color="000000"/>
            </w:tcBorders>
            <w:vAlign w:val="center"/>
          </w:tcPr>
          <w:p w:rsidR="00ED5075" w:rsidRPr="00A274C4" w:rsidRDefault="00ED5075" w:rsidP="00ED5075">
            <w:pPr>
              <w:suppressAutoHyphens/>
              <w:ind w:right="21"/>
              <w:jc w:val="both"/>
              <w:rPr>
                <w:rFonts w:eastAsia="Calibri"/>
                <w:color w:val="auto"/>
                <w:shd w:val="clear" w:color="auto" w:fill="FFFFFF"/>
                <w:lang w:eastAsia="en-US"/>
              </w:rPr>
            </w:pPr>
            <w:r w:rsidRPr="00A274C4">
              <w:rPr>
                <w:color w:val="auto"/>
              </w:rPr>
              <w:t xml:space="preserve">Предельная высота зданий, строений, сооружений </w:t>
            </w:r>
          </w:p>
        </w:tc>
        <w:tc>
          <w:tcPr>
            <w:tcW w:w="869" w:type="pct"/>
            <w:tcBorders>
              <w:left w:val="single" w:sz="4" w:space="0" w:color="000000"/>
              <w:right w:val="single" w:sz="4" w:space="0" w:color="000000"/>
            </w:tcBorders>
            <w:vAlign w:val="center"/>
          </w:tcPr>
          <w:p w:rsidR="00ED5075" w:rsidRPr="00A274C4" w:rsidRDefault="00ED5075" w:rsidP="00ED5075">
            <w:pPr>
              <w:suppressAutoHyphens/>
              <w:ind w:firstLine="7"/>
              <w:jc w:val="center"/>
              <w:rPr>
                <w:rFonts w:eastAsia="Calibri"/>
                <w:color w:val="auto"/>
                <w:lang w:eastAsia="en-US"/>
              </w:rPr>
            </w:pPr>
            <w:r w:rsidRPr="00A274C4">
              <w:rPr>
                <w:color w:val="auto"/>
              </w:rPr>
              <w:t xml:space="preserve">8 </w:t>
            </w:r>
          </w:p>
        </w:tc>
        <w:tc>
          <w:tcPr>
            <w:tcW w:w="724" w:type="pct"/>
            <w:tcBorders>
              <w:left w:val="single" w:sz="4" w:space="0" w:color="000000"/>
            </w:tcBorders>
            <w:vAlign w:val="center"/>
          </w:tcPr>
          <w:p w:rsidR="00ED5075" w:rsidRPr="00A274C4" w:rsidRDefault="00ED5075" w:rsidP="00ED5075">
            <w:pPr>
              <w:suppressAutoHyphens/>
              <w:ind w:firstLine="7"/>
              <w:jc w:val="center"/>
              <w:rPr>
                <w:rFonts w:eastAsia="Calibri"/>
                <w:color w:val="auto"/>
                <w:lang w:eastAsia="en-US"/>
              </w:rPr>
            </w:pPr>
            <w:r w:rsidRPr="00A274C4">
              <w:rPr>
                <w:color w:val="auto"/>
              </w:rPr>
              <w:t>м</w:t>
            </w:r>
          </w:p>
        </w:tc>
      </w:tr>
    </w:tbl>
    <w:p w:rsidR="003F2EDD" w:rsidRPr="00A274C4" w:rsidRDefault="003F2EDD" w:rsidP="009D1340">
      <w:pPr>
        <w:pStyle w:val="ac"/>
        <w:tabs>
          <w:tab w:val="left" w:pos="993"/>
        </w:tabs>
        <w:suppressAutoHyphens/>
        <w:autoSpaceDE w:val="0"/>
        <w:ind w:left="709"/>
        <w:jc w:val="both"/>
        <w:rPr>
          <w:rFonts w:ascii="Times New Roman CYR" w:eastAsia="Times New Roman CYR" w:hAnsi="Times New Roman CYR" w:cs="Times New Roman CYR"/>
          <w:color w:val="auto"/>
          <w:lang w:eastAsia="ar-SA" w:bidi="ar-SA"/>
        </w:rPr>
      </w:pPr>
    </w:p>
    <w:p w:rsidR="00195F96" w:rsidRPr="00A274C4" w:rsidRDefault="00195F96" w:rsidP="00195F96">
      <w:pPr>
        <w:pStyle w:val="ac"/>
        <w:numPr>
          <w:ilvl w:val="0"/>
          <w:numId w:val="40"/>
        </w:numPr>
        <w:tabs>
          <w:tab w:val="clear" w:pos="1500"/>
          <w:tab w:val="num" w:pos="0"/>
          <w:tab w:val="left" w:pos="458"/>
          <w:tab w:val="left" w:pos="993"/>
        </w:tabs>
        <w:ind w:left="0" w:firstLine="709"/>
        <w:contextualSpacing w:val="0"/>
        <w:jc w:val="both"/>
        <w:rPr>
          <w:color w:val="auto"/>
        </w:rPr>
      </w:pPr>
      <w:r w:rsidRPr="00A274C4">
        <w:rPr>
          <w:color w:val="auto"/>
        </w:rPr>
        <w:t xml:space="preserve">Размещение скотомогильников (биотермических ям) в </w:t>
      </w:r>
      <w:proofErr w:type="spellStart"/>
      <w:r w:rsidRPr="00A274C4">
        <w:rPr>
          <w:color w:val="auto"/>
        </w:rPr>
        <w:t>водоохранной</w:t>
      </w:r>
      <w:proofErr w:type="spellEnd"/>
      <w:r w:rsidRPr="00A274C4">
        <w:rPr>
          <w:color w:val="auto"/>
        </w:rPr>
        <w:t>, лесопарковой и заповедной зонах категорически запрещается.</w:t>
      </w:r>
    </w:p>
    <w:p w:rsidR="00195F96" w:rsidRPr="00A274C4" w:rsidRDefault="00195F96" w:rsidP="00195F96">
      <w:pPr>
        <w:pStyle w:val="ac"/>
        <w:numPr>
          <w:ilvl w:val="0"/>
          <w:numId w:val="40"/>
        </w:numPr>
        <w:tabs>
          <w:tab w:val="clear" w:pos="1500"/>
          <w:tab w:val="left" w:pos="-142"/>
          <w:tab w:val="num" w:pos="0"/>
          <w:tab w:val="left" w:pos="993"/>
        </w:tabs>
        <w:ind w:left="0" w:firstLine="709"/>
        <w:contextualSpacing w:val="0"/>
        <w:jc w:val="both"/>
        <w:rPr>
          <w:color w:val="auto"/>
        </w:rPr>
      </w:pPr>
      <w:r w:rsidRPr="00A274C4">
        <w:rPr>
          <w:color w:val="auto"/>
        </w:rPr>
        <w:t>Размер санитарно-защитной зоны от скотомогильника (биотермической ямы) до:</w:t>
      </w:r>
    </w:p>
    <w:p w:rsidR="00195F96" w:rsidRPr="00A274C4" w:rsidRDefault="00195F96" w:rsidP="00195F96">
      <w:pPr>
        <w:pStyle w:val="ac"/>
        <w:tabs>
          <w:tab w:val="left" w:pos="-142"/>
          <w:tab w:val="num" w:pos="0"/>
          <w:tab w:val="left" w:pos="993"/>
        </w:tabs>
        <w:ind w:left="0" w:firstLine="709"/>
        <w:jc w:val="both"/>
        <w:rPr>
          <w:color w:val="auto"/>
        </w:rPr>
      </w:pPr>
      <w:r w:rsidRPr="00A274C4">
        <w:rPr>
          <w:color w:val="auto"/>
        </w:rPr>
        <w:lastRenderedPageBreak/>
        <w:t>•  жилых, общественных зданий, животноводческих ферм (комплексов) – 1 000 м;</w:t>
      </w:r>
    </w:p>
    <w:p w:rsidR="00195F96" w:rsidRPr="00A274C4" w:rsidRDefault="00195F96" w:rsidP="00195F96">
      <w:pPr>
        <w:pStyle w:val="ac"/>
        <w:tabs>
          <w:tab w:val="left" w:pos="-142"/>
          <w:tab w:val="num" w:pos="0"/>
          <w:tab w:val="left" w:pos="993"/>
        </w:tabs>
        <w:ind w:left="0" w:firstLine="709"/>
        <w:jc w:val="both"/>
        <w:rPr>
          <w:color w:val="auto"/>
        </w:rPr>
      </w:pPr>
      <w:r w:rsidRPr="00A274C4">
        <w:rPr>
          <w:color w:val="auto"/>
        </w:rPr>
        <w:t>•</w:t>
      </w:r>
      <w:r w:rsidRPr="00A274C4">
        <w:rPr>
          <w:color w:val="auto"/>
        </w:rPr>
        <w:tab/>
        <w:t>скотопрогонов и пастбищ - 200 м;</w:t>
      </w:r>
    </w:p>
    <w:p w:rsidR="00195F96" w:rsidRPr="00A274C4" w:rsidRDefault="00195F96" w:rsidP="00195F96">
      <w:pPr>
        <w:pStyle w:val="ac"/>
        <w:tabs>
          <w:tab w:val="left" w:pos="-142"/>
          <w:tab w:val="num" w:pos="0"/>
          <w:tab w:val="left" w:pos="993"/>
        </w:tabs>
        <w:ind w:left="0" w:firstLine="709"/>
        <w:jc w:val="both"/>
        <w:rPr>
          <w:color w:val="auto"/>
        </w:rPr>
      </w:pPr>
      <w:r w:rsidRPr="00A274C4">
        <w:rPr>
          <w:color w:val="auto"/>
        </w:rPr>
        <w:t>•</w:t>
      </w:r>
      <w:r w:rsidRPr="00A274C4">
        <w:rPr>
          <w:color w:val="auto"/>
        </w:rPr>
        <w:tab/>
        <w:t>автомобильных дорог в зависимости от их категории 50-300 м.</w:t>
      </w:r>
    </w:p>
    <w:p w:rsidR="004B78B2" w:rsidRPr="00A274C4" w:rsidRDefault="004B78B2" w:rsidP="00195F96">
      <w:pPr>
        <w:pStyle w:val="ac"/>
        <w:numPr>
          <w:ilvl w:val="0"/>
          <w:numId w:val="40"/>
        </w:numPr>
        <w:tabs>
          <w:tab w:val="clear" w:pos="1500"/>
          <w:tab w:val="num" w:pos="0"/>
          <w:tab w:val="left" w:pos="458"/>
          <w:tab w:val="left" w:pos="993"/>
        </w:tabs>
        <w:ind w:left="0" w:firstLine="709"/>
        <w:contextualSpacing w:val="0"/>
        <w:jc w:val="both"/>
        <w:rPr>
          <w:color w:val="auto"/>
        </w:rPr>
      </w:pPr>
      <w:r w:rsidRPr="00A274C4">
        <w:rPr>
          <w:color w:val="auto"/>
        </w:rPr>
        <w:t>Ограничения использования земельных участков и объектов капитального строит</w:t>
      </w:r>
      <w:r w:rsidR="009B4E31" w:rsidRPr="00A274C4">
        <w:rPr>
          <w:color w:val="auto"/>
        </w:rPr>
        <w:t>ельства, находящихся в зоне Сп</w:t>
      </w:r>
      <w:proofErr w:type="gramStart"/>
      <w:r w:rsidR="009B4E31" w:rsidRPr="00A274C4">
        <w:rPr>
          <w:color w:val="auto"/>
        </w:rPr>
        <w:t>2</w:t>
      </w:r>
      <w:proofErr w:type="gramEnd"/>
      <w:r w:rsidRPr="00A274C4">
        <w:rPr>
          <w:color w:val="auto"/>
        </w:rPr>
        <w:t xml:space="preserve"> и расположенных в границах зон с особыми условиями использования территории, устанавливаются в соответствии со статьями </w:t>
      </w:r>
      <w:r w:rsidR="009B4E31" w:rsidRPr="00A274C4">
        <w:rPr>
          <w:rFonts w:eastAsia="Calibri"/>
          <w:color w:val="auto"/>
          <w:lang w:eastAsia="en-US" w:bidi="ar-SA"/>
        </w:rPr>
        <w:t>39-46</w:t>
      </w:r>
      <w:r w:rsidR="00C54C75" w:rsidRPr="00A274C4">
        <w:rPr>
          <w:rFonts w:eastAsia="Calibri"/>
          <w:color w:val="auto"/>
          <w:lang w:eastAsia="en-US" w:bidi="ar-SA"/>
        </w:rPr>
        <w:t xml:space="preserve"> </w:t>
      </w:r>
      <w:r w:rsidRPr="00A274C4">
        <w:rPr>
          <w:color w:val="auto"/>
        </w:rPr>
        <w:t>настоящих Правил.</w:t>
      </w:r>
    </w:p>
    <w:p w:rsidR="00C23BCD" w:rsidRPr="00A274C4" w:rsidRDefault="00C23BCD" w:rsidP="009D1340">
      <w:pPr>
        <w:tabs>
          <w:tab w:val="left" w:pos="5615"/>
        </w:tabs>
        <w:suppressAutoHyphens/>
        <w:autoSpaceDE w:val="0"/>
        <w:ind w:right="-2" w:firstLine="694"/>
        <w:jc w:val="both"/>
        <w:rPr>
          <w:b/>
          <w:bCs/>
          <w:color w:val="auto"/>
        </w:rPr>
      </w:pPr>
    </w:p>
    <w:p w:rsidR="00195F96" w:rsidRPr="00A274C4" w:rsidRDefault="00195F96" w:rsidP="00195F96">
      <w:pPr>
        <w:tabs>
          <w:tab w:val="left" w:pos="5615"/>
        </w:tabs>
        <w:suppressAutoHyphens/>
        <w:autoSpaceDE w:val="0"/>
        <w:ind w:right="-2" w:firstLine="694"/>
        <w:jc w:val="center"/>
        <w:rPr>
          <w:b/>
          <w:bCs/>
          <w:color w:val="auto"/>
        </w:rPr>
      </w:pPr>
      <w:r w:rsidRPr="00A274C4">
        <w:rPr>
          <w:b/>
          <w:bCs/>
          <w:color w:val="auto"/>
        </w:rPr>
        <w:t xml:space="preserve">Зона </w:t>
      </w:r>
      <w:r w:rsidR="009B4E31" w:rsidRPr="00A274C4">
        <w:rPr>
          <w:b/>
          <w:bCs/>
          <w:color w:val="auto"/>
        </w:rPr>
        <w:t>полигонов ТБО, свалок</w:t>
      </w:r>
      <w:r w:rsidRPr="00A274C4">
        <w:rPr>
          <w:b/>
          <w:bCs/>
          <w:color w:val="auto"/>
        </w:rPr>
        <w:t xml:space="preserve"> (Сп-3) </w:t>
      </w:r>
    </w:p>
    <w:p w:rsidR="00195F96" w:rsidRPr="00A274C4" w:rsidRDefault="00195F96" w:rsidP="00195F96">
      <w:pPr>
        <w:tabs>
          <w:tab w:val="left" w:pos="5615"/>
        </w:tabs>
        <w:suppressAutoHyphens/>
        <w:autoSpaceDE w:val="0"/>
        <w:ind w:right="-2" w:firstLine="694"/>
        <w:jc w:val="center"/>
        <w:rPr>
          <w:b/>
          <w:bCs/>
          <w:i/>
          <w:color w:val="auto"/>
        </w:rPr>
      </w:pPr>
    </w:p>
    <w:p w:rsidR="00195F96" w:rsidRPr="00A274C4" w:rsidRDefault="00195F96" w:rsidP="00195F96">
      <w:pPr>
        <w:ind w:firstLine="709"/>
        <w:jc w:val="both"/>
        <w:rPr>
          <w:color w:val="auto"/>
        </w:rPr>
      </w:pPr>
      <w:r w:rsidRPr="00A274C4">
        <w:rPr>
          <w:color w:val="auto"/>
        </w:rPr>
        <w:t>Зона предназначена для размещения территорий по утилизации и обезвреживанию различного вида отходов – свалок, отстойников сточных вод, полигонов ТКО, иных объектов санитарно-технического назначения.</w:t>
      </w:r>
    </w:p>
    <w:p w:rsidR="00195F96" w:rsidRPr="00A274C4" w:rsidRDefault="00195F96" w:rsidP="00195F96">
      <w:pPr>
        <w:tabs>
          <w:tab w:val="left" w:pos="5615"/>
        </w:tabs>
        <w:suppressAutoHyphens/>
        <w:autoSpaceDE w:val="0"/>
        <w:ind w:right="-2" w:firstLine="709"/>
        <w:jc w:val="both"/>
        <w:rPr>
          <w:rFonts w:eastAsia="Times New Roman CYR"/>
          <w:color w:val="auto"/>
          <w:lang w:eastAsia="ar-SA" w:bidi="ar-SA"/>
        </w:rPr>
      </w:pPr>
    </w:p>
    <w:p w:rsidR="00195F96" w:rsidRPr="00A274C4" w:rsidRDefault="00195F96" w:rsidP="00330E0D">
      <w:pPr>
        <w:widowControl/>
        <w:numPr>
          <w:ilvl w:val="0"/>
          <w:numId w:val="66"/>
        </w:numPr>
        <w:tabs>
          <w:tab w:val="clear" w:pos="1500"/>
          <w:tab w:val="left" w:pos="0"/>
          <w:tab w:val="num" w:pos="851"/>
          <w:tab w:val="left" w:pos="993"/>
        </w:tabs>
        <w:ind w:left="0" w:right="-2" w:firstLine="709"/>
        <w:jc w:val="both"/>
        <w:rPr>
          <w:iCs/>
          <w:color w:val="auto"/>
        </w:rPr>
      </w:pPr>
      <w:r w:rsidRPr="00A274C4">
        <w:rPr>
          <w:iCs/>
          <w:color w:val="auto"/>
        </w:rPr>
        <w:t>Виды разрешенного использования земельных участков и объектов капитального строительства:</w:t>
      </w:r>
    </w:p>
    <w:p w:rsidR="00841343" w:rsidRPr="00A274C4" w:rsidRDefault="00841343" w:rsidP="00195F96">
      <w:pPr>
        <w:widowControl/>
        <w:tabs>
          <w:tab w:val="left" w:pos="0"/>
          <w:tab w:val="left" w:pos="993"/>
        </w:tabs>
        <w:ind w:left="709" w:right="-2"/>
        <w:jc w:val="both"/>
        <w:rPr>
          <w:iCs/>
          <w:color w:val="auto"/>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A0"/>
      </w:tblPr>
      <w:tblGrid>
        <w:gridCol w:w="1795"/>
        <w:gridCol w:w="2403"/>
        <w:gridCol w:w="5549"/>
      </w:tblGrid>
      <w:tr w:rsidR="00A274C4" w:rsidRPr="00A274C4" w:rsidTr="00E50289">
        <w:trPr>
          <w:cantSplit/>
          <w:trHeight w:val="600"/>
          <w:tblHeader/>
        </w:trPr>
        <w:tc>
          <w:tcPr>
            <w:tcW w:w="0" w:type="auto"/>
            <w:gridSpan w:val="2"/>
            <w:tcBorders>
              <w:top w:val="double" w:sz="4" w:space="0" w:color="auto"/>
              <w:left w:val="double" w:sz="4" w:space="0" w:color="auto"/>
              <w:bottom w:val="double" w:sz="4" w:space="0" w:color="auto"/>
              <w:right w:val="double" w:sz="4" w:space="0" w:color="auto"/>
            </w:tcBorders>
            <w:shd w:val="clear" w:color="auto" w:fill="FFFFFF"/>
          </w:tcPr>
          <w:p w:rsidR="00195F96" w:rsidRPr="00A274C4" w:rsidRDefault="00195F96" w:rsidP="00E50289">
            <w:pPr>
              <w:suppressAutoHyphens/>
              <w:autoSpaceDE w:val="0"/>
              <w:autoSpaceDN w:val="0"/>
              <w:adjustRightInd w:val="0"/>
              <w:jc w:val="center"/>
              <w:rPr>
                <w:b/>
                <w:iCs/>
                <w:color w:val="auto"/>
              </w:rPr>
            </w:pPr>
            <w:r w:rsidRPr="00A274C4">
              <w:rPr>
                <w:b/>
                <w:color w:val="auto"/>
              </w:rPr>
              <w:t>Виды разрешенного использования земельного участка, установленные                                  классификатором</w:t>
            </w:r>
          </w:p>
        </w:tc>
        <w:tc>
          <w:tcPr>
            <w:tcW w:w="0" w:type="auto"/>
            <w:vMerge w:val="restart"/>
            <w:tcBorders>
              <w:top w:val="double" w:sz="4" w:space="0" w:color="auto"/>
              <w:left w:val="double" w:sz="4" w:space="0" w:color="auto"/>
              <w:bottom w:val="double" w:sz="4" w:space="0" w:color="auto"/>
              <w:right w:val="double" w:sz="4" w:space="0" w:color="auto"/>
            </w:tcBorders>
            <w:shd w:val="clear" w:color="auto" w:fill="FFFFFF"/>
            <w:vAlign w:val="center"/>
          </w:tcPr>
          <w:p w:rsidR="00195F96" w:rsidRPr="00A274C4" w:rsidRDefault="00195F96" w:rsidP="00E50289">
            <w:pPr>
              <w:tabs>
                <w:tab w:val="left" w:pos="0"/>
              </w:tabs>
              <w:suppressAutoHyphens/>
              <w:ind w:hanging="108"/>
              <w:jc w:val="center"/>
              <w:rPr>
                <w:b/>
                <w:iCs/>
                <w:color w:val="auto"/>
              </w:rPr>
            </w:pPr>
            <w:r w:rsidRPr="00A274C4">
              <w:rPr>
                <w:b/>
                <w:iCs/>
                <w:color w:val="auto"/>
              </w:rPr>
              <w:t>Описание видов разрешенного использования земельных участков и объектов капитального строительства, в т. ч. вспомогательные виды разрешенного использования</w:t>
            </w:r>
          </w:p>
        </w:tc>
      </w:tr>
      <w:tr w:rsidR="00A274C4" w:rsidRPr="00A274C4" w:rsidTr="00E50289">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195F96" w:rsidRPr="00A274C4" w:rsidRDefault="00195F96" w:rsidP="00E50289">
            <w:pPr>
              <w:suppressAutoHyphens/>
              <w:autoSpaceDE w:val="0"/>
              <w:autoSpaceDN w:val="0"/>
              <w:adjustRightInd w:val="0"/>
              <w:jc w:val="center"/>
              <w:rPr>
                <w:b/>
                <w:iCs/>
                <w:color w:val="auto"/>
              </w:rPr>
            </w:pPr>
            <w:r w:rsidRPr="00A274C4">
              <w:rPr>
                <w:b/>
                <w:color w:val="auto"/>
              </w:rPr>
              <w:t>Кодовое              обозначение</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195F96" w:rsidRPr="00A274C4" w:rsidRDefault="00195F96" w:rsidP="00E50289">
            <w:pPr>
              <w:suppressAutoHyphens/>
              <w:autoSpaceDE w:val="0"/>
              <w:autoSpaceDN w:val="0"/>
              <w:adjustRightInd w:val="0"/>
              <w:jc w:val="center"/>
              <w:rPr>
                <w:b/>
                <w:color w:val="auto"/>
              </w:rPr>
            </w:pPr>
            <w:r w:rsidRPr="00A274C4">
              <w:rPr>
                <w:b/>
                <w:color w:val="auto"/>
              </w:rPr>
              <w:t>Наименование</w:t>
            </w:r>
          </w:p>
        </w:tc>
        <w:tc>
          <w:tcPr>
            <w:tcW w:w="0" w:type="auto"/>
            <w:vMerge/>
            <w:tcBorders>
              <w:left w:val="double" w:sz="4" w:space="0" w:color="auto"/>
              <w:bottom w:val="double" w:sz="4" w:space="0" w:color="auto"/>
              <w:right w:val="double" w:sz="4" w:space="0" w:color="auto"/>
            </w:tcBorders>
            <w:shd w:val="clear" w:color="auto" w:fill="FFFFFF"/>
          </w:tcPr>
          <w:p w:rsidR="00195F96" w:rsidRPr="00A274C4" w:rsidRDefault="00195F96" w:rsidP="00E50289">
            <w:pPr>
              <w:tabs>
                <w:tab w:val="left" w:pos="540"/>
                <w:tab w:val="num" w:pos="720"/>
                <w:tab w:val="left" w:pos="900"/>
                <w:tab w:val="left" w:pos="1080"/>
                <w:tab w:val="left" w:pos="1260"/>
              </w:tabs>
              <w:suppressAutoHyphens/>
              <w:ind w:firstLine="567"/>
              <w:jc w:val="both"/>
              <w:rPr>
                <w:b/>
                <w:iCs/>
                <w:color w:val="auto"/>
              </w:rPr>
            </w:pPr>
          </w:p>
        </w:tc>
      </w:tr>
      <w:tr w:rsidR="00A274C4" w:rsidRPr="00A274C4" w:rsidTr="00E50289">
        <w:trPr>
          <w:cantSplit/>
          <w:trHeight w:val="20"/>
          <w:tblHeader/>
        </w:trPr>
        <w:tc>
          <w:tcPr>
            <w:tcW w:w="0" w:type="auto"/>
            <w:tcBorders>
              <w:top w:val="double" w:sz="4" w:space="0" w:color="auto"/>
              <w:left w:val="double" w:sz="4" w:space="0" w:color="auto"/>
              <w:bottom w:val="double" w:sz="4" w:space="0" w:color="auto"/>
              <w:right w:val="double" w:sz="4" w:space="0" w:color="auto"/>
            </w:tcBorders>
            <w:shd w:val="clear" w:color="auto" w:fill="FFFFFF"/>
          </w:tcPr>
          <w:p w:rsidR="00195F96" w:rsidRPr="00A274C4" w:rsidRDefault="00195F96" w:rsidP="00E50289">
            <w:pPr>
              <w:suppressAutoHyphens/>
              <w:autoSpaceDE w:val="0"/>
              <w:autoSpaceDN w:val="0"/>
              <w:adjustRightInd w:val="0"/>
              <w:jc w:val="center"/>
              <w:rPr>
                <w:b/>
                <w:color w:val="auto"/>
              </w:rPr>
            </w:pPr>
            <w:r w:rsidRPr="00A274C4">
              <w:rPr>
                <w:b/>
                <w:color w:val="auto"/>
              </w:rPr>
              <w:t>1</w:t>
            </w:r>
          </w:p>
        </w:tc>
        <w:tc>
          <w:tcPr>
            <w:tcW w:w="0" w:type="auto"/>
            <w:tcBorders>
              <w:top w:val="double" w:sz="4" w:space="0" w:color="auto"/>
              <w:left w:val="double" w:sz="4" w:space="0" w:color="auto"/>
              <w:bottom w:val="double" w:sz="4" w:space="0" w:color="auto"/>
              <w:right w:val="double" w:sz="4" w:space="0" w:color="auto"/>
            </w:tcBorders>
            <w:shd w:val="clear" w:color="auto" w:fill="FFFFFF"/>
            <w:vAlign w:val="center"/>
          </w:tcPr>
          <w:p w:rsidR="00195F96" w:rsidRPr="00A274C4" w:rsidRDefault="00195F96" w:rsidP="00E50289">
            <w:pPr>
              <w:suppressAutoHyphens/>
              <w:autoSpaceDE w:val="0"/>
              <w:autoSpaceDN w:val="0"/>
              <w:adjustRightInd w:val="0"/>
              <w:jc w:val="center"/>
              <w:rPr>
                <w:b/>
                <w:color w:val="auto"/>
              </w:rPr>
            </w:pPr>
            <w:r w:rsidRPr="00A274C4">
              <w:rPr>
                <w:b/>
                <w:color w:val="auto"/>
              </w:rPr>
              <w:t>2</w:t>
            </w:r>
          </w:p>
        </w:tc>
        <w:tc>
          <w:tcPr>
            <w:tcW w:w="0" w:type="auto"/>
            <w:tcBorders>
              <w:left w:val="double" w:sz="4" w:space="0" w:color="auto"/>
              <w:bottom w:val="double" w:sz="4" w:space="0" w:color="auto"/>
              <w:right w:val="double" w:sz="4" w:space="0" w:color="auto"/>
            </w:tcBorders>
            <w:shd w:val="clear" w:color="auto" w:fill="FFFFFF"/>
          </w:tcPr>
          <w:p w:rsidR="00195F96" w:rsidRPr="00A274C4" w:rsidRDefault="00195F96" w:rsidP="00E50289">
            <w:pPr>
              <w:tabs>
                <w:tab w:val="left" w:pos="540"/>
                <w:tab w:val="num" w:pos="720"/>
                <w:tab w:val="left" w:pos="900"/>
                <w:tab w:val="left" w:pos="1080"/>
                <w:tab w:val="left" w:pos="1260"/>
              </w:tabs>
              <w:suppressAutoHyphens/>
              <w:jc w:val="center"/>
              <w:rPr>
                <w:b/>
                <w:iCs/>
                <w:color w:val="auto"/>
              </w:rPr>
            </w:pPr>
            <w:r w:rsidRPr="00A274C4">
              <w:rPr>
                <w:b/>
                <w:iCs/>
                <w:color w:val="auto"/>
              </w:rPr>
              <w:t>3</w:t>
            </w:r>
          </w:p>
        </w:tc>
      </w:tr>
      <w:tr w:rsidR="00A274C4" w:rsidRPr="00A274C4" w:rsidTr="00E50289">
        <w:trPr>
          <w:trHeight w:val="20"/>
        </w:trPr>
        <w:tc>
          <w:tcPr>
            <w:tcW w:w="0" w:type="auto"/>
            <w:gridSpan w:val="3"/>
            <w:shd w:val="clear" w:color="auto" w:fill="FFFFFF"/>
            <w:vAlign w:val="center"/>
          </w:tcPr>
          <w:p w:rsidR="00195F96" w:rsidRPr="00A274C4" w:rsidRDefault="00195F96" w:rsidP="00E50289">
            <w:pPr>
              <w:tabs>
                <w:tab w:val="left" w:pos="540"/>
                <w:tab w:val="num" w:pos="720"/>
                <w:tab w:val="left" w:pos="900"/>
                <w:tab w:val="left" w:pos="1080"/>
                <w:tab w:val="left" w:pos="1260"/>
              </w:tabs>
              <w:suppressAutoHyphens/>
              <w:jc w:val="center"/>
              <w:rPr>
                <w:b/>
                <w:iCs/>
                <w:color w:val="auto"/>
              </w:rPr>
            </w:pPr>
            <w:r w:rsidRPr="00A274C4">
              <w:rPr>
                <w:b/>
                <w:iCs/>
                <w:color w:val="auto"/>
              </w:rPr>
              <w:t>Основные виды разрешенного использования</w:t>
            </w:r>
          </w:p>
        </w:tc>
      </w:tr>
      <w:tr w:rsidR="00A274C4" w:rsidRPr="00A274C4" w:rsidTr="00E50289">
        <w:trPr>
          <w:trHeight w:val="20"/>
        </w:trPr>
        <w:tc>
          <w:tcPr>
            <w:tcW w:w="0" w:type="auto"/>
            <w:shd w:val="clear" w:color="auto" w:fill="FFFFFF"/>
          </w:tcPr>
          <w:p w:rsidR="00195F96" w:rsidRPr="00A274C4" w:rsidRDefault="00195F96" w:rsidP="00E50289">
            <w:pPr>
              <w:suppressAutoHyphens/>
              <w:ind w:right="21"/>
              <w:jc w:val="center"/>
              <w:rPr>
                <w:b/>
                <w:color w:val="auto"/>
              </w:rPr>
            </w:pPr>
            <w:r w:rsidRPr="00A274C4">
              <w:rPr>
                <w:b/>
                <w:color w:val="auto"/>
              </w:rPr>
              <w:t>3.1</w:t>
            </w:r>
          </w:p>
        </w:tc>
        <w:tc>
          <w:tcPr>
            <w:tcW w:w="0" w:type="auto"/>
            <w:shd w:val="clear" w:color="auto" w:fill="FFFFFF"/>
          </w:tcPr>
          <w:p w:rsidR="00195F96" w:rsidRPr="00A274C4" w:rsidRDefault="00195F96" w:rsidP="00E50289">
            <w:pPr>
              <w:suppressAutoHyphens/>
              <w:ind w:right="21"/>
              <w:jc w:val="center"/>
              <w:rPr>
                <w:b/>
                <w:color w:val="auto"/>
              </w:rPr>
            </w:pPr>
            <w:r w:rsidRPr="00A274C4">
              <w:rPr>
                <w:b/>
                <w:color w:val="auto"/>
              </w:rPr>
              <w:t>Коммунальное обслуживание</w:t>
            </w:r>
          </w:p>
        </w:tc>
        <w:tc>
          <w:tcPr>
            <w:tcW w:w="0" w:type="auto"/>
            <w:shd w:val="clear" w:color="auto" w:fill="FFFFFF"/>
          </w:tcPr>
          <w:p w:rsidR="00195F96" w:rsidRPr="00A274C4" w:rsidRDefault="00195F96" w:rsidP="00E50289">
            <w:pPr>
              <w:suppressAutoHyphens/>
              <w:autoSpaceDE w:val="0"/>
              <w:autoSpaceDN w:val="0"/>
              <w:adjustRightInd w:val="0"/>
              <w:jc w:val="both"/>
              <w:rPr>
                <w:iCs/>
                <w:color w:val="auto"/>
              </w:rPr>
            </w:pPr>
            <w:proofErr w:type="gramStart"/>
            <w:r w:rsidRPr="00A274C4">
              <w:rPr>
                <w:bCs/>
                <w:color w:val="auto"/>
                <w:shd w:val="clear" w:color="auto" w:fill="FFFFFF"/>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A274C4">
              <w:rPr>
                <w:bCs/>
                <w:color w:val="auto"/>
                <w:shd w:val="clear" w:color="auto" w:fill="FFFFFF"/>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A274C4" w:rsidRPr="00A274C4" w:rsidTr="00E50289">
        <w:trPr>
          <w:trHeight w:val="20"/>
        </w:trPr>
        <w:tc>
          <w:tcPr>
            <w:tcW w:w="0" w:type="auto"/>
            <w:shd w:val="clear" w:color="auto" w:fill="FFFFFF"/>
          </w:tcPr>
          <w:p w:rsidR="00195F96" w:rsidRPr="00A274C4" w:rsidRDefault="00195F96" w:rsidP="00E50289">
            <w:pPr>
              <w:suppressAutoHyphens/>
              <w:ind w:right="21"/>
              <w:jc w:val="center"/>
              <w:rPr>
                <w:b/>
                <w:color w:val="auto"/>
              </w:rPr>
            </w:pPr>
            <w:r w:rsidRPr="00A274C4">
              <w:rPr>
                <w:b/>
                <w:color w:val="auto"/>
              </w:rPr>
              <w:t>3.3</w:t>
            </w:r>
          </w:p>
        </w:tc>
        <w:tc>
          <w:tcPr>
            <w:tcW w:w="0" w:type="auto"/>
            <w:shd w:val="clear" w:color="auto" w:fill="FFFFFF"/>
          </w:tcPr>
          <w:p w:rsidR="00195F96" w:rsidRPr="00A274C4" w:rsidRDefault="00195F96" w:rsidP="00E50289">
            <w:pPr>
              <w:pStyle w:val="ConsPlusNormal"/>
              <w:ind w:firstLine="0"/>
              <w:jc w:val="center"/>
              <w:rPr>
                <w:rFonts w:ascii="Times New Roman" w:hAnsi="Times New Roman" w:cs="Times New Roman"/>
                <w:b/>
                <w:sz w:val="24"/>
                <w:szCs w:val="24"/>
              </w:rPr>
            </w:pPr>
            <w:r w:rsidRPr="00A274C4">
              <w:rPr>
                <w:rFonts w:ascii="Times New Roman" w:hAnsi="Times New Roman" w:cs="Times New Roman"/>
                <w:b/>
                <w:sz w:val="24"/>
                <w:szCs w:val="24"/>
              </w:rPr>
              <w:t>Бытовое обслуживание</w:t>
            </w:r>
          </w:p>
        </w:tc>
        <w:tc>
          <w:tcPr>
            <w:tcW w:w="0" w:type="auto"/>
            <w:shd w:val="clear" w:color="auto" w:fill="FFFFFF"/>
          </w:tcPr>
          <w:p w:rsidR="00195F96" w:rsidRPr="00A274C4" w:rsidRDefault="00195F96" w:rsidP="00E50289">
            <w:pPr>
              <w:pStyle w:val="ConsPlusNormal"/>
              <w:ind w:firstLine="0"/>
              <w:jc w:val="both"/>
              <w:rPr>
                <w:rFonts w:ascii="Times New Roman" w:hAnsi="Times New Roman" w:cs="Times New Roman"/>
                <w:sz w:val="24"/>
                <w:szCs w:val="24"/>
              </w:rPr>
            </w:pPr>
            <w:r w:rsidRPr="00A274C4">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274C4" w:rsidRPr="00A274C4" w:rsidTr="00E50289">
        <w:trPr>
          <w:trHeight w:val="20"/>
        </w:trPr>
        <w:tc>
          <w:tcPr>
            <w:tcW w:w="0" w:type="auto"/>
            <w:shd w:val="clear" w:color="auto" w:fill="FFFFFF"/>
          </w:tcPr>
          <w:p w:rsidR="00195F96" w:rsidRPr="00A274C4" w:rsidRDefault="00195F96" w:rsidP="00E50289">
            <w:pPr>
              <w:suppressAutoHyphens/>
              <w:ind w:right="21"/>
              <w:jc w:val="center"/>
              <w:rPr>
                <w:b/>
                <w:color w:val="auto"/>
              </w:rPr>
            </w:pPr>
            <w:r w:rsidRPr="00A274C4">
              <w:rPr>
                <w:b/>
                <w:color w:val="auto"/>
              </w:rPr>
              <w:t>8.3</w:t>
            </w:r>
          </w:p>
        </w:tc>
        <w:tc>
          <w:tcPr>
            <w:tcW w:w="0" w:type="auto"/>
            <w:shd w:val="clear" w:color="auto" w:fill="FFFFFF"/>
          </w:tcPr>
          <w:p w:rsidR="00195F96" w:rsidRPr="00A274C4" w:rsidRDefault="00195F96" w:rsidP="00E50289">
            <w:pPr>
              <w:suppressAutoHyphens/>
              <w:ind w:right="21"/>
              <w:jc w:val="center"/>
              <w:rPr>
                <w:b/>
                <w:color w:val="auto"/>
              </w:rPr>
            </w:pPr>
            <w:r w:rsidRPr="00A274C4">
              <w:rPr>
                <w:b/>
                <w:color w:val="auto"/>
              </w:rPr>
              <w:t>Обеспечение внутреннего правопорядка</w:t>
            </w:r>
          </w:p>
        </w:tc>
        <w:tc>
          <w:tcPr>
            <w:tcW w:w="0" w:type="auto"/>
            <w:shd w:val="clear" w:color="auto" w:fill="FFFFFF"/>
          </w:tcPr>
          <w:p w:rsidR="00195F96" w:rsidRPr="00A274C4" w:rsidRDefault="00195F96" w:rsidP="00E50289">
            <w:pPr>
              <w:suppressAutoHyphens/>
              <w:autoSpaceDE w:val="0"/>
              <w:autoSpaceDN w:val="0"/>
              <w:adjustRightInd w:val="0"/>
              <w:jc w:val="both"/>
              <w:rPr>
                <w:iCs/>
                <w:color w:val="auto"/>
              </w:rPr>
            </w:pPr>
            <w:r w:rsidRPr="00A274C4">
              <w:rPr>
                <w:bCs/>
                <w:color w:val="auto"/>
                <w:shd w:val="clear" w:color="auto" w:fill="FFFFFF"/>
              </w:rPr>
              <w:t xml:space="preserve">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w:t>
            </w:r>
            <w:r w:rsidRPr="00A274C4">
              <w:rPr>
                <w:bCs/>
                <w:color w:val="auto"/>
                <w:shd w:val="clear" w:color="auto" w:fill="FFFFFF"/>
              </w:rPr>
              <w:lastRenderedPageBreak/>
              <w:t>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274C4" w:rsidRPr="00A274C4" w:rsidTr="00E50289">
        <w:trPr>
          <w:trHeight w:val="20"/>
        </w:trPr>
        <w:tc>
          <w:tcPr>
            <w:tcW w:w="0" w:type="auto"/>
            <w:shd w:val="clear" w:color="auto" w:fill="FFFFFF"/>
          </w:tcPr>
          <w:p w:rsidR="00195F96" w:rsidRPr="00A274C4" w:rsidRDefault="00195F96" w:rsidP="00E50289">
            <w:pPr>
              <w:suppressAutoHyphens/>
              <w:ind w:right="21"/>
              <w:jc w:val="center"/>
              <w:rPr>
                <w:b/>
                <w:color w:val="auto"/>
              </w:rPr>
            </w:pPr>
            <w:r w:rsidRPr="00A274C4">
              <w:rPr>
                <w:b/>
                <w:color w:val="auto"/>
              </w:rPr>
              <w:lastRenderedPageBreak/>
              <w:t>12.0</w:t>
            </w:r>
          </w:p>
        </w:tc>
        <w:tc>
          <w:tcPr>
            <w:tcW w:w="0" w:type="auto"/>
            <w:tcBorders>
              <w:top w:val="single" w:sz="4" w:space="0" w:color="auto"/>
              <w:left w:val="single" w:sz="4" w:space="0" w:color="auto"/>
              <w:right w:val="single" w:sz="4" w:space="0" w:color="auto"/>
            </w:tcBorders>
          </w:tcPr>
          <w:p w:rsidR="00195F96" w:rsidRPr="00A274C4" w:rsidRDefault="00195F96" w:rsidP="00E50289">
            <w:pPr>
              <w:autoSpaceDE w:val="0"/>
              <w:autoSpaceDN w:val="0"/>
              <w:adjustRightInd w:val="0"/>
              <w:jc w:val="center"/>
              <w:rPr>
                <w:b/>
                <w:color w:val="auto"/>
              </w:rPr>
            </w:pPr>
            <w:r w:rsidRPr="00A274C4">
              <w:rPr>
                <w:b/>
                <w:color w:val="auto"/>
              </w:rPr>
              <w:t>Земельные участки (территории) общего пользования</w:t>
            </w:r>
          </w:p>
        </w:tc>
        <w:tc>
          <w:tcPr>
            <w:tcW w:w="0" w:type="auto"/>
            <w:tcBorders>
              <w:top w:val="single" w:sz="4" w:space="0" w:color="auto"/>
              <w:left w:val="single" w:sz="4" w:space="0" w:color="auto"/>
              <w:right w:val="single" w:sz="4" w:space="0" w:color="auto"/>
            </w:tcBorders>
          </w:tcPr>
          <w:p w:rsidR="00195F96" w:rsidRPr="00A274C4" w:rsidRDefault="00195F96" w:rsidP="00E50289">
            <w:pPr>
              <w:autoSpaceDE w:val="0"/>
              <w:autoSpaceDN w:val="0"/>
              <w:adjustRightInd w:val="0"/>
              <w:jc w:val="both"/>
              <w:rPr>
                <w:color w:val="auto"/>
              </w:rPr>
            </w:pPr>
            <w:r w:rsidRPr="00A274C4">
              <w:rPr>
                <w:color w:val="auto"/>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A274C4" w:rsidRPr="00A274C4" w:rsidTr="00E50289">
        <w:trPr>
          <w:trHeight w:val="20"/>
        </w:trPr>
        <w:tc>
          <w:tcPr>
            <w:tcW w:w="0" w:type="auto"/>
            <w:shd w:val="clear" w:color="auto" w:fill="FFFFFF"/>
          </w:tcPr>
          <w:p w:rsidR="00195F96" w:rsidRPr="00A274C4" w:rsidRDefault="00195F96" w:rsidP="00E50289">
            <w:pPr>
              <w:suppressAutoHyphens/>
              <w:ind w:right="21"/>
              <w:jc w:val="center"/>
              <w:rPr>
                <w:b/>
                <w:color w:val="auto"/>
              </w:rPr>
            </w:pPr>
            <w:r w:rsidRPr="00A274C4">
              <w:rPr>
                <w:b/>
                <w:color w:val="auto"/>
              </w:rPr>
              <w:t>12.2</w:t>
            </w:r>
          </w:p>
        </w:tc>
        <w:tc>
          <w:tcPr>
            <w:tcW w:w="0" w:type="auto"/>
            <w:tcBorders>
              <w:top w:val="single" w:sz="4" w:space="0" w:color="auto"/>
              <w:left w:val="single" w:sz="4" w:space="0" w:color="auto"/>
              <w:right w:val="single" w:sz="4" w:space="0" w:color="auto"/>
            </w:tcBorders>
          </w:tcPr>
          <w:p w:rsidR="00195F96" w:rsidRPr="00A274C4" w:rsidRDefault="00195F96" w:rsidP="00E50289">
            <w:pPr>
              <w:autoSpaceDE w:val="0"/>
              <w:autoSpaceDN w:val="0"/>
              <w:adjustRightInd w:val="0"/>
              <w:jc w:val="center"/>
              <w:rPr>
                <w:b/>
                <w:color w:val="auto"/>
              </w:rPr>
            </w:pPr>
            <w:r w:rsidRPr="00A274C4">
              <w:rPr>
                <w:b/>
                <w:color w:val="auto"/>
              </w:rPr>
              <w:t>Специальная деятельность</w:t>
            </w:r>
          </w:p>
        </w:tc>
        <w:tc>
          <w:tcPr>
            <w:tcW w:w="0" w:type="auto"/>
            <w:tcBorders>
              <w:top w:val="single" w:sz="4" w:space="0" w:color="auto"/>
              <w:left w:val="single" w:sz="4" w:space="0" w:color="auto"/>
              <w:right w:val="single" w:sz="4" w:space="0" w:color="auto"/>
            </w:tcBorders>
          </w:tcPr>
          <w:p w:rsidR="00195F96" w:rsidRPr="00A274C4" w:rsidRDefault="00195F96" w:rsidP="00E50289">
            <w:pPr>
              <w:autoSpaceDE w:val="0"/>
              <w:autoSpaceDN w:val="0"/>
              <w:adjustRightInd w:val="0"/>
              <w:jc w:val="both"/>
              <w:rPr>
                <w:color w:val="auto"/>
              </w:rPr>
            </w:pPr>
            <w:proofErr w:type="gramStart"/>
            <w:r w:rsidRPr="00A274C4">
              <w:rPr>
                <w:color w:val="auto"/>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r w:rsidR="00A5750E" w:rsidRPr="00A274C4" w:rsidTr="00E50289">
        <w:trPr>
          <w:trHeight w:val="20"/>
        </w:trPr>
        <w:tc>
          <w:tcPr>
            <w:tcW w:w="0" w:type="auto"/>
            <w:gridSpan w:val="3"/>
            <w:shd w:val="clear" w:color="auto" w:fill="FFFFFF"/>
          </w:tcPr>
          <w:p w:rsidR="00195F96" w:rsidRPr="00A274C4" w:rsidRDefault="00195F96" w:rsidP="00E50289">
            <w:pPr>
              <w:suppressAutoHyphens/>
              <w:autoSpaceDE w:val="0"/>
              <w:autoSpaceDN w:val="0"/>
              <w:adjustRightInd w:val="0"/>
              <w:jc w:val="center"/>
              <w:rPr>
                <w:b/>
                <w:iCs/>
                <w:color w:val="auto"/>
              </w:rPr>
            </w:pPr>
            <w:r w:rsidRPr="00A274C4">
              <w:rPr>
                <w:b/>
                <w:iCs/>
                <w:color w:val="auto"/>
              </w:rPr>
              <w:t>Условно разрешенные виды использования не установлены</w:t>
            </w:r>
          </w:p>
        </w:tc>
      </w:tr>
    </w:tbl>
    <w:p w:rsidR="00195F96" w:rsidRPr="00A274C4" w:rsidRDefault="00195F96" w:rsidP="00195F96">
      <w:pPr>
        <w:widowControl/>
        <w:tabs>
          <w:tab w:val="left" w:pos="0"/>
          <w:tab w:val="left" w:pos="993"/>
        </w:tabs>
        <w:ind w:right="-313" w:firstLine="709"/>
        <w:rPr>
          <w:iCs/>
          <w:color w:val="auto"/>
        </w:rPr>
      </w:pPr>
    </w:p>
    <w:p w:rsidR="00195F96" w:rsidRPr="00A274C4" w:rsidRDefault="00195F96" w:rsidP="00330E0D">
      <w:pPr>
        <w:pStyle w:val="af6"/>
        <w:keepNext/>
        <w:numPr>
          <w:ilvl w:val="0"/>
          <w:numId w:val="66"/>
        </w:numPr>
        <w:tabs>
          <w:tab w:val="clear" w:pos="1500"/>
          <w:tab w:val="num" w:pos="1134"/>
        </w:tabs>
        <w:suppressAutoHyphens/>
        <w:spacing w:after="0"/>
        <w:ind w:left="0" w:right="-144" w:firstLine="709"/>
        <w:jc w:val="both"/>
      </w:pPr>
      <w:r w:rsidRPr="00A274C4">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w:t>
      </w:r>
    </w:p>
    <w:p w:rsidR="00195F96" w:rsidRPr="00A274C4" w:rsidRDefault="00195F96" w:rsidP="00195F96">
      <w:pPr>
        <w:pStyle w:val="af6"/>
        <w:keepNext/>
        <w:suppressAutoHyphens/>
        <w:spacing w:after="0"/>
        <w:ind w:left="709" w:right="-313"/>
        <w:jc w:val="both"/>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8"/>
        <w:gridCol w:w="992"/>
        <w:gridCol w:w="4964"/>
        <w:gridCol w:w="1700"/>
        <w:gridCol w:w="1416"/>
      </w:tblGrid>
      <w:tr w:rsidR="00A274C4" w:rsidRPr="00A274C4" w:rsidTr="00ED5075">
        <w:trPr>
          <w:trHeight w:val="552"/>
          <w:tblHeader/>
        </w:trPr>
        <w:tc>
          <w:tcPr>
            <w:tcW w:w="362" w:type="pct"/>
            <w:tcBorders>
              <w:top w:val="double" w:sz="4" w:space="0" w:color="333333"/>
              <w:left w:val="double" w:sz="4" w:space="0" w:color="333333"/>
              <w:bottom w:val="double" w:sz="4" w:space="0" w:color="333333"/>
              <w:right w:val="double" w:sz="4" w:space="0" w:color="333333"/>
            </w:tcBorders>
            <w:vAlign w:val="center"/>
          </w:tcPr>
          <w:p w:rsidR="00195F96" w:rsidRPr="00A274C4" w:rsidRDefault="00195F96" w:rsidP="00E50289">
            <w:pPr>
              <w:suppressAutoHyphens/>
              <w:ind w:right="21"/>
              <w:jc w:val="center"/>
              <w:rPr>
                <w:b/>
                <w:color w:val="auto"/>
              </w:rPr>
            </w:pPr>
            <w:r w:rsidRPr="00A274C4">
              <w:rPr>
                <w:b/>
                <w:color w:val="auto"/>
              </w:rPr>
              <w:t xml:space="preserve">№ </w:t>
            </w:r>
            <w:proofErr w:type="spellStart"/>
            <w:proofErr w:type="gramStart"/>
            <w:r w:rsidRPr="00A274C4">
              <w:rPr>
                <w:b/>
                <w:color w:val="auto"/>
              </w:rPr>
              <w:t>п</w:t>
            </w:r>
            <w:proofErr w:type="spellEnd"/>
            <w:proofErr w:type="gramEnd"/>
            <w:r w:rsidRPr="00A274C4">
              <w:rPr>
                <w:b/>
                <w:color w:val="auto"/>
              </w:rPr>
              <w:t>/</w:t>
            </w:r>
            <w:proofErr w:type="spellStart"/>
            <w:r w:rsidRPr="00A274C4">
              <w:rPr>
                <w:b/>
                <w:color w:val="auto"/>
              </w:rPr>
              <w:t>п</w:t>
            </w:r>
            <w:proofErr w:type="spellEnd"/>
          </w:p>
        </w:tc>
        <w:tc>
          <w:tcPr>
            <w:tcW w:w="507" w:type="pct"/>
            <w:tcBorders>
              <w:top w:val="double" w:sz="4" w:space="0" w:color="333333"/>
              <w:left w:val="double" w:sz="4" w:space="0" w:color="333333"/>
              <w:bottom w:val="double" w:sz="4" w:space="0" w:color="333333"/>
              <w:right w:val="double" w:sz="4" w:space="0" w:color="333333"/>
            </w:tcBorders>
            <w:vAlign w:val="center"/>
          </w:tcPr>
          <w:p w:rsidR="00195F96" w:rsidRPr="00A274C4" w:rsidRDefault="00195F96" w:rsidP="00E50289">
            <w:pPr>
              <w:suppressAutoHyphens/>
              <w:ind w:right="21"/>
              <w:jc w:val="center"/>
              <w:rPr>
                <w:b/>
                <w:color w:val="auto"/>
              </w:rPr>
            </w:pPr>
            <w:r w:rsidRPr="00A274C4">
              <w:rPr>
                <w:b/>
                <w:color w:val="auto"/>
              </w:rPr>
              <w:t>Код вида                   использования</w:t>
            </w:r>
          </w:p>
        </w:tc>
        <w:tc>
          <w:tcPr>
            <w:tcW w:w="2538" w:type="pct"/>
            <w:tcBorders>
              <w:top w:val="double" w:sz="4" w:space="0" w:color="333333"/>
              <w:left w:val="double" w:sz="4" w:space="0" w:color="333333"/>
              <w:bottom w:val="double" w:sz="4" w:space="0" w:color="333333"/>
              <w:right w:val="double" w:sz="4" w:space="0" w:color="333333"/>
            </w:tcBorders>
            <w:vAlign w:val="center"/>
          </w:tcPr>
          <w:p w:rsidR="00195F96" w:rsidRPr="00A274C4" w:rsidRDefault="00195F96" w:rsidP="00E50289">
            <w:pPr>
              <w:suppressAutoHyphens/>
              <w:ind w:right="21"/>
              <w:jc w:val="center"/>
              <w:rPr>
                <w:b/>
                <w:color w:val="auto"/>
              </w:rPr>
            </w:pPr>
            <w:r w:rsidRPr="00A274C4">
              <w:rPr>
                <w:b/>
                <w:color w:val="auto"/>
              </w:rPr>
              <w:t>Наименование параметра</w:t>
            </w:r>
          </w:p>
          <w:p w:rsidR="00195F96" w:rsidRPr="00A274C4" w:rsidRDefault="00195F96" w:rsidP="00E50289">
            <w:pPr>
              <w:suppressAutoHyphens/>
              <w:ind w:right="21"/>
              <w:jc w:val="center"/>
              <w:rPr>
                <w:b/>
                <w:color w:val="auto"/>
              </w:rPr>
            </w:pPr>
          </w:p>
        </w:tc>
        <w:tc>
          <w:tcPr>
            <w:tcW w:w="869" w:type="pct"/>
            <w:tcBorders>
              <w:top w:val="double" w:sz="4" w:space="0" w:color="333333"/>
              <w:left w:val="double" w:sz="4" w:space="0" w:color="333333"/>
              <w:bottom w:val="double" w:sz="4" w:space="0" w:color="333333"/>
              <w:right w:val="double" w:sz="4" w:space="0" w:color="333333"/>
            </w:tcBorders>
            <w:vAlign w:val="center"/>
          </w:tcPr>
          <w:p w:rsidR="00195F96" w:rsidRPr="00A274C4" w:rsidRDefault="00195F96" w:rsidP="00E50289">
            <w:pPr>
              <w:suppressAutoHyphens/>
              <w:ind w:right="21"/>
              <w:jc w:val="center"/>
              <w:rPr>
                <w:b/>
                <w:color w:val="auto"/>
              </w:rPr>
            </w:pPr>
            <w:r w:rsidRPr="00A274C4">
              <w:rPr>
                <w:b/>
                <w:color w:val="auto"/>
              </w:rPr>
              <w:t>Значение параметра</w:t>
            </w:r>
          </w:p>
        </w:tc>
        <w:tc>
          <w:tcPr>
            <w:tcW w:w="724" w:type="pct"/>
            <w:tcBorders>
              <w:top w:val="double" w:sz="4" w:space="0" w:color="333333"/>
              <w:left w:val="double" w:sz="4" w:space="0" w:color="333333"/>
              <w:bottom w:val="double" w:sz="4" w:space="0" w:color="333333"/>
              <w:right w:val="double" w:sz="4" w:space="0" w:color="333333"/>
            </w:tcBorders>
            <w:vAlign w:val="center"/>
          </w:tcPr>
          <w:p w:rsidR="00195F96" w:rsidRPr="00A274C4" w:rsidRDefault="00195F96" w:rsidP="00E50289">
            <w:pPr>
              <w:suppressAutoHyphens/>
              <w:ind w:right="21"/>
              <w:jc w:val="center"/>
              <w:rPr>
                <w:b/>
                <w:color w:val="auto"/>
              </w:rPr>
            </w:pPr>
            <w:r w:rsidRPr="00A274C4">
              <w:rPr>
                <w:b/>
                <w:color w:val="auto"/>
              </w:rPr>
              <w:t>Единица                    измерения</w:t>
            </w:r>
          </w:p>
        </w:tc>
      </w:tr>
      <w:tr w:rsidR="00A274C4" w:rsidRPr="00A274C4" w:rsidTr="00ED5075">
        <w:trPr>
          <w:trHeight w:val="273"/>
          <w:tblHeader/>
        </w:trPr>
        <w:tc>
          <w:tcPr>
            <w:tcW w:w="362" w:type="pct"/>
            <w:tcBorders>
              <w:top w:val="double" w:sz="4" w:space="0" w:color="333333"/>
              <w:left w:val="double" w:sz="4" w:space="0" w:color="333333"/>
              <w:bottom w:val="double" w:sz="4" w:space="0" w:color="333333"/>
              <w:right w:val="double" w:sz="4" w:space="0" w:color="333333"/>
            </w:tcBorders>
            <w:vAlign w:val="center"/>
          </w:tcPr>
          <w:p w:rsidR="00195F96" w:rsidRPr="00A274C4" w:rsidRDefault="00195F96" w:rsidP="00E50289">
            <w:pPr>
              <w:suppressAutoHyphens/>
              <w:ind w:right="21"/>
              <w:jc w:val="center"/>
              <w:rPr>
                <w:b/>
                <w:color w:val="auto"/>
              </w:rPr>
            </w:pPr>
            <w:r w:rsidRPr="00A274C4">
              <w:rPr>
                <w:b/>
                <w:color w:val="auto"/>
              </w:rPr>
              <w:t>1</w:t>
            </w:r>
          </w:p>
        </w:tc>
        <w:tc>
          <w:tcPr>
            <w:tcW w:w="507" w:type="pct"/>
            <w:tcBorders>
              <w:top w:val="double" w:sz="4" w:space="0" w:color="333333"/>
              <w:left w:val="double" w:sz="4" w:space="0" w:color="333333"/>
              <w:bottom w:val="double" w:sz="4" w:space="0" w:color="333333"/>
              <w:right w:val="double" w:sz="4" w:space="0" w:color="333333"/>
            </w:tcBorders>
            <w:vAlign w:val="center"/>
          </w:tcPr>
          <w:p w:rsidR="00195F96" w:rsidRPr="00A274C4" w:rsidRDefault="00195F96" w:rsidP="00E50289">
            <w:pPr>
              <w:suppressAutoHyphens/>
              <w:ind w:right="21"/>
              <w:jc w:val="center"/>
              <w:rPr>
                <w:b/>
                <w:color w:val="auto"/>
              </w:rPr>
            </w:pPr>
            <w:r w:rsidRPr="00A274C4">
              <w:rPr>
                <w:b/>
                <w:color w:val="auto"/>
              </w:rPr>
              <w:t>2</w:t>
            </w:r>
          </w:p>
        </w:tc>
        <w:tc>
          <w:tcPr>
            <w:tcW w:w="2538" w:type="pct"/>
            <w:tcBorders>
              <w:top w:val="double" w:sz="4" w:space="0" w:color="333333"/>
              <w:left w:val="double" w:sz="4" w:space="0" w:color="333333"/>
              <w:bottom w:val="double" w:sz="4" w:space="0" w:color="333333"/>
              <w:right w:val="double" w:sz="4" w:space="0" w:color="333333"/>
            </w:tcBorders>
            <w:vAlign w:val="center"/>
          </w:tcPr>
          <w:p w:rsidR="00195F96" w:rsidRPr="00A274C4" w:rsidRDefault="00195F96" w:rsidP="00E50289">
            <w:pPr>
              <w:suppressAutoHyphens/>
              <w:ind w:right="21"/>
              <w:jc w:val="center"/>
              <w:rPr>
                <w:b/>
                <w:color w:val="auto"/>
              </w:rPr>
            </w:pPr>
            <w:r w:rsidRPr="00A274C4">
              <w:rPr>
                <w:b/>
                <w:color w:val="auto"/>
              </w:rPr>
              <w:t>3</w:t>
            </w:r>
          </w:p>
        </w:tc>
        <w:tc>
          <w:tcPr>
            <w:tcW w:w="869" w:type="pct"/>
            <w:tcBorders>
              <w:top w:val="double" w:sz="4" w:space="0" w:color="333333"/>
              <w:left w:val="double" w:sz="4" w:space="0" w:color="333333"/>
              <w:bottom w:val="double" w:sz="4" w:space="0" w:color="333333"/>
              <w:right w:val="double" w:sz="4" w:space="0" w:color="333333"/>
            </w:tcBorders>
            <w:vAlign w:val="center"/>
          </w:tcPr>
          <w:p w:rsidR="00195F96" w:rsidRPr="00A274C4" w:rsidRDefault="00195F96" w:rsidP="00E50289">
            <w:pPr>
              <w:suppressAutoHyphens/>
              <w:ind w:right="21"/>
              <w:jc w:val="center"/>
              <w:rPr>
                <w:b/>
                <w:color w:val="auto"/>
              </w:rPr>
            </w:pPr>
            <w:r w:rsidRPr="00A274C4">
              <w:rPr>
                <w:b/>
                <w:color w:val="auto"/>
              </w:rPr>
              <w:t>4</w:t>
            </w:r>
          </w:p>
        </w:tc>
        <w:tc>
          <w:tcPr>
            <w:tcW w:w="724" w:type="pct"/>
            <w:tcBorders>
              <w:top w:val="double" w:sz="4" w:space="0" w:color="333333"/>
              <w:left w:val="double" w:sz="4" w:space="0" w:color="333333"/>
              <w:bottom w:val="double" w:sz="4" w:space="0" w:color="333333"/>
              <w:right w:val="double" w:sz="4" w:space="0" w:color="333333"/>
            </w:tcBorders>
            <w:vAlign w:val="center"/>
          </w:tcPr>
          <w:p w:rsidR="00195F96" w:rsidRPr="00A274C4" w:rsidRDefault="00195F96" w:rsidP="00E50289">
            <w:pPr>
              <w:suppressAutoHyphens/>
              <w:ind w:right="21"/>
              <w:jc w:val="center"/>
              <w:rPr>
                <w:b/>
                <w:color w:val="auto"/>
              </w:rPr>
            </w:pPr>
            <w:r w:rsidRPr="00A274C4">
              <w:rPr>
                <w:b/>
                <w:color w:val="auto"/>
              </w:rPr>
              <w:t>5</w:t>
            </w:r>
          </w:p>
        </w:tc>
      </w:tr>
      <w:tr w:rsidR="00A274C4" w:rsidRPr="00A274C4" w:rsidTr="00E50289">
        <w:trPr>
          <w:trHeight w:val="57"/>
        </w:trPr>
        <w:tc>
          <w:tcPr>
            <w:tcW w:w="5000" w:type="pct"/>
            <w:gridSpan w:val="5"/>
            <w:tcBorders>
              <w:top w:val="double" w:sz="4" w:space="0" w:color="333333"/>
              <w:left w:val="single" w:sz="4" w:space="0" w:color="000000"/>
              <w:bottom w:val="single" w:sz="4" w:space="0" w:color="000000"/>
              <w:right w:val="single" w:sz="4" w:space="0" w:color="000000"/>
            </w:tcBorders>
            <w:vAlign w:val="center"/>
          </w:tcPr>
          <w:p w:rsidR="00195F96" w:rsidRPr="00A274C4" w:rsidRDefault="00195F96" w:rsidP="00E50289">
            <w:pPr>
              <w:suppressAutoHyphens/>
              <w:ind w:firstLine="7"/>
              <w:jc w:val="center"/>
              <w:rPr>
                <w:b/>
                <w:color w:val="auto"/>
                <w:highlight w:val="lightGray"/>
              </w:rPr>
            </w:pPr>
            <w:r w:rsidRPr="00A274C4">
              <w:rPr>
                <w:b/>
                <w:color w:val="auto"/>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установленные в соответствии с частью 1 статьи 38 Градостроительного кодекса Российской Федерации</w:t>
            </w:r>
          </w:p>
        </w:tc>
      </w:tr>
      <w:tr w:rsidR="00A274C4" w:rsidRPr="00A274C4" w:rsidTr="00ED5075">
        <w:trPr>
          <w:trHeight w:val="57"/>
        </w:trPr>
        <w:tc>
          <w:tcPr>
            <w:tcW w:w="362" w:type="pct"/>
            <w:tcBorders>
              <w:top w:val="single" w:sz="4" w:space="0" w:color="auto"/>
              <w:left w:val="single" w:sz="4" w:space="0" w:color="auto"/>
              <w:bottom w:val="nil"/>
              <w:right w:val="single" w:sz="4" w:space="0" w:color="auto"/>
            </w:tcBorders>
            <w:vAlign w:val="center"/>
          </w:tcPr>
          <w:p w:rsidR="00195F96" w:rsidRPr="00A274C4" w:rsidRDefault="00195F96" w:rsidP="00330E0D">
            <w:pPr>
              <w:pStyle w:val="ac"/>
              <w:numPr>
                <w:ilvl w:val="0"/>
                <w:numId w:val="85"/>
              </w:numPr>
              <w:suppressAutoHyphens/>
              <w:ind w:left="0" w:right="21" w:firstLine="0"/>
              <w:jc w:val="both"/>
              <w:rPr>
                <w:color w:val="auto"/>
              </w:rPr>
            </w:pPr>
          </w:p>
        </w:tc>
        <w:tc>
          <w:tcPr>
            <w:tcW w:w="3045" w:type="pct"/>
            <w:gridSpan w:val="2"/>
            <w:tcBorders>
              <w:top w:val="single" w:sz="4" w:space="0" w:color="000000"/>
              <w:left w:val="single" w:sz="4" w:space="0" w:color="auto"/>
              <w:bottom w:val="single" w:sz="4" w:space="0" w:color="000000"/>
              <w:right w:val="single" w:sz="4" w:space="0" w:color="auto"/>
            </w:tcBorders>
          </w:tcPr>
          <w:p w:rsidR="00195F96" w:rsidRPr="00A274C4" w:rsidRDefault="00195F96" w:rsidP="00E50289">
            <w:pPr>
              <w:suppressAutoHyphens/>
              <w:ind w:right="21"/>
              <w:jc w:val="both"/>
              <w:rPr>
                <w:color w:val="auto"/>
              </w:rPr>
            </w:pPr>
            <w:r w:rsidRPr="00A274C4">
              <w:rPr>
                <w:color w:val="auto"/>
              </w:rPr>
              <w:t>Максимал</w:t>
            </w:r>
            <w:r w:rsidR="00ED5075" w:rsidRPr="00A274C4">
              <w:rPr>
                <w:color w:val="auto"/>
              </w:rPr>
              <w:t>ьная площадь земельного участка</w:t>
            </w:r>
          </w:p>
        </w:tc>
        <w:tc>
          <w:tcPr>
            <w:tcW w:w="869" w:type="pct"/>
            <w:tcBorders>
              <w:top w:val="single" w:sz="4" w:space="0" w:color="auto"/>
              <w:left w:val="single" w:sz="4" w:space="0" w:color="auto"/>
              <w:bottom w:val="single" w:sz="4" w:space="0" w:color="auto"/>
              <w:right w:val="single" w:sz="4" w:space="0" w:color="auto"/>
            </w:tcBorders>
          </w:tcPr>
          <w:p w:rsidR="00195F96" w:rsidRPr="00A274C4" w:rsidRDefault="00195F96" w:rsidP="00E50289">
            <w:pPr>
              <w:suppressAutoHyphens/>
              <w:ind w:firstLine="7"/>
              <w:jc w:val="center"/>
              <w:rPr>
                <w:color w:val="auto"/>
              </w:rPr>
            </w:pPr>
            <w:r w:rsidRPr="00A274C4">
              <w:rPr>
                <w:color w:val="auto"/>
              </w:rPr>
              <w:t xml:space="preserve">не подлежит </w:t>
            </w:r>
          </w:p>
          <w:p w:rsidR="00195F96" w:rsidRPr="00A274C4" w:rsidRDefault="00195F96" w:rsidP="00E50289">
            <w:pPr>
              <w:suppressAutoHyphens/>
              <w:ind w:firstLine="7"/>
              <w:jc w:val="center"/>
              <w:rPr>
                <w:color w:val="auto"/>
              </w:rPr>
            </w:pPr>
            <w:r w:rsidRPr="00A274C4">
              <w:rPr>
                <w:color w:val="auto"/>
              </w:rPr>
              <w:t>установлению</w:t>
            </w:r>
          </w:p>
        </w:tc>
        <w:tc>
          <w:tcPr>
            <w:tcW w:w="724" w:type="pct"/>
            <w:tcBorders>
              <w:top w:val="single" w:sz="4" w:space="0" w:color="000000"/>
              <w:left w:val="single" w:sz="4" w:space="0" w:color="auto"/>
              <w:bottom w:val="single" w:sz="4" w:space="0" w:color="auto"/>
              <w:right w:val="single" w:sz="4" w:space="0" w:color="000000"/>
            </w:tcBorders>
          </w:tcPr>
          <w:p w:rsidR="00195F96" w:rsidRPr="00A274C4" w:rsidRDefault="00195F96" w:rsidP="00E50289">
            <w:pPr>
              <w:suppressAutoHyphens/>
              <w:ind w:firstLine="7"/>
              <w:jc w:val="center"/>
              <w:rPr>
                <w:color w:val="auto"/>
              </w:rPr>
            </w:pPr>
          </w:p>
        </w:tc>
      </w:tr>
      <w:tr w:rsidR="00A274C4" w:rsidRPr="00A274C4" w:rsidTr="00ED5075">
        <w:trPr>
          <w:trHeight w:val="57"/>
        </w:trPr>
        <w:tc>
          <w:tcPr>
            <w:tcW w:w="362" w:type="pct"/>
            <w:tcBorders>
              <w:top w:val="single" w:sz="4" w:space="0" w:color="auto"/>
              <w:left w:val="single" w:sz="4" w:space="0" w:color="auto"/>
              <w:bottom w:val="nil"/>
              <w:right w:val="single" w:sz="4" w:space="0" w:color="auto"/>
            </w:tcBorders>
          </w:tcPr>
          <w:p w:rsidR="00195F96" w:rsidRPr="00A274C4" w:rsidRDefault="00195F96" w:rsidP="00330E0D">
            <w:pPr>
              <w:pStyle w:val="ac"/>
              <w:numPr>
                <w:ilvl w:val="0"/>
                <w:numId w:val="85"/>
              </w:numPr>
              <w:suppressAutoHyphens/>
              <w:ind w:left="0" w:firstLine="0"/>
              <w:rPr>
                <w:color w:val="auto"/>
                <w:lang w:eastAsia="en-US"/>
              </w:rPr>
            </w:pPr>
          </w:p>
        </w:tc>
        <w:tc>
          <w:tcPr>
            <w:tcW w:w="3045" w:type="pct"/>
            <w:gridSpan w:val="2"/>
            <w:tcBorders>
              <w:top w:val="single" w:sz="4" w:space="0" w:color="000000"/>
              <w:left w:val="single" w:sz="4" w:space="0" w:color="auto"/>
              <w:bottom w:val="single" w:sz="4" w:space="0" w:color="000000"/>
              <w:right w:val="single" w:sz="4" w:space="0" w:color="000000"/>
            </w:tcBorders>
          </w:tcPr>
          <w:p w:rsidR="00195F96" w:rsidRPr="00A274C4" w:rsidRDefault="00195F96" w:rsidP="00E50289">
            <w:pPr>
              <w:suppressAutoHyphens/>
              <w:ind w:right="21"/>
              <w:jc w:val="both"/>
              <w:rPr>
                <w:color w:val="auto"/>
                <w:shd w:val="clear" w:color="auto" w:fill="FFFFFF"/>
              </w:rPr>
            </w:pPr>
            <w:r w:rsidRPr="00A274C4">
              <w:rPr>
                <w:color w:val="auto"/>
              </w:rPr>
              <w:t>Минимальная площадь земель</w:t>
            </w:r>
            <w:r w:rsidR="00ED5075" w:rsidRPr="00A274C4">
              <w:rPr>
                <w:color w:val="auto"/>
              </w:rPr>
              <w:t>ного участка</w:t>
            </w:r>
          </w:p>
        </w:tc>
        <w:tc>
          <w:tcPr>
            <w:tcW w:w="869" w:type="pct"/>
            <w:tcBorders>
              <w:top w:val="single" w:sz="4" w:space="0" w:color="auto"/>
              <w:left w:val="single" w:sz="4" w:space="0" w:color="auto"/>
              <w:bottom w:val="single" w:sz="4" w:space="0" w:color="auto"/>
              <w:right w:val="single" w:sz="4" w:space="0" w:color="auto"/>
            </w:tcBorders>
          </w:tcPr>
          <w:p w:rsidR="00195F96" w:rsidRPr="00A274C4" w:rsidRDefault="00195F96" w:rsidP="00E50289">
            <w:pPr>
              <w:suppressAutoHyphens/>
              <w:ind w:firstLine="7"/>
              <w:jc w:val="center"/>
              <w:rPr>
                <w:color w:val="auto"/>
              </w:rPr>
            </w:pPr>
            <w:r w:rsidRPr="00A274C4">
              <w:rPr>
                <w:color w:val="auto"/>
              </w:rPr>
              <w:t xml:space="preserve">не подлежит </w:t>
            </w:r>
          </w:p>
          <w:p w:rsidR="00195F96" w:rsidRPr="00A274C4" w:rsidRDefault="00195F96" w:rsidP="00E50289">
            <w:pPr>
              <w:suppressAutoHyphens/>
              <w:ind w:firstLine="7"/>
              <w:jc w:val="center"/>
              <w:rPr>
                <w:color w:val="auto"/>
              </w:rPr>
            </w:pPr>
            <w:r w:rsidRPr="00A274C4">
              <w:rPr>
                <w:color w:val="auto"/>
              </w:rPr>
              <w:t>установлению</w:t>
            </w:r>
          </w:p>
        </w:tc>
        <w:tc>
          <w:tcPr>
            <w:tcW w:w="724" w:type="pct"/>
            <w:tcBorders>
              <w:top w:val="single" w:sz="4" w:space="0" w:color="000000"/>
              <w:left w:val="single" w:sz="4" w:space="0" w:color="auto"/>
              <w:bottom w:val="single" w:sz="4" w:space="0" w:color="auto"/>
              <w:right w:val="single" w:sz="4" w:space="0" w:color="000000"/>
            </w:tcBorders>
          </w:tcPr>
          <w:p w:rsidR="00195F96" w:rsidRPr="00A274C4" w:rsidRDefault="00195F96" w:rsidP="00E50289">
            <w:pPr>
              <w:suppressAutoHyphens/>
              <w:ind w:firstLine="7"/>
              <w:jc w:val="center"/>
              <w:rPr>
                <w:color w:val="auto"/>
              </w:rPr>
            </w:pPr>
          </w:p>
        </w:tc>
      </w:tr>
      <w:tr w:rsidR="00A274C4" w:rsidRPr="00A274C4" w:rsidTr="00ED5075">
        <w:trPr>
          <w:trHeight w:val="57"/>
        </w:trPr>
        <w:tc>
          <w:tcPr>
            <w:tcW w:w="362" w:type="pct"/>
            <w:tcBorders>
              <w:top w:val="single" w:sz="4" w:space="0" w:color="auto"/>
              <w:left w:val="single" w:sz="4" w:space="0" w:color="000000"/>
              <w:bottom w:val="single" w:sz="4" w:space="0" w:color="000000"/>
              <w:right w:val="single" w:sz="4" w:space="0" w:color="000000"/>
            </w:tcBorders>
          </w:tcPr>
          <w:p w:rsidR="00195F96" w:rsidRPr="00A274C4" w:rsidRDefault="00195F96" w:rsidP="00330E0D">
            <w:pPr>
              <w:pStyle w:val="ac"/>
              <w:numPr>
                <w:ilvl w:val="0"/>
                <w:numId w:val="85"/>
              </w:numPr>
              <w:suppressAutoHyphens/>
              <w:ind w:left="0" w:firstLine="0"/>
              <w:rPr>
                <w:color w:val="auto"/>
                <w:lang w:eastAsia="en-US"/>
              </w:rPr>
            </w:pPr>
          </w:p>
        </w:tc>
        <w:tc>
          <w:tcPr>
            <w:tcW w:w="3045" w:type="pct"/>
            <w:gridSpan w:val="2"/>
            <w:tcBorders>
              <w:top w:val="single" w:sz="4" w:space="0" w:color="auto"/>
              <w:left w:val="single" w:sz="4" w:space="0" w:color="000000"/>
              <w:bottom w:val="single" w:sz="4" w:space="0" w:color="000000"/>
              <w:right w:val="single" w:sz="4" w:space="0" w:color="000000"/>
            </w:tcBorders>
          </w:tcPr>
          <w:p w:rsidR="00195F96" w:rsidRPr="00A274C4" w:rsidRDefault="00195F96" w:rsidP="00E50289">
            <w:pPr>
              <w:suppressAutoHyphens/>
              <w:ind w:right="21"/>
              <w:jc w:val="both"/>
              <w:rPr>
                <w:color w:val="auto"/>
                <w:shd w:val="clear" w:color="auto" w:fill="FFFFFF"/>
              </w:rPr>
            </w:pPr>
            <w:r w:rsidRPr="00A274C4">
              <w:rPr>
                <w:color w:val="auto"/>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869" w:type="pct"/>
            <w:tcBorders>
              <w:top w:val="single" w:sz="4" w:space="0" w:color="auto"/>
              <w:left w:val="single" w:sz="4" w:space="0" w:color="000000"/>
              <w:bottom w:val="single" w:sz="4" w:space="0" w:color="000000"/>
              <w:right w:val="single" w:sz="4" w:space="0" w:color="000000"/>
            </w:tcBorders>
            <w:vAlign w:val="center"/>
          </w:tcPr>
          <w:p w:rsidR="00195F96" w:rsidRPr="00A274C4" w:rsidRDefault="00195F96" w:rsidP="00E50289">
            <w:pPr>
              <w:suppressAutoHyphens/>
              <w:ind w:firstLine="7"/>
              <w:jc w:val="center"/>
              <w:rPr>
                <w:color w:val="auto"/>
              </w:rPr>
            </w:pPr>
            <w:r w:rsidRPr="00A274C4">
              <w:rPr>
                <w:color w:val="auto"/>
              </w:rPr>
              <w:t xml:space="preserve">не подлежит </w:t>
            </w:r>
          </w:p>
          <w:p w:rsidR="00195F96" w:rsidRPr="00A274C4" w:rsidRDefault="00195F96" w:rsidP="00E50289">
            <w:pPr>
              <w:suppressAutoHyphens/>
              <w:ind w:firstLine="7"/>
              <w:jc w:val="center"/>
              <w:rPr>
                <w:color w:val="auto"/>
              </w:rPr>
            </w:pPr>
            <w:r w:rsidRPr="00A274C4">
              <w:rPr>
                <w:color w:val="auto"/>
              </w:rPr>
              <w:t>установлению</w:t>
            </w:r>
          </w:p>
        </w:tc>
        <w:tc>
          <w:tcPr>
            <w:tcW w:w="724" w:type="pct"/>
            <w:tcBorders>
              <w:top w:val="single" w:sz="4" w:space="0" w:color="auto"/>
              <w:left w:val="single" w:sz="4" w:space="0" w:color="000000"/>
              <w:bottom w:val="single" w:sz="4" w:space="0" w:color="000000"/>
              <w:right w:val="single" w:sz="4" w:space="0" w:color="000000"/>
            </w:tcBorders>
            <w:vAlign w:val="center"/>
          </w:tcPr>
          <w:p w:rsidR="00195F96" w:rsidRPr="00A274C4" w:rsidRDefault="00195F96" w:rsidP="00E50289">
            <w:pPr>
              <w:suppressAutoHyphens/>
              <w:ind w:firstLine="7"/>
              <w:jc w:val="center"/>
              <w:rPr>
                <w:color w:val="auto"/>
              </w:rPr>
            </w:pPr>
          </w:p>
        </w:tc>
      </w:tr>
      <w:tr w:rsidR="00A274C4" w:rsidRPr="00A274C4" w:rsidTr="00ED5075">
        <w:trPr>
          <w:trHeight w:val="57"/>
        </w:trPr>
        <w:tc>
          <w:tcPr>
            <w:tcW w:w="362" w:type="pct"/>
            <w:tcBorders>
              <w:top w:val="single" w:sz="4" w:space="0" w:color="000000"/>
              <w:left w:val="single" w:sz="4" w:space="0" w:color="000000"/>
              <w:bottom w:val="single" w:sz="4" w:space="0" w:color="000000"/>
              <w:right w:val="single" w:sz="4" w:space="0" w:color="000000"/>
            </w:tcBorders>
          </w:tcPr>
          <w:p w:rsidR="00195F96" w:rsidRPr="00A274C4" w:rsidRDefault="00195F96" w:rsidP="00330E0D">
            <w:pPr>
              <w:pStyle w:val="ac"/>
              <w:numPr>
                <w:ilvl w:val="0"/>
                <w:numId w:val="85"/>
              </w:numPr>
              <w:suppressAutoHyphens/>
              <w:ind w:left="0" w:firstLine="0"/>
              <w:rPr>
                <w:color w:val="auto"/>
                <w:lang w:eastAsia="en-US"/>
              </w:rPr>
            </w:pPr>
          </w:p>
        </w:tc>
        <w:tc>
          <w:tcPr>
            <w:tcW w:w="3045" w:type="pct"/>
            <w:gridSpan w:val="2"/>
            <w:tcBorders>
              <w:top w:val="single" w:sz="4" w:space="0" w:color="000000"/>
              <w:left w:val="single" w:sz="4" w:space="0" w:color="000000"/>
              <w:bottom w:val="single" w:sz="4" w:space="0" w:color="000000"/>
              <w:right w:val="single" w:sz="4" w:space="0" w:color="000000"/>
            </w:tcBorders>
          </w:tcPr>
          <w:p w:rsidR="00195F96" w:rsidRPr="00A274C4" w:rsidRDefault="00195F96" w:rsidP="00E50289">
            <w:pPr>
              <w:suppressAutoHyphens/>
              <w:ind w:right="21"/>
              <w:jc w:val="both"/>
              <w:rPr>
                <w:color w:val="auto"/>
                <w:shd w:val="clear" w:color="auto" w:fill="FFFFFF"/>
              </w:rPr>
            </w:pPr>
            <w:r w:rsidRPr="00A274C4">
              <w:rPr>
                <w:color w:val="auto"/>
              </w:rPr>
              <w:t>Предельное количество этажей или предельная высота зданий, строений, сооружений</w:t>
            </w:r>
          </w:p>
        </w:tc>
        <w:tc>
          <w:tcPr>
            <w:tcW w:w="869" w:type="pct"/>
            <w:tcBorders>
              <w:top w:val="single" w:sz="4" w:space="0" w:color="000000"/>
              <w:left w:val="single" w:sz="4" w:space="0" w:color="000000"/>
              <w:bottom w:val="single" w:sz="4" w:space="0" w:color="000000"/>
              <w:right w:val="single" w:sz="4" w:space="0" w:color="000000"/>
            </w:tcBorders>
          </w:tcPr>
          <w:p w:rsidR="00195F96" w:rsidRPr="00A274C4" w:rsidRDefault="00195F96" w:rsidP="00E50289">
            <w:pPr>
              <w:suppressAutoHyphens/>
              <w:ind w:firstLine="7"/>
              <w:jc w:val="center"/>
              <w:rPr>
                <w:color w:val="auto"/>
              </w:rPr>
            </w:pPr>
            <w:r w:rsidRPr="00A274C4">
              <w:rPr>
                <w:color w:val="auto"/>
              </w:rPr>
              <w:t>не подлежит установлению</w:t>
            </w:r>
          </w:p>
        </w:tc>
        <w:tc>
          <w:tcPr>
            <w:tcW w:w="724" w:type="pct"/>
            <w:tcBorders>
              <w:top w:val="single" w:sz="4" w:space="0" w:color="000000"/>
              <w:left w:val="single" w:sz="4" w:space="0" w:color="000000"/>
              <w:bottom w:val="single" w:sz="4" w:space="0" w:color="000000"/>
              <w:right w:val="single" w:sz="4" w:space="0" w:color="000000"/>
            </w:tcBorders>
          </w:tcPr>
          <w:p w:rsidR="00195F96" w:rsidRPr="00A274C4" w:rsidRDefault="00195F96" w:rsidP="00E50289">
            <w:pPr>
              <w:suppressAutoHyphens/>
              <w:ind w:firstLine="7"/>
              <w:jc w:val="center"/>
              <w:rPr>
                <w:color w:val="auto"/>
              </w:rPr>
            </w:pPr>
          </w:p>
        </w:tc>
      </w:tr>
      <w:tr w:rsidR="00A274C4" w:rsidRPr="00A274C4" w:rsidTr="00ED5075">
        <w:trPr>
          <w:trHeight w:val="57"/>
        </w:trPr>
        <w:tc>
          <w:tcPr>
            <w:tcW w:w="362" w:type="pct"/>
            <w:tcBorders>
              <w:top w:val="single" w:sz="4" w:space="0" w:color="000000"/>
              <w:left w:val="single" w:sz="4" w:space="0" w:color="000000"/>
              <w:bottom w:val="single" w:sz="4" w:space="0" w:color="000000"/>
              <w:right w:val="single" w:sz="4" w:space="0" w:color="000000"/>
            </w:tcBorders>
          </w:tcPr>
          <w:p w:rsidR="00195F96" w:rsidRPr="00A274C4" w:rsidRDefault="00195F96" w:rsidP="00330E0D">
            <w:pPr>
              <w:pStyle w:val="ac"/>
              <w:numPr>
                <w:ilvl w:val="0"/>
                <w:numId w:val="85"/>
              </w:numPr>
              <w:suppressAutoHyphens/>
              <w:ind w:left="0" w:firstLine="0"/>
              <w:rPr>
                <w:color w:val="auto"/>
                <w:lang w:eastAsia="en-US"/>
              </w:rPr>
            </w:pPr>
          </w:p>
        </w:tc>
        <w:tc>
          <w:tcPr>
            <w:tcW w:w="3045" w:type="pct"/>
            <w:gridSpan w:val="2"/>
            <w:tcBorders>
              <w:top w:val="single" w:sz="4" w:space="0" w:color="000000"/>
              <w:left w:val="single" w:sz="4" w:space="0" w:color="000000"/>
              <w:bottom w:val="single" w:sz="4" w:space="0" w:color="000000"/>
              <w:right w:val="single" w:sz="4" w:space="0" w:color="000000"/>
            </w:tcBorders>
          </w:tcPr>
          <w:p w:rsidR="00195F96" w:rsidRPr="00A274C4" w:rsidRDefault="00195F96" w:rsidP="00E50289">
            <w:pPr>
              <w:suppressAutoHyphens/>
              <w:ind w:right="21"/>
              <w:jc w:val="both"/>
              <w:rPr>
                <w:color w:val="auto"/>
                <w:shd w:val="clear" w:color="auto" w:fill="FFFFFF"/>
              </w:rPr>
            </w:pPr>
            <w:r w:rsidRPr="00A274C4">
              <w:rPr>
                <w:color w:val="auto"/>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A274C4">
              <w:rPr>
                <w:color w:val="auto"/>
              </w:rPr>
              <w:t>ко</w:t>
            </w:r>
            <w:proofErr w:type="gramEnd"/>
            <w:r w:rsidRPr="00A274C4">
              <w:rPr>
                <w:color w:val="auto"/>
              </w:rPr>
              <w:t xml:space="preserve"> все площади земельного участка</w:t>
            </w:r>
          </w:p>
        </w:tc>
        <w:tc>
          <w:tcPr>
            <w:tcW w:w="869" w:type="pct"/>
            <w:tcBorders>
              <w:top w:val="single" w:sz="4" w:space="0" w:color="000000"/>
              <w:left w:val="single" w:sz="4" w:space="0" w:color="000000"/>
              <w:bottom w:val="single" w:sz="4" w:space="0" w:color="000000"/>
              <w:right w:val="single" w:sz="4" w:space="0" w:color="000000"/>
            </w:tcBorders>
            <w:vAlign w:val="center"/>
          </w:tcPr>
          <w:p w:rsidR="00195F96" w:rsidRPr="00A274C4" w:rsidRDefault="00ED5075" w:rsidP="00E50289">
            <w:pPr>
              <w:suppressAutoHyphens/>
              <w:ind w:firstLine="7"/>
              <w:jc w:val="center"/>
              <w:rPr>
                <w:color w:val="auto"/>
              </w:rPr>
            </w:pPr>
            <w:r w:rsidRPr="00A274C4">
              <w:rPr>
                <w:color w:val="auto"/>
              </w:rPr>
              <w:t>60</w:t>
            </w:r>
          </w:p>
        </w:tc>
        <w:tc>
          <w:tcPr>
            <w:tcW w:w="724" w:type="pct"/>
            <w:tcBorders>
              <w:top w:val="single" w:sz="4" w:space="0" w:color="000000"/>
              <w:left w:val="single" w:sz="4" w:space="0" w:color="000000"/>
              <w:bottom w:val="single" w:sz="4" w:space="0" w:color="000000"/>
              <w:right w:val="single" w:sz="4" w:space="0" w:color="000000"/>
            </w:tcBorders>
            <w:vAlign w:val="center"/>
          </w:tcPr>
          <w:p w:rsidR="00195F96" w:rsidRPr="00A274C4" w:rsidRDefault="00ED5075" w:rsidP="00E50289">
            <w:pPr>
              <w:suppressAutoHyphens/>
              <w:ind w:firstLine="7"/>
              <w:jc w:val="center"/>
              <w:rPr>
                <w:color w:val="auto"/>
              </w:rPr>
            </w:pPr>
            <w:r w:rsidRPr="00A274C4">
              <w:rPr>
                <w:color w:val="auto"/>
              </w:rPr>
              <w:t>%</w:t>
            </w:r>
          </w:p>
        </w:tc>
      </w:tr>
      <w:tr w:rsidR="00A274C4" w:rsidRPr="00A274C4" w:rsidTr="00E50289">
        <w:trPr>
          <w:trHeight w:val="57"/>
        </w:trPr>
        <w:tc>
          <w:tcPr>
            <w:tcW w:w="5000" w:type="pct"/>
            <w:gridSpan w:val="5"/>
            <w:tcBorders>
              <w:top w:val="single" w:sz="4" w:space="0" w:color="000000"/>
              <w:left w:val="single" w:sz="4" w:space="0" w:color="000000"/>
              <w:bottom w:val="single" w:sz="4" w:space="0" w:color="000000"/>
              <w:right w:val="single" w:sz="4" w:space="0" w:color="000000"/>
            </w:tcBorders>
          </w:tcPr>
          <w:p w:rsidR="00195F96" w:rsidRPr="00A274C4" w:rsidRDefault="00195F96" w:rsidP="00ED5075">
            <w:pPr>
              <w:suppressAutoHyphens/>
              <w:jc w:val="center"/>
              <w:rPr>
                <w:b/>
                <w:color w:val="auto"/>
              </w:rPr>
            </w:pPr>
            <w:r w:rsidRPr="00A274C4">
              <w:rPr>
                <w:b/>
                <w:bCs/>
                <w:color w:val="auto"/>
              </w:rPr>
              <w:t>Предельные параметры разрешенного строительства, реконструкции объектов капитального строительства, установленные в соответствии с частью 1.2 статьи 38 Градостроительного кодекса Российской Федерации</w:t>
            </w:r>
          </w:p>
        </w:tc>
      </w:tr>
      <w:tr w:rsidR="00ED5075" w:rsidRPr="00A274C4" w:rsidTr="00ED5075">
        <w:trPr>
          <w:trHeight w:val="57"/>
        </w:trPr>
        <w:tc>
          <w:tcPr>
            <w:tcW w:w="362" w:type="pct"/>
            <w:tcBorders>
              <w:top w:val="single" w:sz="4" w:space="0" w:color="000000"/>
              <w:left w:val="single" w:sz="4" w:space="0" w:color="000000"/>
              <w:right w:val="single" w:sz="4" w:space="0" w:color="auto"/>
            </w:tcBorders>
          </w:tcPr>
          <w:p w:rsidR="00ED5075" w:rsidRPr="00A274C4" w:rsidRDefault="00ED5075" w:rsidP="00330E0D">
            <w:pPr>
              <w:pStyle w:val="ac"/>
              <w:numPr>
                <w:ilvl w:val="0"/>
                <w:numId w:val="86"/>
              </w:numPr>
              <w:suppressAutoHyphens/>
              <w:ind w:left="0" w:firstLine="0"/>
              <w:rPr>
                <w:color w:val="auto"/>
                <w:lang w:eastAsia="en-US"/>
              </w:rPr>
            </w:pPr>
          </w:p>
        </w:tc>
        <w:tc>
          <w:tcPr>
            <w:tcW w:w="3045" w:type="pct"/>
            <w:gridSpan w:val="2"/>
            <w:tcBorders>
              <w:right w:val="single" w:sz="4" w:space="0" w:color="000000"/>
            </w:tcBorders>
            <w:vAlign w:val="center"/>
          </w:tcPr>
          <w:p w:rsidR="00ED5075" w:rsidRPr="00A274C4" w:rsidRDefault="00ED5075" w:rsidP="00ED5075">
            <w:pPr>
              <w:suppressAutoHyphens/>
              <w:ind w:right="21"/>
              <w:jc w:val="both"/>
              <w:rPr>
                <w:rFonts w:eastAsia="Calibri"/>
                <w:color w:val="auto"/>
                <w:shd w:val="clear" w:color="auto" w:fill="FFFFFF"/>
                <w:lang w:eastAsia="en-US"/>
              </w:rPr>
            </w:pPr>
            <w:r w:rsidRPr="00A274C4">
              <w:rPr>
                <w:color w:val="auto"/>
              </w:rPr>
              <w:t xml:space="preserve">Предельная высота зданий, строений, сооружений </w:t>
            </w:r>
          </w:p>
        </w:tc>
        <w:tc>
          <w:tcPr>
            <w:tcW w:w="869" w:type="pct"/>
            <w:tcBorders>
              <w:left w:val="single" w:sz="4" w:space="0" w:color="000000"/>
              <w:right w:val="single" w:sz="4" w:space="0" w:color="000000"/>
            </w:tcBorders>
            <w:vAlign w:val="center"/>
          </w:tcPr>
          <w:p w:rsidR="00ED5075" w:rsidRPr="00A274C4" w:rsidRDefault="00ED5075" w:rsidP="00ED5075">
            <w:pPr>
              <w:suppressAutoHyphens/>
              <w:ind w:firstLine="7"/>
              <w:jc w:val="center"/>
              <w:rPr>
                <w:rFonts w:eastAsia="Calibri"/>
                <w:color w:val="auto"/>
                <w:lang w:eastAsia="en-US"/>
              </w:rPr>
            </w:pPr>
            <w:r w:rsidRPr="00A274C4">
              <w:rPr>
                <w:color w:val="auto"/>
              </w:rPr>
              <w:t xml:space="preserve">8 </w:t>
            </w:r>
          </w:p>
        </w:tc>
        <w:tc>
          <w:tcPr>
            <w:tcW w:w="724" w:type="pct"/>
            <w:tcBorders>
              <w:left w:val="single" w:sz="4" w:space="0" w:color="000000"/>
            </w:tcBorders>
            <w:vAlign w:val="center"/>
          </w:tcPr>
          <w:p w:rsidR="00ED5075" w:rsidRPr="00A274C4" w:rsidRDefault="00ED5075" w:rsidP="00ED5075">
            <w:pPr>
              <w:suppressAutoHyphens/>
              <w:ind w:firstLine="7"/>
              <w:jc w:val="center"/>
              <w:rPr>
                <w:rFonts w:eastAsia="Calibri"/>
                <w:color w:val="auto"/>
                <w:lang w:eastAsia="en-US"/>
              </w:rPr>
            </w:pPr>
            <w:r w:rsidRPr="00A274C4">
              <w:rPr>
                <w:color w:val="auto"/>
              </w:rPr>
              <w:t>м</w:t>
            </w:r>
          </w:p>
        </w:tc>
      </w:tr>
    </w:tbl>
    <w:p w:rsidR="00195F96" w:rsidRPr="00A274C4" w:rsidRDefault="00195F96" w:rsidP="00195F96">
      <w:pPr>
        <w:pStyle w:val="ac"/>
        <w:tabs>
          <w:tab w:val="left" w:pos="993"/>
        </w:tabs>
        <w:suppressAutoHyphens/>
        <w:autoSpaceDE w:val="0"/>
        <w:ind w:left="709"/>
        <w:jc w:val="both"/>
        <w:rPr>
          <w:rFonts w:ascii="Times New Roman CYR" w:eastAsia="Times New Roman CYR" w:hAnsi="Times New Roman CYR" w:cs="Times New Roman CYR"/>
          <w:color w:val="auto"/>
          <w:lang w:eastAsia="ar-SA" w:bidi="ar-SA"/>
        </w:rPr>
      </w:pPr>
    </w:p>
    <w:p w:rsidR="00195F96" w:rsidRPr="00A274C4" w:rsidRDefault="00195F96" w:rsidP="00330E0D">
      <w:pPr>
        <w:pStyle w:val="ac"/>
        <w:numPr>
          <w:ilvl w:val="0"/>
          <w:numId w:val="66"/>
        </w:numPr>
        <w:tabs>
          <w:tab w:val="clear" w:pos="1500"/>
          <w:tab w:val="num" w:pos="142"/>
          <w:tab w:val="left" w:pos="458"/>
          <w:tab w:val="left" w:pos="993"/>
        </w:tabs>
        <w:ind w:left="0" w:firstLine="709"/>
        <w:contextualSpacing w:val="0"/>
        <w:jc w:val="both"/>
        <w:rPr>
          <w:color w:val="auto"/>
        </w:rPr>
      </w:pPr>
      <w:r w:rsidRPr="00A274C4">
        <w:rPr>
          <w:color w:val="auto"/>
          <w:shd w:val="clear" w:color="auto" w:fill="FFFFFF"/>
        </w:rPr>
        <w:t>Полигон твердых бытовых отходов (ТБО) является специальным сооружением, предназначенным для изоляции и обезвреживания ТБО, и должен гарантировать санитарно-</w:t>
      </w:r>
      <w:r w:rsidR="00ED5075" w:rsidRPr="00A274C4">
        <w:rPr>
          <w:color w:val="auto"/>
          <w:shd w:val="clear" w:color="auto" w:fill="FFFFFF"/>
        </w:rPr>
        <w:t>гигиеническим требованиям.</w:t>
      </w:r>
    </w:p>
    <w:p w:rsidR="00195F96" w:rsidRPr="00A274C4" w:rsidRDefault="00195F96" w:rsidP="00330E0D">
      <w:pPr>
        <w:pStyle w:val="ac"/>
        <w:numPr>
          <w:ilvl w:val="0"/>
          <w:numId w:val="66"/>
        </w:numPr>
        <w:tabs>
          <w:tab w:val="clear" w:pos="1500"/>
          <w:tab w:val="num" w:pos="142"/>
          <w:tab w:val="left" w:pos="458"/>
          <w:tab w:val="left" w:pos="993"/>
        </w:tabs>
        <w:ind w:left="0" w:firstLine="709"/>
        <w:contextualSpacing w:val="0"/>
        <w:jc w:val="both"/>
        <w:rPr>
          <w:color w:val="auto"/>
        </w:rPr>
      </w:pPr>
      <w:r w:rsidRPr="00A274C4">
        <w:rPr>
          <w:color w:val="auto"/>
          <w:shd w:val="clear" w:color="auto" w:fill="FFFFFF"/>
        </w:rPr>
        <w:t>Полигон ТБО размещается за пределами города, на обособленной территории с обеспечением нормативных санитарно-защитных зон.</w:t>
      </w:r>
    </w:p>
    <w:p w:rsidR="00195F96" w:rsidRPr="00A274C4" w:rsidRDefault="00195F96" w:rsidP="00330E0D">
      <w:pPr>
        <w:pStyle w:val="ac"/>
        <w:numPr>
          <w:ilvl w:val="0"/>
          <w:numId w:val="66"/>
        </w:numPr>
        <w:tabs>
          <w:tab w:val="clear" w:pos="1500"/>
          <w:tab w:val="num" w:pos="142"/>
          <w:tab w:val="left" w:pos="458"/>
          <w:tab w:val="left" w:pos="993"/>
        </w:tabs>
        <w:ind w:left="0" w:firstLine="709"/>
        <w:contextualSpacing w:val="0"/>
        <w:jc w:val="both"/>
        <w:rPr>
          <w:color w:val="auto"/>
        </w:rPr>
      </w:pPr>
      <w:r w:rsidRPr="00A274C4">
        <w:rPr>
          <w:color w:val="auto"/>
          <w:shd w:val="clear" w:color="auto" w:fill="FFFFFF"/>
        </w:rPr>
        <w:t>При отводе земельного участка определяется срок эксплуатации полигона и мероприятия по возвращению данной территории в состояние пригодное для хозяйственного использования (рекультивация).</w:t>
      </w:r>
    </w:p>
    <w:p w:rsidR="00195F96" w:rsidRPr="00A274C4" w:rsidRDefault="00AC4141" w:rsidP="00330E0D">
      <w:pPr>
        <w:pStyle w:val="ac"/>
        <w:numPr>
          <w:ilvl w:val="0"/>
          <w:numId w:val="66"/>
        </w:numPr>
        <w:tabs>
          <w:tab w:val="clear" w:pos="1500"/>
          <w:tab w:val="num" w:pos="142"/>
          <w:tab w:val="left" w:pos="458"/>
          <w:tab w:val="left" w:pos="993"/>
        </w:tabs>
        <w:ind w:left="0" w:firstLine="709"/>
        <w:contextualSpacing w:val="0"/>
        <w:jc w:val="both"/>
        <w:rPr>
          <w:color w:val="auto"/>
        </w:rPr>
      </w:pPr>
      <w:r w:rsidRPr="00A274C4">
        <w:rPr>
          <w:color w:val="auto"/>
          <w:shd w:val="clear" w:color="auto" w:fill="FFFFFF"/>
        </w:rPr>
        <w:t>Р</w:t>
      </w:r>
      <w:r w:rsidR="00195F96" w:rsidRPr="00A274C4">
        <w:rPr>
          <w:color w:val="auto"/>
          <w:shd w:val="clear" w:color="auto" w:fill="FFFFFF"/>
        </w:rPr>
        <w:t xml:space="preserve">азмер санитарно-защитной зоны составляет, м, </w:t>
      </w:r>
      <w:proofErr w:type="gramStart"/>
      <w:r w:rsidR="00195F96" w:rsidRPr="00A274C4">
        <w:rPr>
          <w:color w:val="auto"/>
          <w:shd w:val="clear" w:color="auto" w:fill="FFFFFF"/>
        </w:rPr>
        <w:t>для</w:t>
      </w:r>
      <w:proofErr w:type="gramEnd"/>
      <w:r w:rsidR="00195F96" w:rsidRPr="00A274C4">
        <w:rPr>
          <w:color w:val="auto"/>
          <w:shd w:val="clear" w:color="auto" w:fill="FFFFFF"/>
        </w:rPr>
        <w:t>:</w:t>
      </w:r>
    </w:p>
    <w:p w:rsidR="00195F96" w:rsidRPr="00A274C4" w:rsidRDefault="00195F96" w:rsidP="009B4E31">
      <w:pPr>
        <w:pStyle w:val="ac"/>
        <w:tabs>
          <w:tab w:val="num" w:pos="142"/>
          <w:tab w:val="left" w:pos="458"/>
          <w:tab w:val="left" w:pos="993"/>
          <w:tab w:val="num" w:pos="1134"/>
        </w:tabs>
        <w:ind w:left="0" w:firstLine="709"/>
        <w:jc w:val="both"/>
        <w:rPr>
          <w:color w:val="auto"/>
        </w:rPr>
      </w:pPr>
      <w:r w:rsidRPr="00A274C4">
        <w:rPr>
          <w:color w:val="auto"/>
          <w:shd w:val="clear" w:color="auto" w:fill="FFFFFF"/>
        </w:rPr>
        <w:t>- участков компостирования – 500;</w:t>
      </w:r>
    </w:p>
    <w:p w:rsidR="00195F96" w:rsidRPr="00A274C4" w:rsidRDefault="00195F96" w:rsidP="009B4E31">
      <w:pPr>
        <w:pStyle w:val="ac"/>
        <w:tabs>
          <w:tab w:val="num" w:pos="142"/>
          <w:tab w:val="left" w:pos="458"/>
          <w:tab w:val="left" w:pos="993"/>
          <w:tab w:val="num" w:pos="1134"/>
        </w:tabs>
        <w:ind w:left="0" w:firstLine="709"/>
        <w:jc w:val="both"/>
        <w:rPr>
          <w:color w:val="auto"/>
        </w:rPr>
      </w:pPr>
      <w:r w:rsidRPr="00A274C4">
        <w:rPr>
          <w:color w:val="auto"/>
          <w:shd w:val="clear" w:color="auto" w:fill="FFFFFF"/>
        </w:rPr>
        <w:t>- усовершенствованных свалок – 1000.</w:t>
      </w:r>
    </w:p>
    <w:p w:rsidR="00195F96" w:rsidRPr="00A274C4" w:rsidRDefault="00195F96" w:rsidP="00330E0D">
      <w:pPr>
        <w:pStyle w:val="ac"/>
        <w:numPr>
          <w:ilvl w:val="0"/>
          <w:numId w:val="66"/>
        </w:numPr>
        <w:tabs>
          <w:tab w:val="clear" w:pos="1500"/>
          <w:tab w:val="num" w:pos="142"/>
          <w:tab w:val="left" w:pos="458"/>
          <w:tab w:val="left" w:pos="993"/>
        </w:tabs>
        <w:ind w:left="0" w:firstLine="709"/>
        <w:contextualSpacing w:val="0"/>
        <w:jc w:val="both"/>
        <w:rPr>
          <w:color w:val="auto"/>
        </w:rPr>
      </w:pPr>
      <w:r w:rsidRPr="00A274C4">
        <w:rPr>
          <w:color w:val="auto"/>
          <w:shd w:val="clear" w:color="auto" w:fill="FFFFFF"/>
        </w:rPr>
        <w:t>Размер санитарно-защитной зоны должен быть уточнен расчетом рассеивания в атмосфере вредных выбросов с последующим проведением натурных исследований и измерений. Границы зоны устанавливаются по изолинии 1 ПДК, если она выходит из пределов нормативной зоны.</w:t>
      </w:r>
    </w:p>
    <w:p w:rsidR="00195F96" w:rsidRPr="00A274C4" w:rsidRDefault="00195F96" w:rsidP="00330E0D">
      <w:pPr>
        <w:pStyle w:val="ac"/>
        <w:numPr>
          <w:ilvl w:val="0"/>
          <w:numId w:val="66"/>
        </w:numPr>
        <w:tabs>
          <w:tab w:val="clear" w:pos="1500"/>
          <w:tab w:val="num" w:pos="142"/>
          <w:tab w:val="left" w:pos="458"/>
          <w:tab w:val="left" w:pos="993"/>
        </w:tabs>
        <w:ind w:left="0" w:firstLine="709"/>
        <w:contextualSpacing w:val="0"/>
        <w:jc w:val="both"/>
        <w:rPr>
          <w:color w:val="auto"/>
        </w:rPr>
      </w:pPr>
      <w:r w:rsidRPr="00A274C4">
        <w:rPr>
          <w:color w:val="auto"/>
          <w:shd w:val="clear" w:color="auto" w:fill="FFFFFF"/>
        </w:rPr>
        <w:t>Санитарно-защитная зона должна быть озеленена.</w:t>
      </w:r>
    </w:p>
    <w:p w:rsidR="00195F96" w:rsidRPr="00A274C4" w:rsidRDefault="00195F96" w:rsidP="00330E0D">
      <w:pPr>
        <w:pStyle w:val="ac"/>
        <w:numPr>
          <w:ilvl w:val="0"/>
          <w:numId w:val="66"/>
        </w:numPr>
        <w:tabs>
          <w:tab w:val="clear" w:pos="1500"/>
          <w:tab w:val="num" w:pos="142"/>
          <w:tab w:val="left" w:pos="458"/>
          <w:tab w:val="left" w:pos="993"/>
        </w:tabs>
        <w:ind w:left="0" w:firstLine="709"/>
        <w:contextualSpacing w:val="0"/>
        <w:jc w:val="both"/>
        <w:rPr>
          <w:color w:val="auto"/>
        </w:rPr>
      </w:pPr>
      <w:r w:rsidRPr="00A274C4">
        <w:rPr>
          <w:color w:val="auto"/>
        </w:rPr>
        <w:t xml:space="preserve">Ограничения использования земельных участков и объектов капитального строительства, находящихся в зоне Сп3 и расположенных в границах зон с особыми условиями использования территории, устанавливаются в соответствии со статьями </w:t>
      </w:r>
      <w:r w:rsidR="009B4E31" w:rsidRPr="00A274C4">
        <w:rPr>
          <w:rFonts w:eastAsia="Calibri"/>
          <w:color w:val="auto"/>
          <w:lang w:eastAsia="en-US" w:bidi="ar-SA"/>
        </w:rPr>
        <w:t>39-46</w:t>
      </w:r>
      <w:r w:rsidRPr="00A274C4">
        <w:rPr>
          <w:rFonts w:eastAsia="Calibri"/>
          <w:color w:val="auto"/>
          <w:lang w:eastAsia="en-US" w:bidi="ar-SA"/>
        </w:rPr>
        <w:t xml:space="preserve"> </w:t>
      </w:r>
      <w:r w:rsidRPr="00A274C4">
        <w:rPr>
          <w:color w:val="auto"/>
        </w:rPr>
        <w:t>настоящих Правил.</w:t>
      </w:r>
    </w:p>
    <w:p w:rsidR="002B4AF2" w:rsidRPr="00A274C4" w:rsidRDefault="002B4AF2" w:rsidP="009D1340">
      <w:pPr>
        <w:tabs>
          <w:tab w:val="left" w:pos="5615"/>
        </w:tabs>
        <w:suppressAutoHyphens/>
        <w:autoSpaceDE w:val="0"/>
        <w:ind w:right="-2" w:firstLine="694"/>
        <w:jc w:val="center"/>
        <w:rPr>
          <w:b/>
          <w:bCs/>
          <w:color w:val="auto"/>
        </w:rPr>
      </w:pPr>
    </w:p>
    <w:p w:rsidR="00C23BCD" w:rsidRPr="00A274C4" w:rsidRDefault="00C23BCD" w:rsidP="009D1340">
      <w:pPr>
        <w:pStyle w:val="Heading20"/>
        <w:pageBreakBefore/>
        <w:shd w:val="clear" w:color="auto" w:fill="auto"/>
        <w:tabs>
          <w:tab w:val="left" w:pos="993"/>
        </w:tabs>
        <w:spacing w:before="0" w:after="0" w:line="240" w:lineRule="auto"/>
        <w:ind w:right="357" w:firstLine="709"/>
        <w:rPr>
          <w:color w:val="auto"/>
          <w:sz w:val="24"/>
          <w:szCs w:val="24"/>
        </w:rPr>
        <w:sectPr w:rsidR="00C23BCD" w:rsidRPr="00A274C4" w:rsidSect="002B360A">
          <w:pgSz w:w="11900" w:h="16840"/>
          <w:pgMar w:top="709" w:right="987" w:bottom="1418" w:left="1276" w:header="0" w:footer="6" w:gutter="0"/>
          <w:cols w:space="720"/>
          <w:noEndnote/>
          <w:docGrid w:linePitch="360"/>
        </w:sectPr>
      </w:pPr>
    </w:p>
    <w:p w:rsidR="00AE2ED9" w:rsidRPr="00A274C4" w:rsidRDefault="00AE2ED9" w:rsidP="009D1340">
      <w:pPr>
        <w:pStyle w:val="Heading20"/>
        <w:pageBreakBefore/>
        <w:shd w:val="clear" w:color="auto" w:fill="auto"/>
        <w:tabs>
          <w:tab w:val="left" w:pos="993"/>
        </w:tabs>
        <w:spacing w:before="0" w:after="0" w:line="240" w:lineRule="auto"/>
        <w:ind w:right="-2" w:firstLine="709"/>
        <w:rPr>
          <w:color w:val="auto"/>
          <w:sz w:val="24"/>
          <w:szCs w:val="24"/>
        </w:rPr>
      </w:pPr>
      <w:bookmarkStart w:id="166" w:name="_Toc475347154"/>
      <w:r w:rsidRPr="00A274C4">
        <w:rPr>
          <w:color w:val="auto"/>
          <w:sz w:val="24"/>
          <w:szCs w:val="24"/>
        </w:rPr>
        <w:lastRenderedPageBreak/>
        <w:t>ГЛА</w:t>
      </w:r>
      <w:r w:rsidR="00C01FE2" w:rsidRPr="00A274C4">
        <w:rPr>
          <w:color w:val="auto"/>
          <w:sz w:val="24"/>
          <w:szCs w:val="24"/>
        </w:rPr>
        <w:t>ВА 8</w:t>
      </w:r>
      <w:r w:rsidRPr="00A274C4">
        <w:rPr>
          <w:color w:val="auto"/>
          <w:sz w:val="24"/>
          <w:szCs w:val="24"/>
        </w:rPr>
        <w:t xml:space="preserve">. </w:t>
      </w:r>
      <w:r w:rsidR="00C01FE2" w:rsidRPr="00A274C4">
        <w:rPr>
          <w:color w:val="auto"/>
          <w:sz w:val="24"/>
          <w:szCs w:val="24"/>
        </w:rPr>
        <w:t>ОГРАНИЧЕНИЯ НА ИСПОЛЬЗОВАНИЕ ЗЕМЕЛЬНЫХ УЧАСТКОВ И ОБЪЕКТОВ КАПИТАЛЬНОГО СТРОИТЕЛЬСТВА В ЗОНАХ С ОСОБЫМИ УСЛОВИЯМИ ИСПОЛЬЗОВАНИЯ ТЕРРИТОРИИ</w:t>
      </w:r>
      <w:bookmarkEnd w:id="166"/>
    </w:p>
    <w:p w:rsidR="00BC198B" w:rsidRPr="00A274C4" w:rsidRDefault="00BC198B" w:rsidP="009D1340">
      <w:pPr>
        <w:tabs>
          <w:tab w:val="left" w:pos="993"/>
        </w:tabs>
        <w:ind w:firstLine="709"/>
        <w:jc w:val="both"/>
        <w:rPr>
          <w:color w:val="auto"/>
        </w:rPr>
      </w:pPr>
    </w:p>
    <w:p w:rsidR="00AE2ED9" w:rsidRPr="00A274C4" w:rsidRDefault="00AE2ED9" w:rsidP="009D1340">
      <w:pPr>
        <w:pStyle w:val="Heading50"/>
        <w:keepNext/>
        <w:keepLines/>
        <w:shd w:val="clear" w:color="auto" w:fill="auto"/>
        <w:tabs>
          <w:tab w:val="left" w:pos="993"/>
        </w:tabs>
        <w:spacing w:before="0" w:after="0" w:line="240" w:lineRule="auto"/>
        <w:ind w:firstLine="709"/>
        <w:rPr>
          <w:color w:val="auto"/>
          <w:sz w:val="24"/>
          <w:szCs w:val="24"/>
        </w:rPr>
      </w:pPr>
      <w:bookmarkStart w:id="167" w:name="_Toc475347155"/>
      <w:r w:rsidRPr="00A274C4">
        <w:rPr>
          <w:color w:val="auto"/>
          <w:sz w:val="24"/>
          <w:szCs w:val="24"/>
        </w:rPr>
        <w:t>Стат</w:t>
      </w:r>
      <w:r w:rsidR="00F819AA" w:rsidRPr="00A274C4">
        <w:rPr>
          <w:color w:val="auto"/>
          <w:sz w:val="24"/>
          <w:szCs w:val="24"/>
        </w:rPr>
        <w:t xml:space="preserve">ья </w:t>
      </w:r>
      <w:r w:rsidR="003A32BB" w:rsidRPr="00A274C4">
        <w:rPr>
          <w:color w:val="auto"/>
          <w:sz w:val="24"/>
          <w:szCs w:val="24"/>
        </w:rPr>
        <w:t>39</w:t>
      </w:r>
      <w:r w:rsidR="006A773A" w:rsidRPr="00A274C4">
        <w:rPr>
          <w:color w:val="auto"/>
          <w:sz w:val="24"/>
          <w:szCs w:val="24"/>
        </w:rPr>
        <w:t>. Общие требования в части ограничений использования земельных участков и объектов капитального строительства</w:t>
      </w:r>
      <w:bookmarkEnd w:id="167"/>
    </w:p>
    <w:p w:rsidR="00BC198B" w:rsidRPr="00A274C4" w:rsidRDefault="00BC198B" w:rsidP="009D1340">
      <w:pPr>
        <w:ind w:firstLine="709"/>
        <w:jc w:val="both"/>
        <w:rPr>
          <w:color w:val="auto"/>
        </w:rPr>
      </w:pPr>
    </w:p>
    <w:p w:rsidR="006A773A" w:rsidRPr="00A274C4" w:rsidRDefault="006A773A" w:rsidP="009D1340">
      <w:pPr>
        <w:ind w:firstLine="709"/>
        <w:jc w:val="both"/>
        <w:rPr>
          <w:color w:val="auto"/>
        </w:rPr>
      </w:pPr>
      <w:r w:rsidRPr="00A274C4">
        <w:rPr>
          <w:color w:val="auto"/>
        </w:rPr>
        <w:t>1. Использование земельных участков и объектов капитального строительства, расположенных в пределах зон с особыми условиями использования территорий, осуществляется в соответствии с градостроительными регламентами, определенными настоящими Правилами, с учетом ограничений, установленных законами, иными нормативными правовыми актами применительно к зонам с особым использованием территорий.</w:t>
      </w:r>
    </w:p>
    <w:p w:rsidR="006A773A" w:rsidRPr="00A274C4" w:rsidRDefault="006A773A" w:rsidP="009D1340">
      <w:pPr>
        <w:ind w:firstLine="709"/>
        <w:jc w:val="both"/>
        <w:rPr>
          <w:color w:val="auto"/>
        </w:rPr>
      </w:pPr>
      <w:r w:rsidRPr="00A274C4">
        <w:rPr>
          <w:color w:val="auto"/>
        </w:rPr>
        <w:t>2. В случае если земельный участок и объект капитального строительства расположены на территории зон с особыми условиями использования территорий, правовой режим использования и застройки территории указанного земельного участка определяется совокупностью ограничений, установленных настоящими градостроительными регламентами и законодательством Российской Федерации. При этом более жесткие ограничения являются приоритетными.</w:t>
      </w:r>
    </w:p>
    <w:p w:rsidR="006A773A" w:rsidRPr="00A274C4" w:rsidRDefault="006A773A" w:rsidP="009D1340">
      <w:pPr>
        <w:ind w:firstLine="709"/>
        <w:jc w:val="both"/>
        <w:rPr>
          <w:color w:val="auto"/>
        </w:rPr>
      </w:pPr>
      <w:r w:rsidRPr="00A274C4">
        <w:rPr>
          <w:color w:val="auto"/>
        </w:rPr>
        <w:t>3. Ограничения использования земельных участков и объектов капитального строительства на территориях подверженных риску возникновения чрезвычайных ситуаций природного и техногенного характера и воздействия их последствий устанавливаются с целью защиты населения и территорий, в том числе при возникновении чрезвычайных ситуаций.</w:t>
      </w:r>
    </w:p>
    <w:p w:rsidR="006A773A" w:rsidRPr="00A274C4" w:rsidRDefault="006A773A" w:rsidP="009D1340">
      <w:pPr>
        <w:ind w:firstLine="709"/>
        <w:jc w:val="both"/>
        <w:rPr>
          <w:color w:val="auto"/>
        </w:rPr>
      </w:pPr>
      <w:r w:rsidRPr="00A274C4">
        <w:rPr>
          <w:color w:val="auto"/>
        </w:rPr>
        <w:t>Указанные ограничения определяются режимом использования земельных участков и объектов капитального строительства, устанавливаемым в соответствии с законодательством Российской Федерации в области защиты населения и территориях от чрезвычайных ситуаций природного и техногенного характера.</w:t>
      </w:r>
    </w:p>
    <w:p w:rsidR="006A773A" w:rsidRPr="00A274C4" w:rsidRDefault="006A773A" w:rsidP="009D1340">
      <w:pPr>
        <w:ind w:firstLine="709"/>
        <w:jc w:val="both"/>
        <w:rPr>
          <w:color w:val="auto"/>
        </w:rPr>
      </w:pPr>
      <w:proofErr w:type="gramStart"/>
      <w:r w:rsidRPr="00A274C4">
        <w:rPr>
          <w:color w:val="auto"/>
        </w:rPr>
        <w:t xml:space="preserve">Принципиальное содержание указанного режима применительно к территориям, подверженным риску возникновения чрезвычайных ситуаций природного и техногенного характера и воздействия их последствий, границы которых отображены на карте градостроительного зонирования в части отображения границ зон с особыми условиями использования территории, в части границ территорий, подверженных риску возникновения чрезвычайных ситуаций природного и техногенного характера и воздействия их последствий, определяется в составе разделов </w:t>
      </w:r>
      <w:r w:rsidR="00ED0F4E" w:rsidRPr="00A274C4">
        <w:rPr>
          <w:color w:val="auto"/>
        </w:rPr>
        <w:t>«</w:t>
      </w:r>
      <w:r w:rsidRPr="00A274C4">
        <w:rPr>
          <w:color w:val="auto"/>
        </w:rPr>
        <w:t>Инженерно-технические мероприятия</w:t>
      </w:r>
      <w:proofErr w:type="gramEnd"/>
      <w:r w:rsidRPr="00A274C4">
        <w:rPr>
          <w:color w:val="auto"/>
        </w:rPr>
        <w:t xml:space="preserve"> гражданской обороны, мероприятия по предупреждению чрезвычайных ситуаций</w:t>
      </w:r>
      <w:r w:rsidR="00ED0F4E" w:rsidRPr="00A274C4">
        <w:rPr>
          <w:color w:val="auto"/>
        </w:rPr>
        <w:t>»</w:t>
      </w:r>
      <w:r w:rsidRPr="00A274C4">
        <w:rPr>
          <w:color w:val="auto"/>
        </w:rPr>
        <w:t>, разрабатываемых в установленном порядке в составе документации по планировке территории.</w:t>
      </w:r>
    </w:p>
    <w:p w:rsidR="00BC198B" w:rsidRPr="00A274C4" w:rsidRDefault="00BC198B" w:rsidP="009D1340">
      <w:pPr>
        <w:tabs>
          <w:tab w:val="left" w:pos="993"/>
        </w:tabs>
        <w:ind w:firstLine="709"/>
        <w:jc w:val="both"/>
        <w:rPr>
          <w:color w:val="auto"/>
        </w:rPr>
      </w:pPr>
    </w:p>
    <w:p w:rsidR="00AE2ED9" w:rsidRPr="00A274C4" w:rsidRDefault="00F819AA" w:rsidP="009D1340">
      <w:pPr>
        <w:pStyle w:val="Heading50"/>
        <w:keepNext/>
        <w:keepLines/>
        <w:shd w:val="clear" w:color="auto" w:fill="auto"/>
        <w:tabs>
          <w:tab w:val="left" w:pos="993"/>
        </w:tabs>
        <w:spacing w:before="0" w:after="0" w:line="240" w:lineRule="auto"/>
        <w:ind w:firstLine="709"/>
        <w:rPr>
          <w:color w:val="auto"/>
          <w:sz w:val="24"/>
          <w:szCs w:val="24"/>
        </w:rPr>
      </w:pPr>
      <w:bookmarkStart w:id="168" w:name="_Toc475347156"/>
      <w:r w:rsidRPr="00A274C4">
        <w:rPr>
          <w:color w:val="auto"/>
          <w:sz w:val="24"/>
          <w:szCs w:val="24"/>
        </w:rPr>
        <w:t xml:space="preserve">Статья </w:t>
      </w:r>
      <w:r w:rsidR="003A32BB" w:rsidRPr="00A274C4">
        <w:rPr>
          <w:color w:val="auto"/>
          <w:sz w:val="24"/>
          <w:szCs w:val="24"/>
        </w:rPr>
        <w:t>40</w:t>
      </w:r>
      <w:r w:rsidR="00AE2ED9" w:rsidRPr="00A274C4">
        <w:rPr>
          <w:color w:val="auto"/>
          <w:sz w:val="24"/>
          <w:szCs w:val="24"/>
        </w:rPr>
        <w:t>. Ограничения использования земельных участков и объектов капитального строительства на территории водоохранных зон</w:t>
      </w:r>
      <w:r w:rsidR="0014549A" w:rsidRPr="00A274C4">
        <w:rPr>
          <w:color w:val="auto"/>
          <w:sz w:val="24"/>
          <w:szCs w:val="24"/>
        </w:rPr>
        <w:t>, прибрежных защитных полос, береговых полос</w:t>
      </w:r>
      <w:bookmarkEnd w:id="168"/>
    </w:p>
    <w:p w:rsidR="00BC198B" w:rsidRPr="00A274C4" w:rsidRDefault="00BC198B" w:rsidP="009D1340">
      <w:pPr>
        <w:tabs>
          <w:tab w:val="left" w:pos="993"/>
        </w:tabs>
        <w:ind w:firstLine="709"/>
        <w:jc w:val="both"/>
        <w:rPr>
          <w:color w:val="auto"/>
        </w:rPr>
      </w:pPr>
    </w:p>
    <w:p w:rsidR="00C071EF" w:rsidRPr="00A274C4" w:rsidRDefault="00C071EF" w:rsidP="009D1340">
      <w:pPr>
        <w:ind w:firstLine="709"/>
        <w:jc w:val="both"/>
        <w:rPr>
          <w:color w:val="auto"/>
        </w:rPr>
      </w:pPr>
      <w:r w:rsidRPr="00A274C4">
        <w:rPr>
          <w:color w:val="auto"/>
        </w:rPr>
        <w:t>1. Ограничения использования земельных участков и объектов капитального строительства установлены следующими нормативными правовыми актами:</w:t>
      </w:r>
    </w:p>
    <w:p w:rsidR="00C071EF" w:rsidRPr="00A274C4" w:rsidRDefault="00C071EF" w:rsidP="009D1340">
      <w:pPr>
        <w:ind w:firstLine="709"/>
        <w:jc w:val="both"/>
        <w:rPr>
          <w:color w:val="auto"/>
        </w:rPr>
      </w:pPr>
      <w:r w:rsidRPr="00A274C4">
        <w:rPr>
          <w:color w:val="auto"/>
        </w:rPr>
        <w:t>- Водный кодекс Российской Федерации;</w:t>
      </w:r>
    </w:p>
    <w:p w:rsidR="00C071EF" w:rsidRPr="00A274C4" w:rsidRDefault="00C071EF" w:rsidP="009D1340">
      <w:pPr>
        <w:ind w:firstLine="709"/>
        <w:jc w:val="both"/>
        <w:rPr>
          <w:color w:val="auto"/>
        </w:rPr>
      </w:pPr>
      <w:r w:rsidRPr="00A274C4">
        <w:rPr>
          <w:color w:val="auto"/>
        </w:rPr>
        <w:t xml:space="preserve">- СП 42.13330.2011 </w:t>
      </w:r>
      <w:r w:rsidR="00ED0F4E" w:rsidRPr="00A274C4">
        <w:rPr>
          <w:color w:val="auto"/>
        </w:rPr>
        <w:t>«</w:t>
      </w:r>
      <w:r w:rsidRPr="00A274C4">
        <w:rPr>
          <w:color w:val="auto"/>
        </w:rPr>
        <w:t>Градостроительство. Планировка и застройка городских и сельских поселений</w:t>
      </w:r>
      <w:r w:rsidR="00ED0F4E" w:rsidRPr="00A274C4">
        <w:rPr>
          <w:color w:val="auto"/>
        </w:rPr>
        <w:t>»</w:t>
      </w:r>
      <w:r w:rsidRPr="00A274C4">
        <w:rPr>
          <w:color w:val="auto"/>
        </w:rPr>
        <w:t xml:space="preserve"> (актуализированная редакция </w:t>
      </w:r>
      <w:proofErr w:type="spellStart"/>
      <w:r w:rsidRPr="00A274C4">
        <w:rPr>
          <w:color w:val="auto"/>
        </w:rPr>
        <w:t>СНиП</w:t>
      </w:r>
      <w:proofErr w:type="spellEnd"/>
      <w:r w:rsidRPr="00A274C4">
        <w:rPr>
          <w:color w:val="auto"/>
        </w:rPr>
        <w:t xml:space="preserve"> 2.07.01-89*);</w:t>
      </w:r>
    </w:p>
    <w:p w:rsidR="00632636" w:rsidRPr="00A274C4" w:rsidRDefault="00C071EF" w:rsidP="009D1340">
      <w:pPr>
        <w:ind w:firstLine="709"/>
        <w:jc w:val="both"/>
        <w:rPr>
          <w:color w:val="auto"/>
        </w:rPr>
      </w:pPr>
      <w:r w:rsidRPr="00A274C4">
        <w:rPr>
          <w:color w:val="auto"/>
        </w:rPr>
        <w:t xml:space="preserve">- </w:t>
      </w:r>
      <w:proofErr w:type="spellStart"/>
      <w:r w:rsidRPr="00A274C4">
        <w:rPr>
          <w:color w:val="auto"/>
        </w:rPr>
        <w:t>СанПиН</w:t>
      </w:r>
      <w:proofErr w:type="spellEnd"/>
      <w:r w:rsidRPr="00A274C4">
        <w:rPr>
          <w:color w:val="auto"/>
        </w:rPr>
        <w:t xml:space="preserve"> 2.1.5.980-00 </w:t>
      </w:r>
      <w:r w:rsidR="00ED0F4E" w:rsidRPr="00A274C4">
        <w:rPr>
          <w:color w:val="auto"/>
        </w:rPr>
        <w:t>«</w:t>
      </w:r>
      <w:r w:rsidRPr="00A274C4">
        <w:rPr>
          <w:color w:val="auto"/>
        </w:rPr>
        <w:t>Гигиенические требования к охране поверхностных вод</w:t>
      </w:r>
      <w:r w:rsidR="00ED0F4E" w:rsidRPr="00A274C4">
        <w:rPr>
          <w:color w:val="auto"/>
        </w:rPr>
        <w:t>»</w:t>
      </w:r>
      <w:r w:rsidR="00632636" w:rsidRPr="00A274C4">
        <w:rPr>
          <w:color w:val="auto"/>
        </w:rPr>
        <w:t>.</w:t>
      </w:r>
    </w:p>
    <w:p w:rsidR="00632636" w:rsidRPr="00A274C4" w:rsidRDefault="00C071EF" w:rsidP="009D1340">
      <w:pPr>
        <w:ind w:firstLine="709"/>
        <w:jc w:val="both"/>
        <w:rPr>
          <w:color w:val="auto"/>
        </w:rPr>
      </w:pPr>
      <w:r w:rsidRPr="00A274C4">
        <w:rPr>
          <w:color w:val="auto"/>
        </w:rPr>
        <w:t xml:space="preserve">2. </w:t>
      </w:r>
      <w:proofErr w:type="gramStart"/>
      <w:r w:rsidR="00632636" w:rsidRPr="00A274C4">
        <w:rPr>
          <w:color w:val="auto"/>
        </w:rPr>
        <w:t xml:space="preserve">Порядок установления на местности границ водоохранных зон и границ </w:t>
      </w:r>
      <w:r w:rsidR="00632636" w:rsidRPr="00A274C4">
        <w:rPr>
          <w:color w:val="auto"/>
        </w:rPr>
        <w:lastRenderedPageBreak/>
        <w:t xml:space="preserve">прибрежных защитных полос водных объектов, в том числе посредством размещения специальных информационных знаков определяется </w:t>
      </w:r>
      <w:r w:rsidR="00ED0F4E" w:rsidRPr="00A274C4">
        <w:rPr>
          <w:color w:val="auto"/>
        </w:rPr>
        <w:t>«</w:t>
      </w:r>
      <w:r w:rsidR="00632636" w:rsidRPr="00A274C4">
        <w:rPr>
          <w:color w:val="auto"/>
        </w:rPr>
        <w:t>Об утверждении Правил определения местоположения береговой линии (границы водного объекта), случаев и периодичности ее определения и о внесении изменений в Правила установления на местности границ водоохранных зон и границ прибрежных защитных полос водных объектов</w:t>
      </w:r>
      <w:r w:rsidR="00ED0F4E" w:rsidRPr="00A274C4">
        <w:rPr>
          <w:color w:val="auto"/>
        </w:rPr>
        <w:t>»</w:t>
      </w:r>
      <w:r w:rsidR="00632636" w:rsidRPr="00A274C4">
        <w:rPr>
          <w:color w:val="auto"/>
        </w:rPr>
        <w:t xml:space="preserve"> (утв. постановлением Правительства</w:t>
      </w:r>
      <w:proofErr w:type="gramEnd"/>
      <w:r w:rsidR="00632636" w:rsidRPr="00A274C4">
        <w:rPr>
          <w:color w:val="auto"/>
        </w:rPr>
        <w:t xml:space="preserve"> </w:t>
      </w:r>
      <w:proofErr w:type="gramStart"/>
      <w:r w:rsidR="00632636" w:rsidRPr="00A274C4">
        <w:rPr>
          <w:color w:val="auto"/>
        </w:rPr>
        <w:t>РФ от 29 апреля 2016 г. № 377).</w:t>
      </w:r>
      <w:proofErr w:type="gramEnd"/>
    </w:p>
    <w:p w:rsidR="0014549A" w:rsidRPr="00A274C4" w:rsidRDefault="00632636" w:rsidP="009D1340">
      <w:pPr>
        <w:ind w:firstLine="709"/>
        <w:jc w:val="both"/>
        <w:rPr>
          <w:color w:val="auto"/>
        </w:rPr>
      </w:pPr>
      <w:r w:rsidRPr="00A274C4">
        <w:rPr>
          <w:color w:val="auto"/>
        </w:rPr>
        <w:t xml:space="preserve">3. </w:t>
      </w:r>
      <w:r w:rsidR="0014549A" w:rsidRPr="00A274C4">
        <w:rPr>
          <w:color w:val="auto"/>
        </w:rPr>
        <w:t>Ограничения использования земельных участков и объектов капитального строительства на территории водоохранных зон устанавливаются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14549A" w:rsidRPr="00A274C4" w:rsidRDefault="00632636" w:rsidP="009D1340">
      <w:pPr>
        <w:ind w:firstLine="709"/>
        <w:jc w:val="both"/>
        <w:rPr>
          <w:color w:val="auto"/>
        </w:rPr>
      </w:pPr>
      <w:r w:rsidRPr="00A274C4">
        <w:rPr>
          <w:color w:val="auto"/>
        </w:rPr>
        <w:t>4</w:t>
      </w:r>
      <w:r w:rsidR="00C071EF" w:rsidRPr="00A274C4">
        <w:rPr>
          <w:color w:val="auto"/>
        </w:rPr>
        <w:t xml:space="preserve">. </w:t>
      </w:r>
      <w:r w:rsidR="0014549A" w:rsidRPr="00A274C4">
        <w:rPr>
          <w:color w:val="auto"/>
        </w:rPr>
        <w:t>Ограничения использования земельных участков и объектов капитального строительства на территории водоохранных зон определяются специальными режимами осуществления хозяйственной и иной дея</w:t>
      </w:r>
      <w:r w:rsidR="00C071EF" w:rsidRPr="00A274C4">
        <w:rPr>
          <w:color w:val="auto"/>
        </w:rPr>
        <w:t>тельности, установленными статье</w:t>
      </w:r>
      <w:r w:rsidR="0014549A" w:rsidRPr="00A274C4">
        <w:rPr>
          <w:color w:val="auto"/>
        </w:rPr>
        <w:t>й 65 Водного кодекса Российской Федерации.</w:t>
      </w:r>
    </w:p>
    <w:p w:rsidR="0014549A" w:rsidRPr="00A274C4" w:rsidRDefault="0014549A" w:rsidP="009D1340">
      <w:pPr>
        <w:ind w:firstLine="709"/>
        <w:jc w:val="both"/>
        <w:rPr>
          <w:color w:val="auto"/>
        </w:rPr>
      </w:pPr>
      <w:r w:rsidRPr="00A274C4">
        <w:rPr>
          <w:color w:val="auto"/>
        </w:rPr>
        <w:t xml:space="preserve">В соответствии со специальным режимом на территории водоохранных зон, границы которых отображены на Карте градостроительного зонирования, </w:t>
      </w:r>
      <w:r w:rsidR="009C29B9" w:rsidRPr="00A274C4">
        <w:rPr>
          <w:color w:val="auto"/>
        </w:rPr>
        <w:t xml:space="preserve">Карте границ зон с особыми условиями использования территории </w:t>
      </w:r>
      <w:r w:rsidRPr="00A274C4">
        <w:rPr>
          <w:color w:val="auto"/>
        </w:rPr>
        <w:t>запрещается:</w:t>
      </w:r>
    </w:p>
    <w:p w:rsidR="0014549A" w:rsidRPr="00A274C4" w:rsidRDefault="0014549A" w:rsidP="009D1340">
      <w:pPr>
        <w:ind w:firstLine="709"/>
        <w:jc w:val="both"/>
        <w:rPr>
          <w:color w:val="auto"/>
        </w:rPr>
      </w:pPr>
      <w:r w:rsidRPr="00A274C4">
        <w:rPr>
          <w:color w:val="auto"/>
        </w:rPr>
        <w:t>1) использование сточных вод для удобрения почв;</w:t>
      </w:r>
    </w:p>
    <w:p w:rsidR="0014549A" w:rsidRPr="00A274C4" w:rsidRDefault="0014549A" w:rsidP="009D1340">
      <w:pPr>
        <w:ind w:firstLine="709"/>
        <w:jc w:val="both"/>
        <w:rPr>
          <w:color w:val="auto"/>
        </w:rPr>
      </w:pPr>
      <w:r w:rsidRPr="00A274C4">
        <w:rPr>
          <w:color w:val="auto"/>
        </w:rPr>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14549A" w:rsidRPr="00A274C4" w:rsidRDefault="0014549A" w:rsidP="009D1340">
      <w:pPr>
        <w:ind w:firstLine="709"/>
        <w:jc w:val="both"/>
        <w:rPr>
          <w:color w:val="auto"/>
        </w:rPr>
      </w:pPr>
      <w:r w:rsidRPr="00A274C4">
        <w:rPr>
          <w:color w:val="auto"/>
        </w:rPr>
        <w:t>3) осуществление авиационных мер по борьбе с вредными организмами;</w:t>
      </w:r>
    </w:p>
    <w:p w:rsidR="0014549A" w:rsidRPr="00A274C4" w:rsidRDefault="0014549A" w:rsidP="009D1340">
      <w:pPr>
        <w:ind w:firstLine="709"/>
        <w:jc w:val="both"/>
        <w:rPr>
          <w:color w:val="auto"/>
        </w:rPr>
      </w:pPr>
      <w:r w:rsidRPr="00A274C4">
        <w:rPr>
          <w:color w:val="auto"/>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14549A" w:rsidRPr="00A274C4" w:rsidRDefault="0014549A" w:rsidP="009D1340">
      <w:pPr>
        <w:ind w:firstLine="709"/>
        <w:jc w:val="both"/>
        <w:rPr>
          <w:color w:val="auto"/>
        </w:rPr>
      </w:pPr>
      <w:proofErr w:type="gramStart"/>
      <w:r w:rsidRPr="00A274C4">
        <w:rPr>
          <w:color w:val="auto"/>
        </w:rPr>
        <w:t>5) размещение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судостроительных и судоремонтных организаций, инфраструктуры внутренних водных путей при условии соблюдения требований законодательства в области охраны окружающей среды и Водного кодекса Российской Федерации),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roofErr w:type="gramEnd"/>
    </w:p>
    <w:p w:rsidR="0014549A" w:rsidRPr="00A274C4" w:rsidRDefault="0014549A" w:rsidP="009D1340">
      <w:pPr>
        <w:ind w:firstLine="709"/>
        <w:jc w:val="both"/>
        <w:rPr>
          <w:color w:val="auto"/>
        </w:rPr>
      </w:pPr>
      <w:r w:rsidRPr="00A274C4">
        <w:rPr>
          <w:color w:val="auto"/>
        </w:rPr>
        <w:t xml:space="preserve">6) размещение специализированных хранилищ пестицидов и </w:t>
      </w:r>
      <w:proofErr w:type="spellStart"/>
      <w:r w:rsidRPr="00A274C4">
        <w:rPr>
          <w:color w:val="auto"/>
        </w:rPr>
        <w:t>агрохимикатов</w:t>
      </w:r>
      <w:proofErr w:type="spellEnd"/>
      <w:r w:rsidRPr="00A274C4">
        <w:rPr>
          <w:color w:val="auto"/>
        </w:rPr>
        <w:t xml:space="preserve">, применение пестицидов и </w:t>
      </w:r>
      <w:proofErr w:type="spellStart"/>
      <w:r w:rsidRPr="00A274C4">
        <w:rPr>
          <w:color w:val="auto"/>
        </w:rPr>
        <w:t>агрохимикатов</w:t>
      </w:r>
      <w:proofErr w:type="spellEnd"/>
      <w:r w:rsidRPr="00A274C4">
        <w:rPr>
          <w:color w:val="auto"/>
        </w:rPr>
        <w:t>;</w:t>
      </w:r>
    </w:p>
    <w:p w:rsidR="0014549A" w:rsidRPr="00A274C4" w:rsidRDefault="0014549A" w:rsidP="009D1340">
      <w:pPr>
        <w:ind w:firstLine="709"/>
        <w:jc w:val="both"/>
        <w:rPr>
          <w:color w:val="auto"/>
        </w:rPr>
      </w:pPr>
      <w:r w:rsidRPr="00A274C4">
        <w:rPr>
          <w:color w:val="auto"/>
        </w:rPr>
        <w:t>7) сброс сточных, в том числе дренажных, вод;</w:t>
      </w:r>
    </w:p>
    <w:p w:rsidR="0014549A" w:rsidRPr="00A274C4" w:rsidRDefault="0014549A" w:rsidP="009D1340">
      <w:pPr>
        <w:ind w:firstLine="709"/>
        <w:jc w:val="both"/>
        <w:rPr>
          <w:color w:val="auto"/>
        </w:rPr>
      </w:pPr>
      <w:proofErr w:type="gramStart"/>
      <w:r w:rsidRPr="00A274C4">
        <w:rPr>
          <w:color w:val="auto"/>
        </w:rPr>
        <w:t xml:space="preserve">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w:t>
      </w:r>
      <w:hyperlink r:id="rId35" w:history="1">
        <w:r w:rsidRPr="00A274C4">
          <w:rPr>
            <w:rStyle w:val="a3"/>
            <w:color w:val="auto"/>
            <w:u w:val="none"/>
          </w:rPr>
          <w:t>статьей 19.1</w:t>
        </w:r>
      </w:hyperlink>
      <w:r w:rsidRPr="00A274C4">
        <w:rPr>
          <w:color w:val="auto"/>
        </w:rPr>
        <w:t xml:space="preserve"> Закона Российской Федерации от</w:t>
      </w:r>
      <w:proofErr w:type="gramEnd"/>
      <w:r w:rsidRPr="00A274C4">
        <w:rPr>
          <w:color w:val="auto"/>
        </w:rPr>
        <w:t xml:space="preserve"> </w:t>
      </w:r>
      <w:proofErr w:type="gramStart"/>
      <w:r w:rsidRPr="00A274C4">
        <w:rPr>
          <w:color w:val="auto"/>
        </w:rPr>
        <w:t xml:space="preserve">21 февраля 1992 года </w:t>
      </w:r>
      <w:r w:rsidR="0011519A" w:rsidRPr="00A274C4">
        <w:rPr>
          <w:color w:val="auto"/>
        </w:rPr>
        <w:t>№</w:t>
      </w:r>
      <w:r w:rsidRPr="00A274C4">
        <w:rPr>
          <w:color w:val="auto"/>
        </w:rPr>
        <w:t xml:space="preserve"> 2395-1 </w:t>
      </w:r>
      <w:r w:rsidR="00ED0F4E" w:rsidRPr="00A274C4">
        <w:rPr>
          <w:color w:val="auto"/>
        </w:rPr>
        <w:t>«</w:t>
      </w:r>
      <w:r w:rsidRPr="00A274C4">
        <w:rPr>
          <w:color w:val="auto"/>
        </w:rPr>
        <w:t>О недрах</w:t>
      </w:r>
      <w:r w:rsidR="00ED0F4E" w:rsidRPr="00A274C4">
        <w:rPr>
          <w:color w:val="auto"/>
        </w:rPr>
        <w:t>»</w:t>
      </w:r>
      <w:r w:rsidRPr="00A274C4">
        <w:rPr>
          <w:color w:val="auto"/>
        </w:rPr>
        <w:t>).</w:t>
      </w:r>
      <w:proofErr w:type="gramEnd"/>
    </w:p>
    <w:p w:rsidR="0014549A" w:rsidRPr="00A274C4" w:rsidRDefault="00632636" w:rsidP="009D1340">
      <w:pPr>
        <w:ind w:firstLine="709"/>
        <w:jc w:val="both"/>
        <w:rPr>
          <w:color w:val="auto"/>
        </w:rPr>
      </w:pPr>
      <w:r w:rsidRPr="00A274C4">
        <w:rPr>
          <w:color w:val="auto"/>
        </w:rPr>
        <w:t xml:space="preserve">5. </w:t>
      </w:r>
      <w:r w:rsidR="0014549A" w:rsidRPr="00A274C4">
        <w:rPr>
          <w:color w:val="auto"/>
        </w:rPr>
        <w:t>В границах прибрежных защитных полос наряду с ограничениями, установленными частью 3 настоящей статьи запрещается:</w:t>
      </w:r>
    </w:p>
    <w:p w:rsidR="0014549A" w:rsidRPr="00A274C4" w:rsidRDefault="0014549A" w:rsidP="009D1340">
      <w:pPr>
        <w:ind w:firstLine="709"/>
        <w:jc w:val="both"/>
        <w:rPr>
          <w:color w:val="auto"/>
        </w:rPr>
      </w:pPr>
      <w:r w:rsidRPr="00A274C4">
        <w:rPr>
          <w:color w:val="auto"/>
        </w:rPr>
        <w:t>1) распашка земель;</w:t>
      </w:r>
    </w:p>
    <w:p w:rsidR="0014549A" w:rsidRPr="00A274C4" w:rsidRDefault="0014549A" w:rsidP="009D1340">
      <w:pPr>
        <w:ind w:firstLine="709"/>
        <w:jc w:val="both"/>
        <w:rPr>
          <w:color w:val="auto"/>
        </w:rPr>
      </w:pPr>
      <w:r w:rsidRPr="00A274C4">
        <w:rPr>
          <w:color w:val="auto"/>
        </w:rPr>
        <w:t>2) размещение отвалов размываемых грунтов;</w:t>
      </w:r>
    </w:p>
    <w:p w:rsidR="0014549A" w:rsidRPr="00A274C4" w:rsidRDefault="0014549A" w:rsidP="009D1340">
      <w:pPr>
        <w:ind w:firstLine="709"/>
        <w:jc w:val="both"/>
        <w:rPr>
          <w:color w:val="auto"/>
        </w:rPr>
      </w:pPr>
      <w:r w:rsidRPr="00A274C4">
        <w:rPr>
          <w:color w:val="auto"/>
        </w:rPr>
        <w:t>3) выпас сельскохозяйственных животных и организация для них летних лагерей, ванн.</w:t>
      </w:r>
    </w:p>
    <w:p w:rsidR="0014549A" w:rsidRPr="00A274C4" w:rsidRDefault="00632636" w:rsidP="009D1340">
      <w:pPr>
        <w:ind w:firstLine="709"/>
        <w:jc w:val="both"/>
        <w:rPr>
          <w:color w:val="auto"/>
        </w:rPr>
      </w:pPr>
      <w:r w:rsidRPr="00A274C4">
        <w:rPr>
          <w:color w:val="auto"/>
        </w:rPr>
        <w:t>6</w:t>
      </w:r>
      <w:r w:rsidR="0014549A" w:rsidRPr="00A274C4">
        <w:rPr>
          <w:color w:val="auto"/>
        </w:rPr>
        <w:t xml:space="preserve">. В границах водоохранных зон допускаются проектирование, размещение, </w:t>
      </w:r>
      <w:r w:rsidR="0014549A" w:rsidRPr="00A274C4">
        <w:rPr>
          <w:color w:val="auto"/>
        </w:rPr>
        <w:lastRenderedPageBreak/>
        <w:t>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заиления и засорения и истощения вод в соответствии с водным законодательством и законодательством в области охраны окружающей среды.</w:t>
      </w:r>
    </w:p>
    <w:p w:rsidR="0014549A" w:rsidRPr="00A274C4" w:rsidRDefault="00632636" w:rsidP="009D1340">
      <w:pPr>
        <w:ind w:firstLine="709"/>
        <w:jc w:val="both"/>
        <w:rPr>
          <w:color w:val="auto"/>
        </w:rPr>
      </w:pPr>
      <w:r w:rsidRPr="00A274C4">
        <w:rPr>
          <w:color w:val="auto"/>
        </w:rPr>
        <w:t>7</w:t>
      </w:r>
      <w:r w:rsidR="0014549A" w:rsidRPr="00A274C4">
        <w:rPr>
          <w:color w:val="auto"/>
        </w:rPr>
        <w:t>.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14549A" w:rsidRPr="00A274C4" w:rsidRDefault="0014549A" w:rsidP="009D1340">
      <w:pPr>
        <w:ind w:firstLine="709"/>
        <w:jc w:val="both"/>
        <w:rPr>
          <w:color w:val="auto"/>
        </w:rPr>
      </w:pPr>
      <w:bookmarkStart w:id="169" w:name="Par942"/>
      <w:bookmarkEnd w:id="169"/>
      <w:r w:rsidRPr="00A274C4">
        <w:rPr>
          <w:color w:val="auto"/>
        </w:rPr>
        <w:t>1) централизованные системы водоотведения (канализации), централизованные ливневые системы водоотведения;</w:t>
      </w:r>
    </w:p>
    <w:p w:rsidR="0014549A" w:rsidRPr="00A274C4" w:rsidRDefault="0014549A" w:rsidP="009D1340">
      <w:pPr>
        <w:ind w:firstLine="709"/>
        <w:jc w:val="both"/>
        <w:rPr>
          <w:color w:val="auto"/>
        </w:rPr>
      </w:pPr>
      <w:r w:rsidRPr="00A274C4">
        <w:rPr>
          <w:color w:val="auto"/>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14549A" w:rsidRPr="00A274C4" w:rsidRDefault="0014549A" w:rsidP="009D1340">
      <w:pPr>
        <w:ind w:firstLine="709"/>
        <w:jc w:val="both"/>
        <w:rPr>
          <w:color w:val="auto"/>
        </w:rPr>
      </w:pPr>
      <w:r w:rsidRPr="00A274C4">
        <w:rPr>
          <w:color w:val="auto"/>
        </w:rPr>
        <w:t xml:space="preserve">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Водного кодекса </w:t>
      </w:r>
      <w:r w:rsidR="00C852F7" w:rsidRPr="00A274C4">
        <w:rPr>
          <w:color w:val="auto"/>
        </w:rPr>
        <w:t>Российской Федерации</w:t>
      </w:r>
      <w:r w:rsidRPr="00A274C4">
        <w:rPr>
          <w:color w:val="auto"/>
        </w:rPr>
        <w:t>;</w:t>
      </w:r>
    </w:p>
    <w:p w:rsidR="0014549A" w:rsidRPr="00A274C4" w:rsidRDefault="0014549A" w:rsidP="009D1340">
      <w:pPr>
        <w:ind w:firstLine="709"/>
        <w:jc w:val="both"/>
        <w:rPr>
          <w:color w:val="auto"/>
        </w:rPr>
      </w:pPr>
      <w:r w:rsidRPr="00A274C4">
        <w:rPr>
          <w:color w:val="auto"/>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14549A" w:rsidRPr="00A274C4" w:rsidRDefault="00632636" w:rsidP="009D1340">
      <w:pPr>
        <w:ind w:firstLine="709"/>
        <w:jc w:val="both"/>
        <w:rPr>
          <w:color w:val="auto"/>
        </w:rPr>
      </w:pPr>
      <w:r w:rsidRPr="00A274C4">
        <w:rPr>
          <w:color w:val="auto"/>
        </w:rPr>
        <w:t>8</w:t>
      </w:r>
      <w:r w:rsidR="0014549A" w:rsidRPr="00A274C4">
        <w:rPr>
          <w:color w:val="auto"/>
        </w:rPr>
        <w:t>. </w:t>
      </w:r>
      <w:proofErr w:type="gramStart"/>
      <w:r w:rsidR="0014549A" w:rsidRPr="00A274C4">
        <w:rPr>
          <w:color w:val="auto"/>
        </w:rPr>
        <w:t xml:space="preserve">В отношении территорий садоводческих, огороднических или дачных некоммерческих объединений граждан, размещенных в границах водоохранных зон и не оборудованных сооружениями для очистки сточных вод, до момента их оборудования такими сооружениями и (или) подключения к системам, указанным в </w:t>
      </w:r>
      <w:hyperlink w:anchor="Par942" w:history="1">
        <w:r w:rsidRPr="00A274C4">
          <w:rPr>
            <w:rStyle w:val="a3"/>
            <w:color w:val="auto"/>
            <w:u w:val="none"/>
          </w:rPr>
          <w:t>7</w:t>
        </w:r>
      </w:hyperlink>
      <w:r w:rsidR="0014549A" w:rsidRPr="00A274C4">
        <w:rPr>
          <w:color w:val="auto"/>
        </w:rPr>
        <w:t xml:space="preserve"> настоящей статьи,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 в окружающую среду.</w:t>
      </w:r>
      <w:proofErr w:type="gramEnd"/>
    </w:p>
    <w:p w:rsidR="00BC198B" w:rsidRPr="00A274C4" w:rsidRDefault="00BC198B" w:rsidP="009D1340">
      <w:pPr>
        <w:tabs>
          <w:tab w:val="left" w:pos="993"/>
        </w:tabs>
        <w:ind w:firstLine="709"/>
        <w:jc w:val="both"/>
        <w:rPr>
          <w:color w:val="auto"/>
        </w:rPr>
      </w:pPr>
    </w:p>
    <w:p w:rsidR="0014549A" w:rsidRPr="00A274C4" w:rsidRDefault="00F819AA" w:rsidP="009D1340">
      <w:pPr>
        <w:pStyle w:val="Heading50"/>
        <w:keepNext/>
        <w:keepLines/>
        <w:shd w:val="clear" w:color="auto" w:fill="auto"/>
        <w:tabs>
          <w:tab w:val="left" w:pos="993"/>
        </w:tabs>
        <w:spacing w:before="0" w:after="0" w:line="240" w:lineRule="auto"/>
        <w:ind w:firstLine="709"/>
        <w:rPr>
          <w:color w:val="auto"/>
          <w:sz w:val="24"/>
          <w:szCs w:val="24"/>
        </w:rPr>
      </w:pPr>
      <w:bookmarkStart w:id="170" w:name="_Toc475347157"/>
      <w:r w:rsidRPr="00A274C4">
        <w:rPr>
          <w:color w:val="auto"/>
          <w:sz w:val="24"/>
          <w:szCs w:val="24"/>
        </w:rPr>
        <w:t xml:space="preserve">Статья </w:t>
      </w:r>
      <w:r w:rsidR="003A32BB" w:rsidRPr="00A274C4">
        <w:rPr>
          <w:color w:val="auto"/>
          <w:sz w:val="24"/>
          <w:szCs w:val="24"/>
        </w:rPr>
        <w:t>41</w:t>
      </w:r>
      <w:r w:rsidR="0014549A" w:rsidRPr="00A274C4">
        <w:rPr>
          <w:color w:val="auto"/>
          <w:sz w:val="24"/>
          <w:szCs w:val="24"/>
        </w:rPr>
        <w:t>. Ограничения использования земельных участков и объектов капитального строительства на территории санитарно-защитных зон, в том числе на территории санитарных разрывов</w:t>
      </w:r>
      <w:bookmarkEnd w:id="170"/>
    </w:p>
    <w:p w:rsidR="00BC198B" w:rsidRPr="00A274C4" w:rsidRDefault="00BC198B" w:rsidP="009D1340">
      <w:pPr>
        <w:tabs>
          <w:tab w:val="left" w:pos="993"/>
        </w:tabs>
        <w:ind w:firstLine="709"/>
        <w:jc w:val="both"/>
        <w:rPr>
          <w:color w:val="auto"/>
        </w:rPr>
      </w:pPr>
    </w:p>
    <w:p w:rsidR="00632636" w:rsidRPr="00A274C4" w:rsidRDefault="00632636" w:rsidP="009D1340">
      <w:pPr>
        <w:widowControl/>
        <w:numPr>
          <w:ilvl w:val="0"/>
          <w:numId w:val="5"/>
        </w:numPr>
        <w:tabs>
          <w:tab w:val="clear" w:pos="360"/>
          <w:tab w:val="left" w:pos="426"/>
          <w:tab w:val="left" w:pos="1080"/>
          <w:tab w:val="left" w:pos="1134"/>
        </w:tabs>
        <w:suppressAutoHyphens/>
        <w:ind w:left="0" w:firstLine="720"/>
        <w:jc w:val="both"/>
        <w:rPr>
          <w:color w:val="auto"/>
        </w:rPr>
      </w:pPr>
      <w:r w:rsidRPr="00A274C4">
        <w:rPr>
          <w:color w:val="auto"/>
        </w:rPr>
        <w:t>Ограничения использования земельных участков и объектов капитального строительства установлены следующими нормативными правовыми актами:</w:t>
      </w:r>
    </w:p>
    <w:p w:rsidR="00632636" w:rsidRPr="00A274C4" w:rsidRDefault="00632636" w:rsidP="009D1340">
      <w:pPr>
        <w:widowControl/>
        <w:tabs>
          <w:tab w:val="left" w:pos="426"/>
          <w:tab w:val="left" w:pos="1080"/>
          <w:tab w:val="left" w:pos="1134"/>
        </w:tabs>
        <w:suppressAutoHyphens/>
        <w:ind w:firstLine="720"/>
        <w:jc w:val="both"/>
        <w:rPr>
          <w:color w:val="auto"/>
        </w:rPr>
      </w:pPr>
      <w:r w:rsidRPr="00A274C4">
        <w:rPr>
          <w:color w:val="auto"/>
        </w:rPr>
        <w:t xml:space="preserve">- СП 42.13330.2011 </w:t>
      </w:r>
      <w:r w:rsidR="00ED0F4E" w:rsidRPr="00A274C4">
        <w:rPr>
          <w:color w:val="auto"/>
        </w:rPr>
        <w:t>«</w:t>
      </w:r>
      <w:r w:rsidRPr="00A274C4">
        <w:rPr>
          <w:color w:val="auto"/>
        </w:rPr>
        <w:t>Градостроительство. Планировка и застройка городских и сельских поселений</w:t>
      </w:r>
      <w:r w:rsidR="00ED0F4E" w:rsidRPr="00A274C4">
        <w:rPr>
          <w:color w:val="auto"/>
        </w:rPr>
        <w:t>»</w:t>
      </w:r>
      <w:r w:rsidRPr="00A274C4">
        <w:rPr>
          <w:color w:val="auto"/>
        </w:rPr>
        <w:t xml:space="preserve"> (актуализированная редакция </w:t>
      </w:r>
      <w:proofErr w:type="spellStart"/>
      <w:r w:rsidRPr="00A274C4">
        <w:rPr>
          <w:color w:val="auto"/>
        </w:rPr>
        <w:t>СНиП</w:t>
      </w:r>
      <w:proofErr w:type="spellEnd"/>
      <w:r w:rsidRPr="00A274C4">
        <w:rPr>
          <w:color w:val="auto"/>
        </w:rPr>
        <w:t xml:space="preserve"> 2.07.01-89*);</w:t>
      </w:r>
    </w:p>
    <w:p w:rsidR="00632636" w:rsidRPr="00A274C4" w:rsidRDefault="00632636" w:rsidP="009D1340">
      <w:pPr>
        <w:widowControl/>
        <w:tabs>
          <w:tab w:val="left" w:pos="426"/>
          <w:tab w:val="left" w:pos="1080"/>
          <w:tab w:val="left" w:pos="1134"/>
        </w:tabs>
        <w:suppressAutoHyphens/>
        <w:ind w:firstLine="720"/>
        <w:jc w:val="both"/>
        <w:rPr>
          <w:color w:val="auto"/>
        </w:rPr>
      </w:pPr>
      <w:r w:rsidRPr="00A274C4">
        <w:rPr>
          <w:color w:val="auto"/>
        </w:rPr>
        <w:t xml:space="preserve">- </w:t>
      </w:r>
      <w:proofErr w:type="spellStart"/>
      <w:r w:rsidRPr="00A274C4">
        <w:rPr>
          <w:color w:val="auto"/>
        </w:rPr>
        <w:t>СанПиН</w:t>
      </w:r>
      <w:proofErr w:type="spellEnd"/>
      <w:r w:rsidRPr="00A274C4">
        <w:rPr>
          <w:color w:val="auto"/>
        </w:rPr>
        <w:t xml:space="preserve"> 2.2.1/2.1.1.1200-03 </w:t>
      </w:r>
      <w:r w:rsidR="00ED0F4E" w:rsidRPr="00A274C4">
        <w:rPr>
          <w:color w:val="auto"/>
        </w:rPr>
        <w:t>«</w:t>
      </w:r>
      <w:r w:rsidRPr="00A274C4">
        <w:rPr>
          <w:color w:val="auto"/>
        </w:rPr>
        <w:t>Санитарно-защитные зоны и санитарная классификация предприятий, сооружений и иных объектов</w:t>
      </w:r>
      <w:r w:rsidR="00ED0F4E" w:rsidRPr="00A274C4">
        <w:rPr>
          <w:color w:val="auto"/>
        </w:rPr>
        <w:t>»</w:t>
      </w:r>
      <w:r w:rsidRPr="00A274C4">
        <w:rPr>
          <w:color w:val="auto"/>
        </w:rPr>
        <w:t>.</w:t>
      </w:r>
    </w:p>
    <w:p w:rsidR="00632636" w:rsidRPr="00A274C4" w:rsidRDefault="00632636" w:rsidP="009D1340">
      <w:pPr>
        <w:widowControl/>
        <w:numPr>
          <w:ilvl w:val="0"/>
          <w:numId w:val="5"/>
        </w:numPr>
        <w:tabs>
          <w:tab w:val="clear" w:pos="360"/>
          <w:tab w:val="left" w:pos="0"/>
          <w:tab w:val="num" w:pos="426"/>
          <w:tab w:val="left" w:pos="1080"/>
          <w:tab w:val="left" w:pos="1134"/>
        </w:tabs>
        <w:suppressAutoHyphens/>
        <w:ind w:left="0" w:firstLine="709"/>
        <w:jc w:val="both"/>
        <w:rPr>
          <w:color w:val="auto"/>
        </w:rPr>
      </w:pPr>
      <w:r w:rsidRPr="00A274C4">
        <w:rPr>
          <w:color w:val="auto"/>
        </w:rPr>
        <w:t>В целях обеспечения безопасности населения вокруг объектов и производств, являющихся источниками воздействия на среду обитания и здоровье человека, устанавливается специальная территория с особым режимом использования – санитарно-защитная зона.</w:t>
      </w:r>
    </w:p>
    <w:p w:rsidR="00990C99" w:rsidRPr="00A274C4" w:rsidRDefault="0014549A" w:rsidP="009D1340">
      <w:pPr>
        <w:widowControl/>
        <w:numPr>
          <w:ilvl w:val="0"/>
          <w:numId w:val="5"/>
        </w:numPr>
        <w:tabs>
          <w:tab w:val="clear" w:pos="360"/>
          <w:tab w:val="left" w:pos="0"/>
          <w:tab w:val="num" w:pos="426"/>
          <w:tab w:val="left" w:pos="1080"/>
          <w:tab w:val="left" w:pos="1134"/>
        </w:tabs>
        <w:suppressAutoHyphens/>
        <w:ind w:left="0" w:firstLine="709"/>
        <w:jc w:val="both"/>
        <w:rPr>
          <w:color w:val="auto"/>
        </w:rPr>
      </w:pPr>
      <w:r w:rsidRPr="00A274C4">
        <w:rPr>
          <w:color w:val="auto"/>
        </w:rPr>
        <w:t xml:space="preserve">Организация санитарно-защитных зон для предприятий и объектов, в том числе установление ограничений использования земельных участков и объектов капитального строительства, осуществляется в соответствии с требованиями </w:t>
      </w:r>
      <w:proofErr w:type="spellStart"/>
      <w:r w:rsidRPr="00A274C4">
        <w:rPr>
          <w:color w:val="auto"/>
        </w:rPr>
        <w:t>СанПиН</w:t>
      </w:r>
      <w:proofErr w:type="spellEnd"/>
      <w:r w:rsidRPr="00A274C4">
        <w:rPr>
          <w:color w:val="auto"/>
        </w:rPr>
        <w:t xml:space="preserve"> 2.2.1/2.1.1.1200-03 </w:t>
      </w:r>
      <w:r w:rsidR="00ED0F4E" w:rsidRPr="00A274C4">
        <w:rPr>
          <w:color w:val="auto"/>
        </w:rPr>
        <w:lastRenderedPageBreak/>
        <w:t>«</w:t>
      </w:r>
      <w:r w:rsidRPr="00A274C4">
        <w:rPr>
          <w:color w:val="auto"/>
        </w:rPr>
        <w:t>Санитарно-защитные зоны и санитарная классификация предприятий, сооружений и иных объектов</w:t>
      </w:r>
      <w:r w:rsidR="00ED0F4E" w:rsidRPr="00A274C4">
        <w:rPr>
          <w:color w:val="auto"/>
        </w:rPr>
        <w:t>»</w:t>
      </w:r>
      <w:r w:rsidRPr="00A274C4">
        <w:rPr>
          <w:color w:val="auto"/>
        </w:rPr>
        <w:t>.</w:t>
      </w:r>
    </w:p>
    <w:p w:rsidR="00990C99" w:rsidRPr="00A274C4" w:rsidRDefault="00990C99" w:rsidP="009D1340">
      <w:pPr>
        <w:widowControl/>
        <w:numPr>
          <w:ilvl w:val="0"/>
          <w:numId w:val="5"/>
        </w:numPr>
        <w:tabs>
          <w:tab w:val="clear" w:pos="360"/>
          <w:tab w:val="left" w:pos="0"/>
          <w:tab w:val="left" w:pos="1080"/>
          <w:tab w:val="left" w:pos="1134"/>
        </w:tabs>
        <w:suppressAutoHyphens/>
        <w:ind w:left="0" w:firstLine="720"/>
        <w:jc w:val="both"/>
        <w:rPr>
          <w:color w:val="auto"/>
        </w:rPr>
      </w:pPr>
      <w:r w:rsidRPr="00A274C4">
        <w:rPr>
          <w:color w:val="auto"/>
        </w:rPr>
        <w:t>Санитарно-защитная зона для предприятий IV и V классов должна быть максимально озеленена – не менее 60% площади, для предприятий III класса не менее 50</w:t>
      </w:r>
      <w:r w:rsidR="00632636" w:rsidRPr="00A274C4">
        <w:rPr>
          <w:color w:val="auto"/>
        </w:rPr>
        <w:t xml:space="preserve"> </w:t>
      </w:r>
      <w:r w:rsidRPr="00A274C4">
        <w:rPr>
          <w:color w:val="auto"/>
        </w:rPr>
        <w:t>%.</w:t>
      </w:r>
    </w:p>
    <w:p w:rsidR="00990C99" w:rsidRPr="00A274C4" w:rsidRDefault="00990C99" w:rsidP="009D1340">
      <w:pPr>
        <w:widowControl/>
        <w:tabs>
          <w:tab w:val="left" w:pos="0"/>
          <w:tab w:val="left" w:pos="1080"/>
          <w:tab w:val="left" w:pos="1134"/>
        </w:tabs>
        <w:suppressAutoHyphens/>
        <w:ind w:firstLine="720"/>
        <w:jc w:val="both"/>
        <w:rPr>
          <w:color w:val="auto"/>
        </w:rPr>
      </w:pPr>
      <w:r w:rsidRPr="00A274C4">
        <w:rPr>
          <w:color w:val="auto"/>
        </w:rPr>
        <w:t>В санитарно–защитной зоне не допускается размещать объекты пищевых отраслей промышленности, оптовые склады продовольственного сырья и пищевых продуктов, которые могут повлиять на качество продукции.</w:t>
      </w:r>
    </w:p>
    <w:p w:rsidR="00990C99" w:rsidRPr="00A274C4" w:rsidRDefault="00990C99" w:rsidP="009D1340">
      <w:pPr>
        <w:widowControl/>
        <w:tabs>
          <w:tab w:val="left" w:pos="0"/>
          <w:tab w:val="left" w:pos="1080"/>
          <w:tab w:val="left" w:pos="1134"/>
        </w:tabs>
        <w:suppressAutoHyphens/>
        <w:ind w:firstLine="720"/>
        <w:jc w:val="both"/>
        <w:rPr>
          <w:color w:val="auto"/>
        </w:rPr>
      </w:pPr>
      <w:r w:rsidRPr="00A274C4">
        <w:rPr>
          <w:color w:val="auto"/>
        </w:rPr>
        <w:t xml:space="preserve">Для производственных </w:t>
      </w:r>
      <w:r w:rsidR="00632636" w:rsidRPr="00A274C4">
        <w:rPr>
          <w:color w:val="auto"/>
        </w:rPr>
        <w:t>предприятий, коммунально</w:t>
      </w:r>
      <w:r w:rsidRPr="00A274C4">
        <w:rPr>
          <w:color w:val="auto"/>
        </w:rPr>
        <w:t>-</w:t>
      </w:r>
      <w:r w:rsidR="00632636" w:rsidRPr="00A274C4">
        <w:rPr>
          <w:color w:val="auto"/>
        </w:rPr>
        <w:t>складских объектов</w:t>
      </w:r>
      <w:r w:rsidRPr="00A274C4">
        <w:rPr>
          <w:color w:val="auto"/>
        </w:rPr>
        <w:t xml:space="preserve"> </w:t>
      </w:r>
      <w:r w:rsidR="00632636" w:rsidRPr="00A274C4">
        <w:rPr>
          <w:color w:val="auto"/>
        </w:rPr>
        <w:t>и сооружений</w:t>
      </w:r>
      <w:r w:rsidRPr="00A274C4">
        <w:rPr>
          <w:color w:val="auto"/>
        </w:rPr>
        <w:t xml:space="preserve">, являющихся источниками воздействия на среду обитания и здоровье человека, в зависимости от их мощности, условий эксплуатации, характера и </w:t>
      </w:r>
      <w:proofErr w:type="gramStart"/>
      <w:r w:rsidRPr="00A274C4">
        <w:rPr>
          <w:color w:val="auto"/>
        </w:rPr>
        <w:t>количества</w:t>
      </w:r>
      <w:proofErr w:type="gramEnd"/>
      <w:r w:rsidRPr="00A274C4">
        <w:rPr>
          <w:color w:val="auto"/>
        </w:rPr>
        <w:t xml:space="preserve"> выделяемых в окружающую среду загрязняющих веществ, создаваемого шума, вибрации и других вредных физических факторов, на основании Генерального плана отображены санитарно-защитные зоны:</w:t>
      </w:r>
    </w:p>
    <w:p w:rsidR="00990C99" w:rsidRPr="00A274C4" w:rsidRDefault="00990C99" w:rsidP="009D1340">
      <w:pPr>
        <w:widowControl/>
        <w:tabs>
          <w:tab w:val="left" w:pos="0"/>
          <w:tab w:val="left" w:pos="1080"/>
          <w:tab w:val="left" w:pos="1134"/>
        </w:tabs>
        <w:suppressAutoHyphens/>
        <w:ind w:firstLine="720"/>
        <w:jc w:val="both"/>
        <w:rPr>
          <w:color w:val="auto"/>
        </w:rPr>
      </w:pPr>
      <w:r w:rsidRPr="00A274C4">
        <w:rPr>
          <w:color w:val="auto"/>
        </w:rPr>
        <w:t xml:space="preserve">- для объектов ІІІ класса – </w:t>
      </w:r>
      <w:r w:rsidR="00632636" w:rsidRPr="00A274C4">
        <w:rPr>
          <w:color w:val="auto"/>
        </w:rPr>
        <w:t>СЗЗ 300</w:t>
      </w:r>
      <w:r w:rsidRPr="00A274C4">
        <w:rPr>
          <w:color w:val="auto"/>
        </w:rPr>
        <w:t xml:space="preserve"> м;</w:t>
      </w:r>
    </w:p>
    <w:p w:rsidR="00990C99" w:rsidRPr="00A274C4" w:rsidRDefault="00990C99" w:rsidP="009D1340">
      <w:pPr>
        <w:widowControl/>
        <w:tabs>
          <w:tab w:val="left" w:pos="0"/>
          <w:tab w:val="left" w:pos="1080"/>
          <w:tab w:val="left" w:pos="1134"/>
        </w:tabs>
        <w:suppressAutoHyphens/>
        <w:ind w:firstLine="720"/>
        <w:jc w:val="both"/>
        <w:rPr>
          <w:color w:val="auto"/>
        </w:rPr>
      </w:pPr>
      <w:r w:rsidRPr="00A274C4">
        <w:rPr>
          <w:color w:val="auto"/>
        </w:rPr>
        <w:t xml:space="preserve">- для предприятий и объектов </w:t>
      </w:r>
      <w:r w:rsidRPr="00A274C4">
        <w:rPr>
          <w:color w:val="auto"/>
          <w:lang w:val="en-US"/>
        </w:rPr>
        <w:t>I</w:t>
      </w:r>
      <w:r w:rsidRPr="00A274C4">
        <w:rPr>
          <w:color w:val="auto"/>
        </w:rPr>
        <w:t xml:space="preserve">V класса – </w:t>
      </w:r>
      <w:r w:rsidR="00632636" w:rsidRPr="00A274C4">
        <w:rPr>
          <w:color w:val="auto"/>
        </w:rPr>
        <w:t>СЗЗ 100</w:t>
      </w:r>
      <w:r w:rsidRPr="00A274C4">
        <w:rPr>
          <w:color w:val="auto"/>
        </w:rPr>
        <w:t xml:space="preserve"> м; </w:t>
      </w:r>
    </w:p>
    <w:p w:rsidR="00990C99" w:rsidRPr="00A274C4" w:rsidRDefault="00990C99" w:rsidP="009D1340">
      <w:pPr>
        <w:widowControl/>
        <w:tabs>
          <w:tab w:val="left" w:pos="0"/>
          <w:tab w:val="left" w:pos="1080"/>
          <w:tab w:val="left" w:pos="1134"/>
        </w:tabs>
        <w:suppressAutoHyphens/>
        <w:ind w:firstLine="720"/>
        <w:jc w:val="both"/>
        <w:rPr>
          <w:color w:val="auto"/>
        </w:rPr>
      </w:pPr>
      <w:r w:rsidRPr="00A274C4">
        <w:rPr>
          <w:color w:val="auto"/>
        </w:rPr>
        <w:t xml:space="preserve">- для предприятий, объектов и сооружений V класса – </w:t>
      </w:r>
      <w:r w:rsidR="00632636" w:rsidRPr="00A274C4">
        <w:rPr>
          <w:color w:val="auto"/>
        </w:rPr>
        <w:t>СЗЗ 50</w:t>
      </w:r>
      <w:r w:rsidRPr="00A274C4">
        <w:rPr>
          <w:color w:val="auto"/>
        </w:rPr>
        <w:t xml:space="preserve"> м. </w:t>
      </w:r>
    </w:p>
    <w:p w:rsidR="00B526E2" w:rsidRPr="00A274C4" w:rsidRDefault="00FC598A" w:rsidP="009D1340">
      <w:pPr>
        <w:widowControl/>
        <w:tabs>
          <w:tab w:val="left" w:pos="0"/>
          <w:tab w:val="left" w:pos="1080"/>
          <w:tab w:val="left" w:pos="1134"/>
        </w:tabs>
        <w:suppressAutoHyphens/>
        <w:ind w:firstLine="720"/>
        <w:jc w:val="both"/>
        <w:rPr>
          <w:color w:val="auto"/>
        </w:rPr>
      </w:pPr>
      <w:r w:rsidRPr="00A274C4">
        <w:rPr>
          <w:color w:val="auto"/>
          <w:lang w:bidi="ar-SA"/>
        </w:rPr>
        <w:t>Санитарный разрыв - минимальное расстояние от источника вредного воздействия до границы жилой застройки или другой территории с нормируемыми показателями среды обитания, отображается на основании Генерального плана</w:t>
      </w:r>
      <w:r w:rsidR="00632636" w:rsidRPr="00A274C4">
        <w:rPr>
          <w:color w:val="auto"/>
          <w:lang w:bidi="ar-SA"/>
        </w:rPr>
        <w:t xml:space="preserve"> </w:t>
      </w:r>
      <w:r w:rsidR="00D1595B" w:rsidRPr="00A274C4">
        <w:rPr>
          <w:color w:val="auto"/>
        </w:rPr>
        <w:t>города Татарска</w:t>
      </w:r>
      <w:r w:rsidR="00632636" w:rsidRPr="00A274C4">
        <w:rPr>
          <w:color w:val="auto"/>
          <w:lang w:bidi="ar-SA"/>
        </w:rPr>
        <w:t>.</w:t>
      </w:r>
    </w:p>
    <w:p w:rsidR="00990C99" w:rsidRPr="00A274C4" w:rsidRDefault="0014549A" w:rsidP="009D1340">
      <w:pPr>
        <w:widowControl/>
        <w:numPr>
          <w:ilvl w:val="0"/>
          <w:numId w:val="5"/>
        </w:numPr>
        <w:tabs>
          <w:tab w:val="clear" w:pos="360"/>
          <w:tab w:val="left" w:pos="0"/>
          <w:tab w:val="left" w:pos="1080"/>
          <w:tab w:val="left" w:pos="1134"/>
        </w:tabs>
        <w:suppressAutoHyphens/>
        <w:ind w:left="0" w:firstLine="720"/>
        <w:jc w:val="both"/>
        <w:rPr>
          <w:color w:val="auto"/>
        </w:rPr>
      </w:pPr>
      <w:proofErr w:type="gramStart"/>
      <w:r w:rsidRPr="00A274C4">
        <w:rPr>
          <w:color w:val="auto"/>
        </w:rPr>
        <w:t xml:space="preserve">В санитарно-защитной зоне не допускается размещать: жилую застройку, включая отдельные жилые дома, ландшафтно-рекреационные зоны, зоны отдыха, территории курортов, санаториев и домов отдыха, территории садоводческих товариществ и </w:t>
      </w:r>
      <w:proofErr w:type="spellStart"/>
      <w:r w:rsidRPr="00A274C4">
        <w:rPr>
          <w:color w:val="auto"/>
        </w:rPr>
        <w:t>коттеджной</w:t>
      </w:r>
      <w:proofErr w:type="spellEnd"/>
      <w:r w:rsidRPr="00A274C4">
        <w:rPr>
          <w:color w:val="auto"/>
        </w:rPr>
        <w:t xml:space="preserve"> застройки, коллективных или индивидуальных дачных и садово-огородных участков, а также другие территории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w:t>
      </w:r>
      <w:proofErr w:type="gramEnd"/>
    </w:p>
    <w:p w:rsidR="00990C99" w:rsidRPr="00A274C4" w:rsidRDefault="00990C99" w:rsidP="009D1340">
      <w:pPr>
        <w:widowControl/>
        <w:tabs>
          <w:tab w:val="left" w:pos="0"/>
          <w:tab w:val="left" w:pos="1080"/>
          <w:tab w:val="left" w:pos="1134"/>
        </w:tabs>
        <w:suppressAutoHyphens/>
        <w:ind w:firstLine="720"/>
        <w:jc w:val="both"/>
        <w:rPr>
          <w:color w:val="auto"/>
        </w:rPr>
      </w:pPr>
      <w:r w:rsidRPr="00A274C4">
        <w:rPr>
          <w:color w:val="auto"/>
        </w:rPr>
        <w:t xml:space="preserve">Жилая застройка, существующая в санитарно-защитных зонах в нарушение действующего законодательства, должна быть расселена. </w:t>
      </w:r>
    </w:p>
    <w:p w:rsidR="0014549A" w:rsidRPr="00A274C4" w:rsidRDefault="0014549A" w:rsidP="009D1340">
      <w:pPr>
        <w:widowControl/>
        <w:numPr>
          <w:ilvl w:val="0"/>
          <w:numId w:val="5"/>
        </w:numPr>
        <w:tabs>
          <w:tab w:val="clear" w:pos="360"/>
          <w:tab w:val="left" w:pos="0"/>
          <w:tab w:val="left" w:pos="1080"/>
          <w:tab w:val="left" w:pos="1134"/>
        </w:tabs>
        <w:suppressAutoHyphens/>
        <w:ind w:left="0" w:firstLine="720"/>
        <w:jc w:val="both"/>
        <w:rPr>
          <w:color w:val="auto"/>
        </w:rPr>
      </w:pPr>
      <w:proofErr w:type="gramStart"/>
      <w:r w:rsidRPr="00A274C4">
        <w:rPr>
          <w:color w:val="auto"/>
        </w:rPr>
        <w:t>В санитарно-защитной зоне и на территории объектов других отраслей промышленности не допускается размещать 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 объекты пищевых отраслей промышленности, оптовые склады продовольственного сырья и пищевых продуктов, комплексы водопроводных сооружений для подготовки и хранения питьевой воды, которые могут повлиять на качество продукции.</w:t>
      </w:r>
      <w:proofErr w:type="gramEnd"/>
    </w:p>
    <w:p w:rsidR="0014549A" w:rsidRPr="00A274C4" w:rsidRDefault="0014549A" w:rsidP="009D1340">
      <w:pPr>
        <w:widowControl/>
        <w:numPr>
          <w:ilvl w:val="0"/>
          <w:numId w:val="5"/>
        </w:numPr>
        <w:tabs>
          <w:tab w:val="clear" w:pos="360"/>
          <w:tab w:val="left" w:pos="0"/>
          <w:tab w:val="left" w:pos="1080"/>
          <w:tab w:val="left" w:pos="1134"/>
        </w:tabs>
        <w:suppressAutoHyphens/>
        <w:ind w:left="0" w:firstLine="720"/>
        <w:jc w:val="both"/>
        <w:rPr>
          <w:color w:val="auto"/>
        </w:rPr>
      </w:pPr>
      <w:r w:rsidRPr="00A274C4">
        <w:rPr>
          <w:color w:val="auto"/>
        </w:rPr>
        <w:t>Допускается размещать в границах санитарно-защитной зоны промышленного объекта или производства:</w:t>
      </w:r>
    </w:p>
    <w:p w:rsidR="0014549A" w:rsidRPr="00A274C4" w:rsidRDefault="0014549A" w:rsidP="009D1340">
      <w:pPr>
        <w:pStyle w:val="ConsPlusNormal"/>
        <w:widowControl/>
        <w:tabs>
          <w:tab w:val="left" w:pos="0"/>
          <w:tab w:val="left" w:pos="1134"/>
        </w:tabs>
        <w:jc w:val="both"/>
        <w:rPr>
          <w:rFonts w:ascii="Times New Roman" w:hAnsi="Times New Roman" w:cs="Times New Roman"/>
          <w:sz w:val="24"/>
          <w:szCs w:val="24"/>
        </w:rPr>
      </w:pPr>
      <w:r w:rsidRPr="00A274C4">
        <w:rPr>
          <w:rFonts w:ascii="Times New Roman" w:hAnsi="Times New Roman" w:cs="Times New Roman"/>
          <w:sz w:val="24"/>
          <w:szCs w:val="24"/>
        </w:rPr>
        <w:t>-</w:t>
      </w:r>
      <w:r w:rsidRPr="00A274C4">
        <w:rPr>
          <w:rFonts w:ascii="Times New Roman" w:hAnsi="Times New Roman" w:cs="Times New Roman"/>
          <w:sz w:val="24"/>
          <w:szCs w:val="24"/>
          <w:lang w:val="en-US"/>
        </w:rPr>
        <w:t> </w:t>
      </w:r>
      <w:r w:rsidRPr="00A274C4">
        <w:rPr>
          <w:rFonts w:ascii="Times New Roman" w:hAnsi="Times New Roman" w:cs="Times New Roman"/>
          <w:sz w:val="24"/>
          <w:szCs w:val="24"/>
        </w:rPr>
        <w:t xml:space="preserve">нежилые помещения для дежурного аварийного персонала, помещения для пребывания работающих по вахтовому методу (не более двух недель), здания управления, конструкторские бюро, здания административного назначения, научно-исследовательские лаборатории, поликлиники, спортивно-оздоровительные сооружения закрытого типа, бани, прачечные, объекты торговли и общественного питания, мотели, гостиницы, гаражи, площадки и сооружения для хранения общественного и индивидуального транспорта, пожарные депо, местные и транзитные коммуникации, ЛЭП, </w:t>
      </w:r>
      <w:proofErr w:type="spellStart"/>
      <w:r w:rsidRPr="00A274C4">
        <w:rPr>
          <w:rFonts w:ascii="Times New Roman" w:hAnsi="Times New Roman" w:cs="Times New Roman"/>
          <w:sz w:val="24"/>
          <w:szCs w:val="24"/>
        </w:rPr>
        <w:t>электроподстанции</w:t>
      </w:r>
      <w:proofErr w:type="spellEnd"/>
      <w:r w:rsidRPr="00A274C4">
        <w:rPr>
          <w:rFonts w:ascii="Times New Roman" w:hAnsi="Times New Roman" w:cs="Times New Roman"/>
          <w:sz w:val="24"/>
          <w:szCs w:val="24"/>
        </w:rPr>
        <w:t xml:space="preserve">, </w:t>
      </w:r>
      <w:proofErr w:type="spellStart"/>
      <w:r w:rsidRPr="00A274C4">
        <w:rPr>
          <w:rFonts w:ascii="Times New Roman" w:hAnsi="Times New Roman" w:cs="Times New Roman"/>
          <w:sz w:val="24"/>
          <w:szCs w:val="24"/>
        </w:rPr>
        <w:t>нефт</w:t>
      </w:r>
      <w:proofErr w:type="gramStart"/>
      <w:r w:rsidRPr="00A274C4">
        <w:rPr>
          <w:rFonts w:ascii="Times New Roman" w:hAnsi="Times New Roman" w:cs="Times New Roman"/>
          <w:sz w:val="24"/>
          <w:szCs w:val="24"/>
        </w:rPr>
        <w:t>е</w:t>
      </w:r>
      <w:proofErr w:type="spellEnd"/>
      <w:r w:rsidRPr="00A274C4">
        <w:rPr>
          <w:rFonts w:ascii="Times New Roman" w:hAnsi="Times New Roman" w:cs="Times New Roman"/>
          <w:sz w:val="24"/>
          <w:szCs w:val="24"/>
        </w:rPr>
        <w:t>-</w:t>
      </w:r>
      <w:proofErr w:type="gramEnd"/>
      <w:r w:rsidRPr="00A274C4">
        <w:rPr>
          <w:rFonts w:ascii="Times New Roman" w:hAnsi="Times New Roman" w:cs="Times New Roman"/>
          <w:sz w:val="24"/>
          <w:szCs w:val="24"/>
        </w:rPr>
        <w:t xml:space="preserve"> и газопроводы, артезианские скважины для технического водоснабжения, </w:t>
      </w:r>
      <w:proofErr w:type="spellStart"/>
      <w:r w:rsidRPr="00A274C4">
        <w:rPr>
          <w:rFonts w:ascii="Times New Roman" w:hAnsi="Times New Roman" w:cs="Times New Roman"/>
          <w:sz w:val="24"/>
          <w:szCs w:val="24"/>
        </w:rPr>
        <w:t>водоохлаждающие</w:t>
      </w:r>
      <w:proofErr w:type="spellEnd"/>
      <w:r w:rsidRPr="00A274C4">
        <w:rPr>
          <w:rFonts w:ascii="Times New Roman" w:hAnsi="Times New Roman" w:cs="Times New Roman"/>
          <w:sz w:val="24"/>
          <w:szCs w:val="24"/>
        </w:rPr>
        <w:t xml:space="preserve"> сооружения для подготовки технической воды, канализационные насосные станции, сооружения оборотного водоснабжения, автозаправочные станции, станции технического обслуживания автомобилей.</w:t>
      </w:r>
    </w:p>
    <w:p w:rsidR="0014549A" w:rsidRPr="00A274C4" w:rsidRDefault="0014549A" w:rsidP="009D1340">
      <w:pPr>
        <w:widowControl/>
        <w:numPr>
          <w:ilvl w:val="0"/>
          <w:numId w:val="5"/>
        </w:numPr>
        <w:tabs>
          <w:tab w:val="clear" w:pos="360"/>
          <w:tab w:val="left" w:pos="0"/>
          <w:tab w:val="left" w:pos="1080"/>
          <w:tab w:val="left" w:pos="1134"/>
        </w:tabs>
        <w:suppressAutoHyphens/>
        <w:ind w:left="0" w:firstLine="720"/>
        <w:jc w:val="both"/>
        <w:rPr>
          <w:color w:val="auto"/>
        </w:rPr>
      </w:pPr>
      <w:r w:rsidRPr="00A274C4">
        <w:rPr>
          <w:color w:val="auto"/>
        </w:rPr>
        <w:t xml:space="preserve">В санитарно-защитной зоне объектов пищевых отраслей промышленности, оптовых складов продовольственного сырья и пищевой продукции, производства </w:t>
      </w:r>
      <w:r w:rsidRPr="00A274C4">
        <w:rPr>
          <w:color w:val="auto"/>
        </w:rPr>
        <w:lastRenderedPageBreak/>
        <w:t>лекарственных веществ, лекарственных средств и (или) лекарственных форм, складов сырья и полупродуктов для фармацевтических предприятий допускается размещение новых профильных, однотипных объектов, при исключении взаимного негативного воздействия на продукцию, среду обитания и здоровье человека.</w:t>
      </w:r>
    </w:p>
    <w:p w:rsidR="00990C99" w:rsidRPr="00A274C4" w:rsidRDefault="0014549A" w:rsidP="009D1340">
      <w:pPr>
        <w:widowControl/>
        <w:numPr>
          <w:ilvl w:val="0"/>
          <w:numId w:val="5"/>
        </w:numPr>
        <w:tabs>
          <w:tab w:val="clear" w:pos="360"/>
          <w:tab w:val="left" w:pos="0"/>
          <w:tab w:val="left" w:pos="1080"/>
          <w:tab w:val="left" w:pos="1134"/>
        </w:tabs>
        <w:suppressAutoHyphens/>
        <w:ind w:left="0" w:firstLine="720"/>
        <w:jc w:val="both"/>
        <w:rPr>
          <w:color w:val="auto"/>
        </w:rPr>
      </w:pPr>
      <w:r w:rsidRPr="00A274C4">
        <w:rPr>
          <w:color w:val="auto"/>
        </w:rPr>
        <w:t xml:space="preserve">На территориях санитарно-защитных зон кладбищ, крематориев, зданий и сооружений похоронного назначения не разрешается строительство зданий и сооружений, не связанных с обслуживанием указанных объектов, за исключением культовых и обрядовых объектов. </w:t>
      </w:r>
    </w:p>
    <w:p w:rsidR="00632636" w:rsidRPr="00A274C4" w:rsidRDefault="00632636" w:rsidP="009D1340">
      <w:pPr>
        <w:widowControl/>
        <w:tabs>
          <w:tab w:val="left" w:pos="0"/>
          <w:tab w:val="left" w:pos="1080"/>
          <w:tab w:val="left" w:pos="1134"/>
        </w:tabs>
        <w:suppressAutoHyphens/>
        <w:ind w:left="720"/>
        <w:jc w:val="both"/>
        <w:rPr>
          <w:color w:val="auto"/>
        </w:rPr>
      </w:pPr>
    </w:p>
    <w:p w:rsidR="0014549A" w:rsidRPr="00A274C4" w:rsidRDefault="00F819AA" w:rsidP="009D1340">
      <w:pPr>
        <w:pStyle w:val="Heading50"/>
        <w:keepNext/>
        <w:keepLines/>
        <w:shd w:val="clear" w:color="auto" w:fill="auto"/>
        <w:tabs>
          <w:tab w:val="left" w:pos="993"/>
        </w:tabs>
        <w:spacing w:before="0" w:after="0" w:line="240" w:lineRule="auto"/>
        <w:ind w:firstLine="709"/>
        <w:rPr>
          <w:color w:val="auto"/>
          <w:sz w:val="24"/>
          <w:szCs w:val="24"/>
        </w:rPr>
      </w:pPr>
      <w:bookmarkStart w:id="171" w:name="_Toc475347158"/>
      <w:r w:rsidRPr="00A274C4">
        <w:rPr>
          <w:color w:val="auto"/>
          <w:sz w:val="24"/>
          <w:szCs w:val="24"/>
        </w:rPr>
        <w:t xml:space="preserve">Статья </w:t>
      </w:r>
      <w:r w:rsidR="003A32BB" w:rsidRPr="00A274C4">
        <w:rPr>
          <w:color w:val="auto"/>
          <w:sz w:val="24"/>
          <w:szCs w:val="24"/>
        </w:rPr>
        <w:t>42</w:t>
      </w:r>
      <w:r w:rsidR="0014549A" w:rsidRPr="00A274C4">
        <w:rPr>
          <w:color w:val="auto"/>
          <w:sz w:val="24"/>
          <w:szCs w:val="24"/>
        </w:rPr>
        <w:t>. Ограничения использования земельных участков и объектов капитального строительства в зоне затопления и подтопления</w:t>
      </w:r>
      <w:bookmarkEnd w:id="171"/>
    </w:p>
    <w:p w:rsidR="00BC198B" w:rsidRPr="00A274C4" w:rsidRDefault="00BC198B" w:rsidP="009D1340">
      <w:pPr>
        <w:tabs>
          <w:tab w:val="left" w:pos="993"/>
        </w:tabs>
        <w:ind w:firstLine="709"/>
        <w:jc w:val="both"/>
        <w:rPr>
          <w:color w:val="auto"/>
        </w:rPr>
      </w:pPr>
    </w:p>
    <w:p w:rsidR="009360F1" w:rsidRPr="00A274C4" w:rsidRDefault="009360F1" w:rsidP="009D1340">
      <w:pPr>
        <w:pStyle w:val="ac"/>
        <w:numPr>
          <w:ilvl w:val="6"/>
          <w:numId w:val="16"/>
        </w:numPr>
        <w:tabs>
          <w:tab w:val="left" w:pos="0"/>
          <w:tab w:val="left" w:pos="993"/>
          <w:tab w:val="left" w:pos="1134"/>
        </w:tabs>
        <w:ind w:left="0" w:firstLine="709"/>
        <w:jc w:val="both"/>
        <w:rPr>
          <w:color w:val="auto"/>
        </w:rPr>
      </w:pPr>
      <w:r w:rsidRPr="00A274C4">
        <w:rPr>
          <w:color w:val="auto"/>
        </w:rPr>
        <w:t>Ограничения использования земельных участков и объектов капитального строительства на территориях, подверженных затоплению и подтоплению, устанавливаются с целью защиты населения и территорий.</w:t>
      </w:r>
    </w:p>
    <w:p w:rsidR="009360F1" w:rsidRPr="00A274C4" w:rsidRDefault="009360F1" w:rsidP="009D1340">
      <w:pPr>
        <w:pStyle w:val="ac"/>
        <w:numPr>
          <w:ilvl w:val="6"/>
          <w:numId w:val="16"/>
        </w:numPr>
        <w:tabs>
          <w:tab w:val="left" w:pos="0"/>
          <w:tab w:val="left" w:pos="993"/>
          <w:tab w:val="left" w:pos="1134"/>
        </w:tabs>
        <w:ind w:left="0" w:firstLine="709"/>
        <w:jc w:val="both"/>
        <w:rPr>
          <w:color w:val="auto"/>
        </w:rPr>
      </w:pPr>
      <w:r w:rsidRPr="00A274C4">
        <w:rPr>
          <w:color w:val="auto"/>
        </w:rPr>
        <w:t>Ограничения использования земельных участков и объектов капитального строительства на территориях, подверженных затоплению и подтоплению, определяются режимом использования земельных участков и объе</w:t>
      </w:r>
      <w:r w:rsidR="00AC4141" w:rsidRPr="00A274C4">
        <w:rPr>
          <w:color w:val="auto"/>
        </w:rPr>
        <w:t>ктов капитального строительства</w:t>
      </w:r>
      <w:r w:rsidRPr="00A274C4">
        <w:rPr>
          <w:color w:val="auto"/>
        </w:rPr>
        <w:t>.</w:t>
      </w:r>
    </w:p>
    <w:p w:rsidR="009360F1" w:rsidRPr="00A274C4" w:rsidRDefault="009360F1" w:rsidP="009D1340">
      <w:pPr>
        <w:pStyle w:val="ac"/>
        <w:numPr>
          <w:ilvl w:val="6"/>
          <w:numId w:val="16"/>
        </w:numPr>
        <w:tabs>
          <w:tab w:val="left" w:pos="0"/>
          <w:tab w:val="left" w:pos="993"/>
          <w:tab w:val="left" w:pos="1134"/>
        </w:tabs>
        <w:ind w:left="0" w:firstLine="709"/>
        <w:jc w:val="both"/>
        <w:rPr>
          <w:color w:val="auto"/>
        </w:rPr>
      </w:pPr>
      <w:r w:rsidRPr="00A274C4">
        <w:rPr>
          <w:color w:val="auto"/>
        </w:rPr>
        <w:t xml:space="preserve">Без проведения мероприятий по инженерной подготовке территории разрешается использование территории в рекреационных целях. </w:t>
      </w:r>
    </w:p>
    <w:p w:rsidR="0093047A" w:rsidRPr="00A274C4" w:rsidRDefault="009360F1" w:rsidP="009D1340">
      <w:pPr>
        <w:pStyle w:val="ac"/>
        <w:numPr>
          <w:ilvl w:val="6"/>
          <w:numId w:val="16"/>
        </w:numPr>
        <w:tabs>
          <w:tab w:val="left" w:pos="0"/>
          <w:tab w:val="left" w:pos="993"/>
          <w:tab w:val="left" w:pos="1134"/>
        </w:tabs>
        <w:ind w:left="0" w:firstLine="709"/>
        <w:jc w:val="both"/>
        <w:rPr>
          <w:color w:val="auto"/>
        </w:rPr>
      </w:pPr>
      <w:r w:rsidRPr="00A274C4">
        <w:rPr>
          <w:color w:val="auto"/>
          <w:lang w:bidi="ar-SA"/>
        </w:rPr>
        <w:t xml:space="preserve">В соответствии с планировочными решениями и природно-климатическими условиями, Генеральным планом </w:t>
      </w:r>
      <w:r w:rsidR="00D1595B" w:rsidRPr="00A274C4">
        <w:rPr>
          <w:color w:val="auto"/>
          <w:lang w:bidi="ar-SA"/>
        </w:rPr>
        <w:t xml:space="preserve">города </w:t>
      </w:r>
      <w:proofErr w:type="gramStart"/>
      <w:r w:rsidR="00D1595B" w:rsidRPr="00A274C4">
        <w:rPr>
          <w:color w:val="auto"/>
          <w:lang w:bidi="ar-SA"/>
        </w:rPr>
        <w:t>Татарская</w:t>
      </w:r>
      <w:proofErr w:type="gramEnd"/>
      <w:r w:rsidR="00D1595B" w:rsidRPr="00A274C4">
        <w:rPr>
          <w:color w:val="auto"/>
          <w:lang w:bidi="ar-SA"/>
        </w:rPr>
        <w:t xml:space="preserve"> </w:t>
      </w:r>
      <w:r w:rsidRPr="00A274C4">
        <w:rPr>
          <w:color w:val="auto"/>
          <w:lang w:bidi="ar-SA"/>
        </w:rPr>
        <w:t xml:space="preserve">предусматриваются мероприятия </w:t>
      </w:r>
      <w:r w:rsidR="00D1595B" w:rsidRPr="00A274C4">
        <w:rPr>
          <w:color w:val="auto"/>
          <w:lang w:bidi="ar-SA"/>
        </w:rPr>
        <w:t>от подтопления и затопления города Татарска</w:t>
      </w:r>
      <w:r w:rsidRPr="00A274C4">
        <w:rPr>
          <w:color w:val="auto"/>
          <w:lang w:bidi="ar-SA"/>
        </w:rPr>
        <w:t>.</w:t>
      </w:r>
    </w:p>
    <w:p w:rsidR="0093047A" w:rsidRPr="00A274C4" w:rsidRDefault="0093047A" w:rsidP="009D1340">
      <w:pPr>
        <w:pStyle w:val="ac"/>
        <w:tabs>
          <w:tab w:val="left" w:pos="0"/>
          <w:tab w:val="left" w:pos="993"/>
          <w:tab w:val="left" w:pos="1134"/>
        </w:tabs>
        <w:ind w:left="709"/>
        <w:jc w:val="both"/>
        <w:rPr>
          <w:color w:val="auto"/>
        </w:rPr>
      </w:pPr>
    </w:p>
    <w:p w:rsidR="0014549A" w:rsidRPr="00A274C4" w:rsidRDefault="00F819AA" w:rsidP="009D1340">
      <w:pPr>
        <w:pStyle w:val="Heading50"/>
        <w:keepNext/>
        <w:keepLines/>
        <w:shd w:val="clear" w:color="auto" w:fill="auto"/>
        <w:tabs>
          <w:tab w:val="left" w:pos="993"/>
        </w:tabs>
        <w:spacing w:before="0" w:after="0" w:line="240" w:lineRule="auto"/>
        <w:ind w:firstLine="709"/>
        <w:rPr>
          <w:color w:val="auto"/>
          <w:sz w:val="24"/>
          <w:szCs w:val="24"/>
        </w:rPr>
      </w:pPr>
      <w:bookmarkStart w:id="172" w:name="_Toc475347159"/>
      <w:r w:rsidRPr="00A274C4">
        <w:rPr>
          <w:color w:val="auto"/>
          <w:sz w:val="24"/>
          <w:szCs w:val="24"/>
        </w:rPr>
        <w:t xml:space="preserve">Статья </w:t>
      </w:r>
      <w:r w:rsidR="003A32BB" w:rsidRPr="00A274C4">
        <w:rPr>
          <w:color w:val="auto"/>
          <w:sz w:val="24"/>
          <w:szCs w:val="24"/>
        </w:rPr>
        <w:t>43</w:t>
      </w:r>
      <w:r w:rsidR="0014549A" w:rsidRPr="00A274C4">
        <w:rPr>
          <w:color w:val="auto"/>
          <w:sz w:val="24"/>
          <w:szCs w:val="24"/>
        </w:rPr>
        <w:t xml:space="preserve">. Ограничения использования земельных участков и объектов капитального строительства на территории охранных зон объектов </w:t>
      </w:r>
      <w:proofErr w:type="spellStart"/>
      <w:r w:rsidR="0014549A" w:rsidRPr="00A274C4">
        <w:rPr>
          <w:color w:val="auto"/>
          <w:sz w:val="24"/>
          <w:szCs w:val="24"/>
        </w:rPr>
        <w:t>электросетевого</w:t>
      </w:r>
      <w:proofErr w:type="spellEnd"/>
      <w:r w:rsidR="0014549A" w:rsidRPr="00A274C4">
        <w:rPr>
          <w:color w:val="auto"/>
          <w:sz w:val="24"/>
          <w:szCs w:val="24"/>
        </w:rPr>
        <w:t xml:space="preserve"> хозяйства</w:t>
      </w:r>
      <w:bookmarkEnd w:id="172"/>
    </w:p>
    <w:p w:rsidR="0014549A" w:rsidRPr="00A274C4" w:rsidRDefault="0014549A" w:rsidP="009D1340">
      <w:pPr>
        <w:tabs>
          <w:tab w:val="left" w:pos="993"/>
        </w:tabs>
        <w:ind w:firstLine="709"/>
        <w:jc w:val="both"/>
        <w:rPr>
          <w:color w:val="auto"/>
        </w:rPr>
      </w:pPr>
    </w:p>
    <w:p w:rsidR="0014549A" w:rsidRPr="00A274C4" w:rsidRDefault="0014549A" w:rsidP="009D1340">
      <w:pPr>
        <w:widowControl/>
        <w:numPr>
          <w:ilvl w:val="0"/>
          <w:numId w:val="6"/>
        </w:numPr>
        <w:tabs>
          <w:tab w:val="clear" w:pos="360"/>
          <w:tab w:val="left" w:pos="0"/>
          <w:tab w:val="left" w:pos="993"/>
        </w:tabs>
        <w:suppressAutoHyphens/>
        <w:ind w:left="0" w:firstLine="720"/>
        <w:jc w:val="both"/>
        <w:rPr>
          <w:color w:val="auto"/>
        </w:rPr>
      </w:pPr>
      <w:r w:rsidRPr="00A274C4">
        <w:rPr>
          <w:color w:val="auto"/>
        </w:rPr>
        <w:t xml:space="preserve">Охранная зона объектов </w:t>
      </w:r>
      <w:proofErr w:type="spellStart"/>
      <w:r w:rsidRPr="00A274C4">
        <w:rPr>
          <w:color w:val="auto"/>
        </w:rPr>
        <w:t>электросетевого</w:t>
      </w:r>
      <w:proofErr w:type="spellEnd"/>
      <w:r w:rsidRPr="00A274C4">
        <w:rPr>
          <w:color w:val="auto"/>
        </w:rPr>
        <w:t xml:space="preserve"> хозяйства устанавливается в целях обеспечения безопасного функционирования и эксплуатации, исключения возможности повреждения линий электропередачи и иных объектов </w:t>
      </w:r>
      <w:proofErr w:type="spellStart"/>
      <w:r w:rsidRPr="00A274C4">
        <w:rPr>
          <w:color w:val="auto"/>
        </w:rPr>
        <w:t>электросетевого</w:t>
      </w:r>
      <w:proofErr w:type="spellEnd"/>
      <w:r w:rsidRPr="00A274C4">
        <w:rPr>
          <w:color w:val="auto"/>
        </w:rPr>
        <w:t xml:space="preserve"> хозяйства.</w:t>
      </w:r>
    </w:p>
    <w:p w:rsidR="0014549A" w:rsidRPr="00A274C4" w:rsidRDefault="0014549A" w:rsidP="009D1340">
      <w:pPr>
        <w:widowControl/>
        <w:numPr>
          <w:ilvl w:val="0"/>
          <w:numId w:val="6"/>
        </w:numPr>
        <w:tabs>
          <w:tab w:val="clear" w:pos="360"/>
          <w:tab w:val="left" w:pos="0"/>
          <w:tab w:val="left" w:pos="993"/>
        </w:tabs>
        <w:suppressAutoHyphens/>
        <w:ind w:left="0" w:firstLine="720"/>
        <w:jc w:val="both"/>
        <w:rPr>
          <w:color w:val="auto"/>
        </w:rPr>
      </w:pPr>
      <w:r w:rsidRPr="00A274C4">
        <w:rPr>
          <w:color w:val="auto"/>
        </w:rPr>
        <w:t xml:space="preserve">Ограничения использования земельных участков и объектов капитального строительства на территории охранных зон определяются на основании Правил установления охранных зон объектов </w:t>
      </w:r>
      <w:proofErr w:type="spellStart"/>
      <w:r w:rsidRPr="00A274C4">
        <w:rPr>
          <w:color w:val="auto"/>
        </w:rPr>
        <w:t>электросетевого</w:t>
      </w:r>
      <w:proofErr w:type="spellEnd"/>
      <w:r w:rsidRPr="00A274C4">
        <w:rPr>
          <w:color w:val="auto"/>
        </w:rPr>
        <w:t xml:space="preserve"> хозяйства и особых условий использования земельных участков, расположенных в границах таких зон, утверждённых Постановлением Правительства Российской Федерации от 24 февраля 2009 года № 160.</w:t>
      </w:r>
    </w:p>
    <w:p w:rsidR="0014549A" w:rsidRPr="00A274C4" w:rsidRDefault="0014549A" w:rsidP="009D1340">
      <w:pPr>
        <w:widowControl/>
        <w:numPr>
          <w:ilvl w:val="0"/>
          <w:numId w:val="6"/>
        </w:numPr>
        <w:tabs>
          <w:tab w:val="clear" w:pos="360"/>
          <w:tab w:val="left" w:pos="0"/>
          <w:tab w:val="left" w:pos="993"/>
        </w:tabs>
        <w:suppressAutoHyphens/>
        <w:ind w:left="0" w:firstLine="720"/>
        <w:jc w:val="both"/>
        <w:rPr>
          <w:color w:val="auto"/>
        </w:rPr>
      </w:pPr>
      <w:r w:rsidRPr="00A274C4">
        <w:rPr>
          <w:color w:val="auto"/>
        </w:rPr>
        <w:t>Охранные зоны устанавливаются:</w:t>
      </w:r>
    </w:p>
    <w:p w:rsidR="0014549A" w:rsidRPr="00A274C4" w:rsidRDefault="0014549A" w:rsidP="009D1340">
      <w:pPr>
        <w:pStyle w:val="ConsPlusNormal"/>
        <w:widowControl/>
        <w:numPr>
          <w:ilvl w:val="0"/>
          <w:numId w:val="7"/>
        </w:numPr>
        <w:tabs>
          <w:tab w:val="left" w:pos="0"/>
          <w:tab w:val="left" w:pos="993"/>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 xml:space="preserve">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w:t>
      </w:r>
      <w:proofErr w:type="spellStart"/>
      <w:r w:rsidRPr="00A274C4">
        <w:rPr>
          <w:rFonts w:ascii="Times New Roman" w:hAnsi="Times New Roman" w:cs="Times New Roman"/>
          <w:sz w:val="24"/>
          <w:szCs w:val="24"/>
        </w:rPr>
        <w:t>неотклонённом</w:t>
      </w:r>
      <w:proofErr w:type="spellEnd"/>
      <w:r w:rsidRPr="00A274C4">
        <w:rPr>
          <w:rFonts w:ascii="Times New Roman" w:hAnsi="Times New Roman" w:cs="Times New Roman"/>
          <w:sz w:val="24"/>
          <w:szCs w:val="24"/>
        </w:rPr>
        <w:t xml:space="preserve"> их положении на следующем расстоянии:</w:t>
      </w:r>
    </w:p>
    <w:p w:rsidR="0014549A" w:rsidRPr="00A274C4" w:rsidRDefault="0014549A" w:rsidP="009D1340">
      <w:pPr>
        <w:pStyle w:val="ConsPlusNormal"/>
        <w:widowControl/>
        <w:tabs>
          <w:tab w:val="left" w:pos="0"/>
          <w:tab w:val="left" w:pos="993"/>
        </w:tabs>
        <w:jc w:val="both"/>
        <w:rPr>
          <w:rFonts w:ascii="Times New Roman" w:hAnsi="Times New Roman" w:cs="Times New Roman"/>
          <w:sz w:val="24"/>
          <w:szCs w:val="24"/>
        </w:rPr>
      </w:pPr>
      <w:r w:rsidRPr="00A274C4">
        <w:rPr>
          <w:rFonts w:ascii="Times New Roman" w:hAnsi="Times New Roman" w:cs="Times New Roman"/>
          <w:sz w:val="24"/>
          <w:szCs w:val="24"/>
        </w:rPr>
        <w:t xml:space="preserve">а) при проектно номинальном классе напряжения до 1 кВ – </w:t>
      </w:r>
      <w:smartTag w:uri="urn:schemas-microsoft-com:office:smarttags" w:element="metricconverter">
        <w:smartTagPr>
          <w:attr w:name="ProductID" w:val="2 метра"/>
        </w:smartTagPr>
        <w:r w:rsidRPr="00A274C4">
          <w:rPr>
            <w:rFonts w:ascii="Times New Roman" w:hAnsi="Times New Roman" w:cs="Times New Roman"/>
            <w:sz w:val="24"/>
            <w:szCs w:val="24"/>
          </w:rPr>
          <w:t>2 метра</w:t>
        </w:r>
      </w:smartTag>
      <w:r w:rsidRPr="00A274C4">
        <w:rPr>
          <w:rFonts w:ascii="Times New Roman" w:hAnsi="Times New Roman" w:cs="Times New Roman"/>
          <w:sz w:val="24"/>
          <w:szCs w:val="24"/>
        </w:rPr>
        <w:t>;</w:t>
      </w:r>
    </w:p>
    <w:p w:rsidR="0014549A" w:rsidRPr="00A274C4" w:rsidRDefault="0087204D" w:rsidP="009D1340">
      <w:pPr>
        <w:pStyle w:val="ConsPlusNormal"/>
        <w:widowControl/>
        <w:tabs>
          <w:tab w:val="left" w:pos="0"/>
          <w:tab w:val="left" w:pos="993"/>
        </w:tabs>
        <w:jc w:val="both"/>
        <w:rPr>
          <w:rFonts w:ascii="Times New Roman" w:hAnsi="Times New Roman" w:cs="Times New Roman"/>
          <w:sz w:val="24"/>
          <w:szCs w:val="24"/>
        </w:rPr>
      </w:pPr>
      <w:r w:rsidRPr="00A274C4">
        <w:rPr>
          <w:rFonts w:ascii="Times New Roman" w:hAnsi="Times New Roman" w:cs="Times New Roman"/>
          <w:sz w:val="24"/>
          <w:szCs w:val="24"/>
        </w:rPr>
        <w:t>б) при проектно-</w:t>
      </w:r>
      <w:r w:rsidR="0014549A" w:rsidRPr="00A274C4">
        <w:rPr>
          <w:rFonts w:ascii="Times New Roman" w:hAnsi="Times New Roman" w:cs="Times New Roman"/>
          <w:sz w:val="24"/>
          <w:szCs w:val="24"/>
        </w:rPr>
        <w:t xml:space="preserve">номинальном классе напряжения 35 кВ – </w:t>
      </w:r>
      <w:smartTag w:uri="urn:schemas-microsoft-com:office:smarttags" w:element="metricconverter">
        <w:smartTagPr>
          <w:attr w:name="ProductID" w:val="15 метров"/>
        </w:smartTagPr>
        <w:r w:rsidR="0014549A" w:rsidRPr="00A274C4">
          <w:rPr>
            <w:rFonts w:ascii="Times New Roman" w:hAnsi="Times New Roman" w:cs="Times New Roman"/>
            <w:sz w:val="24"/>
            <w:szCs w:val="24"/>
          </w:rPr>
          <w:t>15 метров</w:t>
        </w:r>
      </w:smartTag>
      <w:r w:rsidR="0014549A" w:rsidRPr="00A274C4">
        <w:rPr>
          <w:rFonts w:ascii="Times New Roman" w:hAnsi="Times New Roman" w:cs="Times New Roman"/>
          <w:sz w:val="24"/>
          <w:szCs w:val="24"/>
        </w:rPr>
        <w:t>;</w:t>
      </w:r>
    </w:p>
    <w:p w:rsidR="0014549A" w:rsidRPr="00A274C4" w:rsidRDefault="0014549A" w:rsidP="009D1340">
      <w:pPr>
        <w:pStyle w:val="ConsPlusNormal"/>
        <w:widowControl/>
        <w:tabs>
          <w:tab w:val="left" w:pos="0"/>
          <w:tab w:val="left" w:pos="1134"/>
        </w:tabs>
        <w:jc w:val="both"/>
        <w:rPr>
          <w:rFonts w:ascii="Times New Roman" w:hAnsi="Times New Roman" w:cs="Times New Roman"/>
          <w:sz w:val="24"/>
          <w:szCs w:val="24"/>
        </w:rPr>
      </w:pPr>
      <w:r w:rsidRPr="00A274C4">
        <w:rPr>
          <w:rFonts w:ascii="Times New Roman" w:hAnsi="Times New Roman" w:cs="Times New Roman"/>
          <w:sz w:val="24"/>
          <w:szCs w:val="24"/>
        </w:rPr>
        <w:t xml:space="preserve">в) при проектном номинальном классе напряжения 110 кВ – </w:t>
      </w:r>
      <w:smartTag w:uri="urn:schemas-microsoft-com:office:smarttags" w:element="metricconverter">
        <w:smartTagPr>
          <w:attr w:name="ProductID" w:val="20 метров"/>
        </w:smartTagPr>
        <w:r w:rsidRPr="00A274C4">
          <w:rPr>
            <w:rFonts w:ascii="Times New Roman" w:hAnsi="Times New Roman" w:cs="Times New Roman"/>
            <w:sz w:val="24"/>
            <w:szCs w:val="24"/>
          </w:rPr>
          <w:t>20 метров</w:t>
        </w:r>
      </w:smartTag>
      <w:r w:rsidRPr="00A274C4">
        <w:rPr>
          <w:rFonts w:ascii="Times New Roman" w:hAnsi="Times New Roman" w:cs="Times New Roman"/>
          <w:sz w:val="24"/>
          <w:szCs w:val="24"/>
        </w:rPr>
        <w:t>;</w:t>
      </w:r>
    </w:p>
    <w:p w:rsidR="0014549A" w:rsidRPr="00A274C4" w:rsidRDefault="0014549A" w:rsidP="009D1340">
      <w:pPr>
        <w:pStyle w:val="ConsPlusNormal"/>
        <w:widowControl/>
        <w:numPr>
          <w:ilvl w:val="0"/>
          <w:numId w:val="7"/>
        </w:numPr>
        <w:tabs>
          <w:tab w:val="left" w:pos="0"/>
          <w:tab w:val="left" w:pos="993"/>
        </w:tabs>
        <w:suppressAutoHyphens/>
        <w:autoSpaceDN/>
        <w:adjustRightInd/>
        <w:ind w:left="0" w:firstLine="72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вдоль подземных кабельных линий электропередачи – в виде части поверхности участка земли, расположенного под ней участка недр (на глубину, соответствующую глубине прокладки кабельных линий электропередачи), ограниченной параллельными вертикальными плоскостями, отстоящими по обе стороны линии электропередачи от крайних кабелей на расстоянии </w:t>
      </w:r>
      <w:smartTag w:uri="urn:schemas-microsoft-com:office:smarttags" w:element="metricconverter">
        <w:smartTagPr>
          <w:attr w:name="ProductID" w:val="1 метра"/>
        </w:smartTagPr>
        <w:r w:rsidRPr="00A274C4">
          <w:rPr>
            <w:rFonts w:ascii="Times New Roman" w:hAnsi="Times New Roman" w:cs="Times New Roman"/>
            <w:sz w:val="24"/>
            <w:szCs w:val="24"/>
          </w:rPr>
          <w:t>1 метра</w:t>
        </w:r>
      </w:smartTag>
      <w:r w:rsidRPr="00A274C4">
        <w:rPr>
          <w:rFonts w:ascii="Times New Roman" w:hAnsi="Times New Roman" w:cs="Times New Roman"/>
          <w:sz w:val="24"/>
          <w:szCs w:val="24"/>
        </w:rPr>
        <w:t xml:space="preserve"> (при прохождении кабельных линий напряжением до </w:t>
      </w:r>
      <w:r w:rsidRPr="00A274C4">
        <w:rPr>
          <w:rFonts w:ascii="Times New Roman" w:hAnsi="Times New Roman" w:cs="Times New Roman"/>
          <w:sz w:val="24"/>
          <w:szCs w:val="24"/>
        </w:rPr>
        <w:lastRenderedPageBreak/>
        <w:t xml:space="preserve">1 киловольта под тротуарами – на </w:t>
      </w:r>
      <w:smartTag w:uri="urn:schemas-microsoft-com:office:smarttags" w:element="metricconverter">
        <w:smartTagPr>
          <w:attr w:name="ProductID" w:val="0,6 метра"/>
        </w:smartTagPr>
        <w:r w:rsidRPr="00A274C4">
          <w:rPr>
            <w:rFonts w:ascii="Times New Roman" w:hAnsi="Times New Roman" w:cs="Times New Roman"/>
            <w:sz w:val="24"/>
            <w:szCs w:val="24"/>
          </w:rPr>
          <w:t>0,6 метра</w:t>
        </w:r>
      </w:smartTag>
      <w:r w:rsidRPr="00A274C4">
        <w:rPr>
          <w:rFonts w:ascii="Times New Roman" w:hAnsi="Times New Roman" w:cs="Times New Roman"/>
          <w:sz w:val="24"/>
          <w:szCs w:val="24"/>
        </w:rPr>
        <w:t xml:space="preserve"> в сторону зданий и сооружений и</w:t>
      </w:r>
      <w:proofErr w:type="gramEnd"/>
      <w:r w:rsidRPr="00A274C4">
        <w:rPr>
          <w:rFonts w:ascii="Times New Roman" w:hAnsi="Times New Roman" w:cs="Times New Roman"/>
          <w:sz w:val="24"/>
          <w:szCs w:val="24"/>
        </w:rPr>
        <w:t xml:space="preserve"> на </w:t>
      </w:r>
      <w:smartTag w:uri="urn:schemas-microsoft-com:office:smarttags" w:element="metricconverter">
        <w:smartTagPr>
          <w:attr w:name="ProductID" w:val="1 метр"/>
        </w:smartTagPr>
        <w:r w:rsidRPr="00A274C4">
          <w:rPr>
            <w:rFonts w:ascii="Times New Roman" w:hAnsi="Times New Roman" w:cs="Times New Roman"/>
            <w:sz w:val="24"/>
            <w:szCs w:val="24"/>
          </w:rPr>
          <w:t>1 метр</w:t>
        </w:r>
      </w:smartTag>
      <w:r w:rsidRPr="00A274C4">
        <w:rPr>
          <w:rFonts w:ascii="Times New Roman" w:hAnsi="Times New Roman" w:cs="Times New Roman"/>
          <w:sz w:val="24"/>
          <w:szCs w:val="24"/>
        </w:rPr>
        <w:t xml:space="preserve"> в сторону проезжей части улицы);</w:t>
      </w:r>
    </w:p>
    <w:p w:rsidR="0014549A" w:rsidRPr="00A274C4" w:rsidRDefault="0014549A" w:rsidP="009D1340">
      <w:pPr>
        <w:pStyle w:val="ConsPlusNormal"/>
        <w:widowControl/>
        <w:numPr>
          <w:ilvl w:val="0"/>
          <w:numId w:val="7"/>
        </w:numPr>
        <w:tabs>
          <w:tab w:val="left" w:pos="0"/>
          <w:tab w:val="left" w:pos="993"/>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 xml:space="preserve"> вдоль подводных кабельных линий электропередачи - в виде водного пространства от водной поверхности до дна, ограниченного </w:t>
      </w:r>
      <w:bookmarkStart w:id="173" w:name="l122"/>
      <w:bookmarkEnd w:id="173"/>
      <w:r w:rsidRPr="00A274C4">
        <w:rPr>
          <w:rFonts w:ascii="Times New Roman" w:hAnsi="Times New Roman" w:cs="Times New Roman"/>
          <w:sz w:val="24"/>
          <w:szCs w:val="24"/>
        </w:rPr>
        <w:t xml:space="preserve">вертикальными плоскостями, отстоящими по обе стороны линии от крайних кабелей на расстоянии </w:t>
      </w:r>
      <w:smartTag w:uri="urn:schemas-microsoft-com:office:smarttags" w:element="metricconverter">
        <w:smartTagPr>
          <w:attr w:name="ProductID" w:val="100 метров"/>
        </w:smartTagPr>
        <w:r w:rsidRPr="00A274C4">
          <w:rPr>
            <w:rFonts w:ascii="Times New Roman" w:hAnsi="Times New Roman" w:cs="Times New Roman"/>
            <w:sz w:val="24"/>
            <w:szCs w:val="24"/>
          </w:rPr>
          <w:t>100 метров</w:t>
        </w:r>
      </w:smartTag>
      <w:r w:rsidRPr="00A274C4">
        <w:rPr>
          <w:rFonts w:ascii="Times New Roman" w:hAnsi="Times New Roman" w:cs="Times New Roman"/>
          <w:sz w:val="24"/>
          <w:szCs w:val="24"/>
        </w:rPr>
        <w:t xml:space="preserve">; </w:t>
      </w:r>
    </w:p>
    <w:p w:rsidR="0014549A" w:rsidRPr="00A274C4" w:rsidRDefault="0014549A" w:rsidP="009D1340">
      <w:pPr>
        <w:pStyle w:val="ConsPlusNormal"/>
        <w:widowControl/>
        <w:numPr>
          <w:ilvl w:val="0"/>
          <w:numId w:val="7"/>
        </w:numPr>
        <w:tabs>
          <w:tab w:val="left" w:pos="0"/>
          <w:tab w:val="left" w:pos="993"/>
        </w:tabs>
        <w:suppressAutoHyphens/>
        <w:autoSpaceDN/>
        <w:adjustRightInd/>
        <w:ind w:left="0" w:firstLine="720"/>
        <w:jc w:val="both"/>
        <w:rPr>
          <w:rFonts w:ascii="Times New Roman" w:hAnsi="Times New Roman" w:cs="Times New Roman"/>
          <w:sz w:val="24"/>
          <w:szCs w:val="24"/>
        </w:rPr>
      </w:pPr>
      <w:proofErr w:type="gramStart"/>
      <w:r w:rsidRPr="00A274C4">
        <w:rPr>
          <w:rFonts w:ascii="Times New Roman" w:hAnsi="Times New Roman" w:cs="Times New Roman"/>
          <w:sz w:val="24"/>
          <w:szCs w:val="24"/>
        </w:rPr>
        <w:t xml:space="preserve">вдоль переходов воздушных линий электропередачи через водоемы (реки, каналы, озера и др.) - в виде воздушного </w:t>
      </w:r>
      <w:bookmarkStart w:id="174" w:name="l123"/>
      <w:bookmarkEnd w:id="174"/>
      <w:r w:rsidRPr="00A274C4">
        <w:rPr>
          <w:rFonts w:ascii="Times New Roman" w:hAnsi="Times New Roman" w:cs="Times New Roman"/>
          <w:sz w:val="24"/>
          <w:szCs w:val="24"/>
        </w:rPr>
        <w:t xml:space="preserve">пространства над водной поверхностью водоемов (на высоту, соответствующую высоте опор воздушных линий электропередачи), ограниченного вертикальными плоскостями, отстоящими по обе стороны линии электропередачи от крайних проводов при </w:t>
      </w:r>
      <w:proofErr w:type="spellStart"/>
      <w:r w:rsidRPr="00A274C4">
        <w:rPr>
          <w:rFonts w:ascii="Times New Roman" w:hAnsi="Times New Roman" w:cs="Times New Roman"/>
          <w:sz w:val="24"/>
          <w:szCs w:val="24"/>
        </w:rPr>
        <w:t>неотклонённом</w:t>
      </w:r>
      <w:proofErr w:type="spellEnd"/>
      <w:r w:rsidRPr="00A274C4">
        <w:rPr>
          <w:rFonts w:ascii="Times New Roman" w:hAnsi="Times New Roman" w:cs="Times New Roman"/>
          <w:sz w:val="24"/>
          <w:szCs w:val="24"/>
        </w:rPr>
        <w:t xml:space="preserve"> их </w:t>
      </w:r>
      <w:bookmarkStart w:id="175" w:name="l124"/>
      <w:bookmarkEnd w:id="175"/>
      <w:r w:rsidRPr="00A274C4">
        <w:rPr>
          <w:rFonts w:ascii="Times New Roman" w:hAnsi="Times New Roman" w:cs="Times New Roman"/>
          <w:sz w:val="24"/>
          <w:szCs w:val="24"/>
        </w:rPr>
        <w:t xml:space="preserve">положении для судоходных водоемов на расстоянии </w:t>
      </w:r>
      <w:smartTag w:uri="urn:schemas-microsoft-com:office:smarttags" w:element="metricconverter">
        <w:smartTagPr>
          <w:attr w:name="ProductID" w:val="100 метров"/>
        </w:smartTagPr>
        <w:r w:rsidRPr="00A274C4">
          <w:rPr>
            <w:rFonts w:ascii="Times New Roman" w:hAnsi="Times New Roman" w:cs="Times New Roman"/>
            <w:sz w:val="24"/>
            <w:szCs w:val="24"/>
          </w:rPr>
          <w:t>100 метров</w:t>
        </w:r>
      </w:smartTag>
      <w:r w:rsidRPr="00A274C4">
        <w:rPr>
          <w:rFonts w:ascii="Times New Roman" w:hAnsi="Times New Roman" w:cs="Times New Roman"/>
          <w:sz w:val="24"/>
          <w:szCs w:val="24"/>
        </w:rPr>
        <w:t>, для несудоходных водоемов - на расстоянии, предусмотренном для установления охранных</w:t>
      </w:r>
      <w:proofErr w:type="gramEnd"/>
      <w:r w:rsidRPr="00A274C4">
        <w:rPr>
          <w:rFonts w:ascii="Times New Roman" w:hAnsi="Times New Roman" w:cs="Times New Roman"/>
          <w:sz w:val="24"/>
          <w:szCs w:val="24"/>
        </w:rPr>
        <w:t xml:space="preserve"> зон вдоль воздушных линий электропередачи</w:t>
      </w:r>
      <w:bookmarkStart w:id="176" w:name="l125"/>
      <w:bookmarkEnd w:id="176"/>
      <w:r w:rsidRPr="00A274C4">
        <w:rPr>
          <w:rFonts w:ascii="Times New Roman" w:hAnsi="Times New Roman" w:cs="Times New Roman"/>
          <w:sz w:val="24"/>
          <w:szCs w:val="24"/>
        </w:rPr>
        <w:t>.</w:t>
      </w:r>
    </w:p>
    <w:p w:rsidR="0014549A" w:rsidRPr="00A274C4" w:rsidRDefault="0014549A" w:rsidP="009D1340">
      <w:pPr>
        <w:widowControl/>
        <w:numPr>
          <w:ilvl w:val="0"/>
          <w:numId w:val="6"/>
        </w:numPr>
        <w:tabs>
          <w:tab w:val="clear" w:pos="360"/>
          <w:tab w:val="left" w:pos="0"/>
          <w:tab w:val="left" w:pos="993"/>
        </w:tabs>
        <w:suppressAutoHyphens/>
        <w:ind w:left="0" w:firstLine="720"/>
        <w:jc w:val="both"/>
        <w:rPr>
          <w:color w:val="auto"/>
        </w:rPr>
      </w:pPr>
      <w:r w:rsidRPr="00A274C4">
        <w:rPr>
          <w:color w:val="auto"/>
        </w:rPr>
        <w:t xml:space="preserve">В охранных зонах запрещается осуществлять любые действия, которые могут нарушить безопасную работу объектов </w:t>
      </w:r>
      <w:proofErr w:type="spellStart"/>
      <w:r w:rsidRPr="00A274C4">
        <w:rPr>
          <w:color w:val="auto"/>
        </w:rPr>
        <w:t>электросетевого</w:t>
      </w:r>
      <w:proofErr w:type="spellEnd"/>
      <w:r w:rsidRPr="00A274C4">
        <w:rPr>
          <w:color w:val="auto"/>
        </w:rPr>
        <w:t xml:space="preserve">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rsidR="0014549A" w:rsidRPr="00A274C4" w:rsidRDefault="0014549A" w:rsidP="009D1340">
      <w:pPr>
        <w:pStyle w:val="ConsPlusNormal"/>
        <w:widowControl/>
        <w:numPr>
          <w:ilvl w:val="0"/>
          <w:numId w:val="8"/>
        </w:numPr>
        <w:tabs>
          <w:tab w:val="left" w:pos="0"/>
          <w:tab w:val="left" w:pos="993"/>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набрасывать на провода и опоры воздушных линий электропередачи посторонние предметы, а также подниматься на опоры воздушных линий электропередачи;</w:t>
      </w:r>
    </w:p>
    <w:p w:rsidR="0014549A" w:rsidRPr="00A274C4" w:rsidRDefault="0014549A" w:rsidP="009D1340">
      <w:pPr>
        <w:pStyle w:val="ConsPlusNormal"/>
        <w:widowControl/>
        <w:numPr>
          <w:ilvl w:val="0"/>
          <w:numId w:val="8"/>
        </w:numPr>
        <w:tabs>
          <w:tab w:val="left" w:pos="0"/>
          <w:tab w:val="left" w:pos="993"/>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 xml:space="preserve">размещать любые объекты и предметы (материалы) в </w:t>
      </w:r>
      <w:proofErr w:type="gramStart"/>
      <w:r w:rsidRPr="00A274C4">
        <w:rPr>
          <w:rFonts w:ascii="Times New Roman" w:hAnsi="Times New Roman" w:cs="Times New Roman"/>
          <w:sz w:val="24"/>
          <w:szCs w:val="24"/>
        </w:rPr>
        <w:t>пределах</w:t>
      </w:r>
      <w:proofErr w:type="gramEnd"/>
      <w:r w:rsidRPr="00A274C4">
        <w:rPr>
          <w:rFonts w:ascii="Times New Roman" w:hAnsi="Times New Roman" w:cs="Times New Roman"/>
          <w:sz w:val="24"/>
          <w:szCs w:val="24"/>
        </w:rPr>
        <w:t xml:space="preserve"> созданных в соответствии с требованиями нормативно-технических документов проходов и подъездов для доступа к объектам </w:t>
      </w:r>
      <w:proofErr w:type="spellStart"/>
      <w:r w:rsidRPr="00A274C4">
        <w:rPr>
          <w:rFonts w:ascii="Times New Roman" w:hAnsi="Times New Roman" w:cs="Times New Roman"/>
          <w:sz w:val="24"/>
          <w:szCs w:val="24"/>
        </w:rPr>
        <w:t>электросетевого</w:t>
      </w:r>
      <w:proofErr w:type="spellEnd"/>
      <w:r w:rsidRPr="00A274C4">
        <w:rPr>
          <w:rFonts w:ascii="Times New Roman" w:hAnsi="Times New Roman" w:cs="Times New Roman"/>
          <w:sz w:val="24"/>
          <w:szCs w:val="24"/>
        </w:rPr>
        <w:t xml:space="preserve"> хозяйства, а также проводить любые работы и возводить сооружения, которые могут препятствовать доступу к объектам </w:t>
      </w:r>
      <w:proofErr w:type="spellStart"/>
      <w:r w:rsidRPr="00A274C4">
        <w:rPr>
          <w:rFonts w:ascii="Times New Roman" w:hAnsi="Times New Roman" w:cs="Times New Roman"/>
          <w:sz w:val="24"/>
          <w:szCs w:val="24"/>
        </w:rPr>
        <w:t>электросетевого</w:t>
      </w:r>
      <w:proofErr w:type="spellEnd"/>
      <w:r w:rsidRPr="00A274C4">
        <w:rPr>
          <w:rFonts w:ascii="Times New Roman" w:hAnsi="Times New Roman" w:cs="Times New Roman"/>
          <w:sz w:val="24"/>
          <w:szCs w:val="24"/>
        </w:rPr>
        <w:t xml:space="preserve"> хозяйства, без создания необходимых для такого доступа проходов и подъездов;</w:t>
      </w:r>
    </w:p>
    <w:p w:rsidR="0014549A" w:rsidRPr="00A274C4" w:rsidRDefault="0014549A" w:rsidP="009D1340">
      <w:pPr>
        <w:pStyle w:val="ConsPlusNormal"/>
        <w:widowControl/>
        <w:numPr>
          <w:ilvl w:val="0"/>
          <w:numId w:val="8"/>
        </w:numPr>
        <w:tabs>
          <w:tab w:val="left" w:pos="0"/>
          <w:tab w:val="left" w:pos="993"/>
        </w:tabs>
        <w:suppressAutoHyphens/>
        <w:autoSpaceDN/>
        <w:adjustRightInd/>
        <w:ind w:left="0" w:firstLine="720"/>
        <w:jc w:val="both"/>
        <w:rPr>
          <w:rFonts w:ascii="Times New Roman" w:hAnsi="Times New Roman" w:cs="Times New Roman"/>
          <w:sz w:val="24"/>
          <w:szCs w:val="24"/>
        </w:rPr>
      </w:pPr>
      <w:proofErr w:type="gramStart"/>
      <w:r w:rsidRPr="00A274C4">
        <w:rPr>
          <w:rFonts w:ascii="Times New Roman" w:hAnsi="Times New Roman" w:cs="Times New Roman"/>
          <w:sz w:val="24"/>
          <w:szCs w:val="24"/>
        </w:rPr>
        <w:t>находиться в пределах огороженной территории и помещениях распределительных устройств и подстанций, открывать двери и люки распределительных устройств и подстанций, производить переключения и подключения в электрических сетях (указанное требование не распространяется на работников, занятых выполнением разрешенных в установленном порядке работ), разводить огонь в пределах охранных зон вводных и распределительных устройств, подстанций, воздушных линий электропередачи, а также в охранных зонах кабельных линий</w:t>
      </w:r>
      <w:proofErr w:type="gramEnd"/>
      <w:r w:rsidRPr="00A274C4">
        <w:rPr>
          <w:rFonts w:ascii="Times New Roman" w:hAnsi="Times New Roman" w:cs="Times New Roman"/>
          <w:sz w:val="24"/>
          <w:szCs w:val="24"/>
        </w:rPr>
        <w:t xml:space="preserve"> электропередачи;</w:t>
      </w:r>
    </w:p>
    <w:p w:rsidR="0014549A" w:rsidRPr="00A274C4" w:rsidRDefault="0014549A" w:rsidP="009D1340">
      <w:pPr>
        <w:pStyle w:val="ConsPlusNormal"/>
        <w:widowControl/>
        <w:numPr>
          <w:ilvl w:val="0"/>
          <w:numId w:val="8"/>
        </w:numPr>
        <w:tabs>
          <w:tab w:val="left" w:pos="0"/>
          <w:tab w:val="left" w:pos="993"/>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размещать свалки;</w:t>
      </w:r>
    </w:p>
    <w:p w:rsidR="0014549A" w:rsidRPr="00A274C4" w:rsidRDefault="0014549A" w:rsidP="009D1340">
      <w:pPr>
        <w:pStyle w:val="ConsPlusNormal"/>
        <w:widowControl/>
        <w:numPr>
          <w:ilvl w:val="0"/>
          <w:numId w:val="8"/>
        </w:numPr>
        <w:tabs>
          <w:tab w:val="left" w:pos="0"/>
          <w:tab w:val="left" w:pos="993"/>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производить работы ударными механизмами, сбрасывать тяжести массой свыше 5 тонн, производить сброс и слив едких и коррозионных веществ и горюче-смазочных материалов (в охранных зонах подземных кабельных линий электропередачи).</w:t>
      </w:r>
    </w:p>
    <w:p w:rsidR="0014549A" w:rsidRPr="00A274C4" w:rsidRDefault="0014549A" w:rsidP="009D1340">
      <w:pPr>
        <w:widowControl/>
        <w:numPr>
          <w:ilvl w:val="0"/>
          <w:numId w:val="6"/>
        </w:numPr>
        <w:tabs>
          <w:tab w:val="clear" w:pos="360"/>
          <w:tab w:val="left" w:pos="0"/>
          <w:tab w:val="left" w:pos="993"/>
        </w:tabs>
        <w:suppressAutoHyphens/>
        <w:ind w:left="0" w:firstLine="720"/>
        <w:jc w:val="both"/>
        <w:rPr>
          <w:color w:val="auto"/>
        </w:rPr>
      </w:pPr>
      <w:r w:rsidRPr="00A274C4">
        <w:rPr>
          <w:color w:val="auto"/>
        </w:rPr>
        <w:t xml:space="preserve">В охранных зонах, установленных для объектов </w:t>
      </w:r>
      <w:proofErr w:type="spellStart"/>
      <w:r w:rsidRPr="00A274C4">
        <w:rPr>
          <w:color w:val="auto"/>
        </w:rPr>
        <w:t>электросетевого</w:t>
      </w:r>
      <w:proofErr w:type="spellEnd"/>
      <w:r w:rsidRPr="00A274C4">
        <w:rPr>
          <w:color w:val="auto"/>
        </w:rPr>
        <w:t xml:space="preserve"> хозяйства напряжением свыше 1000 вольт, помимо действий, предусмотренных частью 4 настоящей статьи, запрещается:</w:t>
      </w:r>
    </w:p>
    <w:p w:rsidR="0014549A" w:rsidRPr="00A274C4" w:rsidRDefault="0014549A" w:rsidP="009D1340">
      <w:pPr>
        <w:pStyle w:val="ConsPlusNormal"/>
        <w:widowControl/>
        <w:numPr>
          <w:ilvl w:val="0"/>
          <w:numId w:val="9"/>
        </w:numPr>
        <w:tabs>
          <w:tab w:val="left" w:pos="0"/>
          <w:tab w:val="left" w:pos="993"/>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складировать или размещать хранилища любых, в том числе горюче-смазочных, материалов;</w:t>
      </w:r>
    </w:p>
    <w:p w:rsidR="0014549A" w:rsidRPr="00A274C4" w:rsidRDefault="0014549A" w:rsidP="009D1340">
      <w:pPr>
        <w:pStyle w:val="ConsPlusNormal"/>
        <w:widowControl/>
        <w:numPr>
          <w:ilvl w:val="0"/>
          <w:numId w:val="9"/>
        </w:numPr>
        <w:tabs>
          <w:tab w:val="left" w:pos="0"/>
          <w:tab w:val="left" w:pos="993"/>
        </w:tabs>
        <w:suppressAutoHyphens/>
        <w:autoSpaceDN/>
        <w:adjustRightInd/>
        <w:ind w:left="0" w:firstLine="720"/>
        <w:jc w:val="both"/>
        <w:rPr>
          <w:rFonts w:ascii="Times New Roman" w:hAnsi="Times New Roman" w:cs="Times New Roman"/>
          <w:sz w:val="24"/>
          <w:szCs w:val="24"/>
        </w:rPr>
      </w:pPr>
      <w:proofErr w:type="gramStart"/>
      <w:r w:rsidRPr="00A274C4">
        <w:rPr>
          <w:rFonts w:ascii="Times New Roman" w:hAnsi="Times New Roman" w:cs="Times New Roman"/>
          <w:sz w:val="24"/>
          <w:szCs w:val="24"/>
        </w:rPr>
        <w:t>размещать детские и спортивные площадки, стадионы, рынки, торговые точки, полевые станы, загоны для скота, гаражи и стоянки всех видов машин и механизмов, за исключением гаражей-стоянок автомобилей, принадлежащих физическим лицам, проводить любые мероприятия, связанные с большим скоплением людей, не занятых выполнением разрешенных в установленном порядке работ (в охранных зонах воздушных линий электропередачи);</w:t>
      </w:r>
      <w:proofErr w:type="gramEnd"/>
    </w:p>
    <w:p w:rsidR="0014549A" w:rsidRPr="00A274C4" w:rsidRDefault="0014549A" w:rsidP="009D1340">
      <w:pPr>
        <w:pStyle w:val="ConsPlusNormal"/>
        <w:widowControl/>
        <w:numPr>
          <w:ilvl w:val="0"/>
          <w:numId w:val="9"/>
        </w:numPr>
        <w:tabs>
          <w:tab w:val="left" w:pos="0"/>
          <w:tab w:val="left" w:pos="993"/>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использовать (запускать) любые летательные аппараты, в том числе воздушных змеев, спортивные модели летательных аппаратов (в охранных зонах воздушных линий электропередачи).</w:t>
      </w:r>
    </w:p>
    <w:p w:rsidR="0014549A" w:rsidRPr="00A274C4" w:rsidRDefault="0014549A" w:rsidP="009D1340">
      <w:pPr>
        <w:widowControl/>
        <w:numPr>
          <w:ilvl w:val="0"/>
          <w:numId w:val="6"/>
        </w:numPr>
        <w:tabs>
          <w:tab w:val="clear" w:pos="360"/>
          <w:tab w:val="left" w:pos="0"/>
          <w:tab w:val="left" w:pos="993"/>
        </w:tabs>
        <w:suppressAutoHyphens/>
        <w:ind w:left="0" w:firstLine="720"/>
        <w:jc w:val="both"/>
        <w:rPr>
          <w:color w:val="auto"/>
        </w:rPr>
      </w:pPr>
      <w:r w:rsidRPr="00A274C4">
        <w:rPr>
          <w:color w:val="auto"/>
        </w:rPr>
        <w:lastRenderedPageBreak/>
        <w:t>В пределах охранных зон без письменного решения о согласовании сетевых организаций юридическим и физическим лицам запрещаются:</w:t>
      </w:r>
    </w:p>
    <w:p w:rsidR="0014549A" w:rsidRPr="00A274C4" w:rsidRDefault="0014549A" w:rsidP="009D1340">
      <w:pPr>
        <w:pStyle w:val="ConsPlusNormal"/>
        <w:widowControl/>
        <w:numPr>
          <w:ilvl w:val="0"/>
          <w:numId w:val="10"/>
        </w:numPr>
        <w:tabs>
          <w:tab w:val="left" w:pos="0"/>
          <w:tab w:val="left" w:pos="993"/>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строительство, капитальный ремонт, реконструкция или снос зданий и сооружений;</w:t>
      </w:r>
    </w:p>
    <w:p w:rsidR="0014549A" w:rsidRPr="00A274C4" w:rsidRDefault="0014549A" w:rsidP="009D1340">
      <w:pPr>
        <w:pStyle w:val="ConsPlusNormal"/>
        <w:widowControl/>
        <w:numPr>
          <w:ilvl w:val="0"/>
          <w:numId w:val="10"/>
        </w:numPr>
        <w:tabs>
          <w:tab w:val="left" w:pos="0"/>
          <w:tab w:val="left" w:pos="993"/>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взрывные, мелиоративные работы, в том числе связанные с временным затоплением земель;</w:t>
      </w:r>
    </w:p>
    <w:p w:rsidR="0014549A" w:rsidRPr="00A274C4" w:rsidRDefault="0014549A" w:rsidP="009D1340">
      <w:pPr>
        <w:pStyle w:val="ConsPlusNormal"/>
        <w:widowControl/>
        <w:numPr>
          <w:ilvl w:val="0"/>
          <w:numId w:val="10"/>
        </w:numPr>
        <w:tabs>
          <w:tab w:val="left" w:pos="0"/>
          <w:tab w:val="left" w:pos="993"/>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посадка и вырубка деревьев и кустарников;</w:t>
      </w:r>
    </w:p>
    <w:p w:rsidR="0014549A" w:rsidRPr="00A274C4" w:rsidRDefault="0014549A" w:rsidP="009D1340">
      <w:pPr>
        <w:pStyle w:val="ConsPlusNormal"/>
        <w:widowControl/>
        <w:numPr>
          <w:ilvl w:val="0"/>
          <w:numId w:val="10"/>
        </w:numPr>
        <w:tabs>
          <w:tab w:val="left" w:pos="0"/>
          <w:tab w:val="left" w:pos="993"/>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14549A" w:rsidRPr="00A274C4" w:rsidRDefault="0014549A" w:rsidP="009D1340">
      <w:pPr>
        <w:pStyle w:val="ConsPlusNormal"/>
        <w:widowControl/>
        <w:numPr>
          <w:ilvl w:val="0"/>
          <w:numId w:val="10"/>
        </w:numPr>
        <w:tabs>
          <w:tab w:val="left" w:pos="0"/>
          <w:tab w:val="left" w:pos="993"/>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 xml:space="preserve">проход плавательных средств, у которых расстояние по вертикали от верхнего крайнего габарита с грузом или без груза до нижней точки </w:t>
      </w:r>
      <w:proofErr w:type="gramStart"/>
      <w:r w:rsidRPr="00A274C4">
        <w:rPr>
          <w:rFonts w:ascii="Times New Roman" w:hAnsi="Times New Roman" w:cs="Times New Roman"/>
          <w:sz w:val="24"/>
          <w:szCs w:val="24"/>
        </w:rPr>
        <w:t>провеса проводов переходов воздушных линий электропередачи</w:t>
      </w:r>
      <w:proofErr w:type="gramEnd"/>
      <w:r w:rsidRPr="00A274C4">
        <w:rPr>
          <w:rFonts w:ascii="Times New Roman" w:hAnsi="Times New Roman" w:cs="Times New Roman"/>
          <w:sz w:val="24"/>
          <w:szCs w:val="24"/>
        </w:rPr>
        <w:t xml:space="preserve"> через водоемы менее минимально допустимого расстояния, в том числе с учетом максимального уровня подъема воды при паводке;</w:t>
      </w:r>
    </w:p>
    <w:p w:rsidR="0014549A" w:rsidRPr="00A274C4" w:rsidRDefault="0014549A" w:rsidP="009D1340">
      <w:pPr>
        <w:pStyle w:val="ConsPlusNormal"/>
        <w:widowControl/>
        <w:numPr>
          <w:ilvl w:val="0"/>
          <w:numId w:val="10"/>
        </w:numPr>
        <w:tabs>
          <w:tab w:val="left" w:pos="0"/>
          <w:tab w:val="left" w:pos="993"/>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 xml:space="preserve">проезд машин и механизмов, имеющих общую высоту с грузом или без груза от поверхности дороги более </w:t>
      </w:r>
      <w:smartTag w:uri="urn:schemas-microsoft-com:office:smarttags" w:element="metricconverter">
        <w:smartTagPr>
          <w:attr w:name="ProductID" w:val="4,5 метра"/>
        </w:smartTagPr>
        <w:r w:rsidRPr="00A274C4">
          <w:rPr>
            <w:rFonts w:ascii="Times New Roman" w:hAnsi="Times New Roman" w:cs="Times New Roman"/>
            <w:sz w:val="24"/>
            <w:szCs w:val="24"/>
          </w:rPr>
          <w:t>4,5 метра</w:t>
        </w:r>
      </w:smartTag>
      <w:r w:rsidRPr="00A274C4">
        <w:rPr>
          <w:rFonts w:ascii="Times New Roman" w:hAnsi="Times New Roman" w:cs="Times New Roman"/>
          <w:sz w:val="24"/>
          <w:szCs w:val="24"/>
        </w:rPr>
        <w:t xml:space="preserve"> (в охранных зонах воздушных линий электропередачи);</w:t>
      </w:r>
    </w:p>
    <w:p w:rsidR="0014549A" w:rsidRPr="00A274C4" w:rsidRDefault="0014549A" w:rsidP="009D1340">
      <w:pPr>
        <w:pStyle w:val="ConsPlusNormal"/>
        <w:widowControl/>
        <w:numPr>
          <w:ilvl w:val="0"/>
          <w:numId w:val="10"/>
        </w:numPr>
        <w:tabs>
          <w:tab w:val="left" w:pos="0"/>
          <w:tab w:val="left" w:pos="993"/>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 xml:space="preserve">земляные работы на глубине более </w:t>
      </w:r>
      <w:smartTag w:uri="urn:schemas-microsoft-com:office:smarttags" w:element="metricconverter">
        <w:smartTagPr>
          <w:attr w:name="ProductID" w:val="0,3 метра"/>
        </w:smartTagPr>
        <w:r w:rsidRPr="00A274C4">
          <w:rPr>
            <w:rFonts w:ascii="Times New Roman" w:hAnsi="Times New Roman" w:cs="Times New Roman"/>
            <w:sz w:val="24"/>
            <w:szCs w:val="24"/>
          </w:rPr>
          <w:t>0,3 метра</w:t>
        </w:r>
      </w:smartTag>
      <w:r w:rsidRPr="00A274C4">
        <w:rPr>
          <w:rFonts w:ascii="Times New Roman" w:hAnsi="Times New Roman" w:cs="Times New Roman"/>
          <w:sz w:val="24"/>
          <w:szCs w:val="24"/>
        </w:rPr>
        <w:t xml:space="preserve"> (на вспахиваемых землях на глубине более </w:t>
      </w:r>
      <w:smartTag w:uri="urn:schemas-microsoft-com:office:smarttags" w:element="metricconverter">
        <w:smartTagPr>
          <w:attr w:name="ProductID" w:val="0,45 метра"/>
        </w:smartTagPr>
        <w:r w:rsidRPr="00A274C4">
          <w:rPr>
            <w:rFonts w:ascii="Times New Roman" w:hAnsi="Times New Roman" w:cs="Times New Roman"/>
            <w:sz w:val="24"/>
            <w:szCs w:val="24"/>
          </w:rPr>
          <w:t>0,45 метра</w:t>
        </w:r>
      </w:smartTag>
      <w:r w:rsidRPr="00A274C4">
        <w:rPr>
          <w:rFonts w:ascii="Times New Roman" w:hAnsi="Times New Roman" w:cs="Times New Roman"/>
          <w:sz w:val="24"/>
          <w:szCs w:val="24"/>
        </w:rPr>
        <w:t>), а также планировка грунта (в охранных зонах подземных кабельных линий электропередачи).</w:t>
      </w:r>
    </w:p>
    <w:p w:rsidR="0014549A" w:rsidRPr="00A274C4" w:rsidRDefault="0014549A" w:rsidP="009D1340">
      <w:pPr>
        <w:widowControl/>
        <w:numPr>
          <w:ilvl w:val="0"/>
          <w:numId w:val="6"/>
        </w:numPr>
        <w:tabs>
          <w:tab w:val="clear" w:pos="360"/>
          <w:tab w:val="left" w:pos="0"/>
          <w:tab w:val="left" w:pos="993"/>
        </w:tabs>
        <w:suppressAutoHyphens/>
        <w:ind w:left="0" w:firstLine="720"/>
        <w:jc w:val="both"/>
        <w:rPr>
          <w:color w:val="auto"/>
        </w:rPr>
      </w:pPr>
      <w:r w:rsidRPr="00A274C4">
        <w:rPr>
          <w:color w:val="auto"/>
        </w:rPr>
        <w:t xml:space="preserve">В охранных зонах, установленных для объектов </w:t>
      </w:r>
      <w:proofErr w:type="spellStart"/>
      <w:r w:rsidRPr="00A274C4">
        <w:rPr>
          <w:color w:val="auto"/>
        </w:rPr>
        <w:t>электросетевого</w:t>
      </w:r>
      <w:proofErr w:type="spellEnd"/>
      <w:r w:rsidRPr="00A274C4">
        <w:rPr>
          <w:color w:val="auto"/>
        </w:rPr>
        <w:t xml:space="preserve"> хозяйства напряжением до 1000 вольт, помимо действий, предусмотренных частью 6 настоящей статьи, без письменного решения о согласовании сетевых организаций запрещается:</w:t>
      </w:r>
    </w:p>
    <w:p w:rsidR="0014549A" w:rsidRPr="00A274C4" w:rsidRDefault="0014549A" w:rsidP="009D1340">
      <w:pPr>
        <w:pStyle w:val="ConsPlusNormal"/>
        <w:numPr>
          <w:ilvl w:val="0"/>
          <w:numId w:val="11"/>
        </w:numPr>
        <w:tabs>
          <w:tab w:val="left" w:pos="0"/>
          <w:tab w:val="left" w:pos="993"/>
          <w:tab w:val="left" w:pos="1080"/>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размещать детские и спортивные площадки, стадионы, рынки, торговые точки, загоны для скота, гаражи и стоянки всех видов машин и механизмов (в охранных зонах воздушных линий электропередачи);</w:t>
      </w:r>
    </w:p>
    <w:p w:rsidR="0014549A" w:rsidRPr="00A274C4" w:rsidRDefault="0014549A" w:rsidP="009D1340">
      <w:pPr>
        <w:pStyle w:val="ConsPlusNormal"/>
        <w:numPr>
          <w:ilvl w:val="0"/>
          <w:numId w:val="11"/>
        </w:numPr>
        <w:tabs>
          <w:tab w:val="left" w:pos="0"/>
          <w:tab w:val="left" w:pos="993"/>
          <w:tab w:val="left" w:pos="1080"/>
        </w:tabs>
        <w:suppressAutoHyphens/>
        <w:autoSpaceDN/>
        <w:adjustRightInd/>
        <w:ind w:left="0" w:firstLine="720"/>
        <w:jc w:val="both"/>
        <w:rPr>
          <w:rFonts w:ascii="Times New Roman" w:hAnsi="Times New Roman" w:cs="Times New Roman"/>
          <w:sz w:val="24"/>
          <w:szCs w:val="24"/>
        </w:rPr>
      </w:pPr>
      <w:r w:rsidRPr="00A274C4">
        <w:rPr>
          <w:rFonts w:ascii="Times New Roman" w:hAnsi="Times New Roman" w:cs="Times New Roman"/>
          <w:sz w:val="24"/>
          <w:szCs w:val="24"/>
        </w:rPr>
        <w:t>складировать или размещать хранилища любых, в том числе горюче-смазочных, материалов.</w:t>
      </w:r>
    </w:p>
    <w:p w:rsidR="0014549A" w:rsidRPr="00A274C4" w:rsidRDefault="0014549A" w:rsidP="009D1340">
      <w:pPr>
        <w:pStyle w:val="ConsPlusNormal"/>
        <w:tabs>
          <w:tab w:val="left" w:pos="0"/>
          <w:tab w:val="left" w:pos="1080"/>
          <w:tab w:val="left" w:pos="1134"/>
        </w:tabs>
        <w:suppressAutoHyphens/>
        <w:autoSpaceDN/>
        <w:adjustRightInd/>
        <w:jc w:val="both"/>
        <w:rPr>
          <w:rFonts w:ascii="Times New Roman" w:hAnsi="Times New Roman" w:cs="Times New Roman"/>
          <w:sz w:val="24"/>
          <w:szCs w:val="24"/>
        </w:rPr>
      </w:pPr>
    </w:p>
    <w:p w:rsidR="0014549A" w:rsidRPr="00A274C4" w:rsidRDefault="00F819AA" w:rsidP="009D1340">
      <w:pPr>
        <w:pStyle w:val="Heading50"/>
        <w:keepNext/>
        <w:keepLines/>
        <w:shd w:val="clear" w:color="auto" w:fill="auto"/>
        <w:tabs>
          <w:tab w:val="left" w:pos="993"/>
        </w:tabs>
        <w:spacing w:before="0" w:after="0" w:line="240" w:lineRule="auto"/>
        <w:ind w:firstLine="709"/>
        <w:rPr>
          <w:color w:val="auto"/>
          <w:sz w:val="24"/>
          <w:szCs w:val="24"/>
        </w:rPr>
      </w:pPr>
      <w:bookmarkStart w:id="177" w:name="_Toc475347160"/>
      <w:r w:rsidRPr="00A274C4">
        <w:rPr>
          <w:color w:val="auto"/>
          <w:sz w:val="24"/>
          <w:szCs w:val="24"/>
        </w:rPr>
        <w:t xml:space="preserve">Статья </w:t>
      </w:r>
      <w:r w:rsidR="003A32BB" w:rsidRPr="00A274C4">
        <w:rPr>
          <w:color w:val="auto"/>
          <w:sz w:val="24"/>
          <w:szCs w:val="24"/>
        </w:rPr>
        <w:t>44</w:t>
      </w:r>
      <w:r w:rsidR="0014549A" w:rsidRPr="00A274C4">
        <w:rPr>
          <w:color w:val="auto"/>
          <w:sz w:val="24"/>
          <w:szCs w:val="24"/>
        </w:rPr>
        <w:t>. Ограничения использования земельных участков и объектов капитального строительства в зонах охраны объектов культурного наследия</w:t>
      </w:r>
      <w:bookmarkEnd w:id="177"/>
    </w:p>
    <w:p w:rsidR="0014549A" w:rsidRPr="00A274C4" w:rsidRDefault="0014549A" w:rsidP="009D1340">
      <w:pPr>
        <w:tabs>
          <w:tab w:val="left" w:pos="993"/>
        </w:tabs>
        <w:ind w:firstLine="709"/>
        <w:jc w:val="both"/>
        <w:rPr>
          <w:color w:val="auto"/>
        </w:rPr>
      </w:pPr>
    </w:p>
    <w:p w:rsidR="00B526E2" w:rsidRPr="00A274C4" w:rsidRDefault="0014549A" w:rsidP="009D1340">
      <w:pPr>
        <w:pStyle w:val="Default"/>
        <w:widowControl w:val="0"/>
        <w:tabs>
          <w:tab w:val="left" w:pos="0"/>
          <w:tab w:val="left" w:pos="1134"/>
        </w:tabs>
        <w:ind w:firstLine="720"/>
        <w:jc w:val="both"/>
        <w:rPr>
          <w:color w:val="auto"/>
        </w:rPr>
      </w:pPr>
      <w:proofErr w:type="gramStart"/>
      <w:r w:rsidRPr="00A274C4">
        <w:rPr>
          <w:color w:val="auto"/>
        </w:rPr>
        <w:t xml:space="preserve">Ограничения использования земельных участков и объектов капитального строительства на территории зон охраны объектов культурного наследия (памятников истории и культуры) Российской Федерации определяются в соответствии с Федеральным законом от 25.06.2002 № 73-ФЗ </w:t>
      </w:r>
      <w:r w:rsidR="00ED0F4E" w:rsidRPr="00A274C4">
        <w:rPr>
          <w:color w:val="auto"/>
        </w:rPr>
        <w:t>«</w:t>
      </w:r>
      <w:r w:rsidRPr="00A274C4">
        <w:rPr>
          <w:color w:val="auto"/>
        </w:rPr>
        <w:t>Об объектах культурного наследия (памятниках истории и культуры) народов Российской Федерации</w:t>
      </w:r>
      <w:r w:rsidR="00ED0F4E" w:rsidRPr="00A274C4">
        <w:rPr>
          <w:color w:val="auto"/>
        </w:rPr>
        <w:t>»</w:t>
      </w:r>
      <w:r w:rsidR="0093047A" w:rsidRPr="00A274C4">
        <w:rPr>
          <w:color w:val="auto"/>
        </w:rPr>
        <w:t xml:space="preserve">, Постановлением Правительства РФ от 12.09.2015 № 972 </w:t>
      </w:r>
      <w:r w:rsidR="00ED0F4E" w:rsidRPr="00A274C4">
        <w:rPr>
          <w:color w:val="auto"/>
        </w:rPr>
        <w:t>«</w:t>
      </w:r>
      <w:r w:rsidR="0093047A" w:rsidRPr="00A274C4">
        <w:rPr>
          <w:color w:val="auto"/>
        </w:rPr>
        <w:t>Об утверждении Положения о зонах охраны объектов культурного наследия (памятников истории и культуры</w:t>
      </w:r>
      <w:proofErr w:type="gramEnd"/>
      <w:r w:rsidR="0093047A" w:rsidRPr="00A274C4">
        <w:rPr>
          <w:color w:val="auto"/>
        </w:rPr>
        <w:t>) народов Российской Федерации</w:t>
      </w:r>
      <w:r w:rsidR="00ED0F4E" w:rsidRPr="00A274C4">
        <w:rPr>
          <w:color w:val="auto"/>
        </w:rPr>
        <w:t>»</w:t>
      </w:r>
      <w:r w:rsidR="0093047A" w:rsidRPr="00A274C4">
        <w:rPr>
          <w:color w:val="auto"/>
        </w:rPr>
        <w:t>, проектом</w:t>
      </w:r>
      <w:r w:rsidRPr="00A274C4">
        <w:rPr>
          <w:color w:val="auto"/>
        </w:rPr>
        <w:t xml:space="preserve"> зон охраны</w:t>
      </w:r>
      <w:r w:rsidR="00B526E2" w:rsidRPr="00A274C4">
        <w:rPr>
          <w:color w:val="auto"/>
        </w:rPr>
        <w:t xml:space="preserve"> объектов культурного наследия.</w:t>
      </w:r>
    </w:p>
    <w:p w:rsidR="00D1595B" w:rsidRPr="00A274C4" w:rsidRDefault="00B526E2" w:rsidP="009D1340">
      <w:pPr>
        <w:pStyle w:val="Default"/>
        <w:widowControl w:val="0"/>
        <w:tabs>
          <w:tab w:val="left" w:pos="0"/>
          <w:tab w:val="left" w:pos="1134"/>
        </w:tabs>
        <w:ind w:firstLine="720"/>
        <w:jc w:val="both"/>
        <w:rPr>
          <w:color w:val="auto"/>
        </w:rPr>
      </w:pPr>
      <w:proofErr w:type="gramStart"/>
      <w:r w:rsidRPr="00A274C4">
        <w:rPr>
          <w:color w:val="auto"/>
        </w:rPr>
        <w:t>В соответствии с законодательством об охране объектов культурного наследия, при разработке проектов зон охраны объектов культурного наследия применительно к территориям памятников - земельным участкам, на которых расположены объекты капитального строительства, включенные в реестр объектов культурного наследия, и к охранным зонам памятников - земельным участкам, на которых располагаются объекты капитального строительства, не являющиеся объектами культурного наследия, устанавливаются требования по их охране.</w:t>
      </w:r>
      <w:proofErr w:type="gramEnd"/>
      <w:r w:rsidRPr="00A274C4">
        <w:rPr>
          <w:color w:val="auto"/>
        </w:rPr>
        <w:t xml:space="preserve"> Эти требования вносятся в Правила </w:t>
      </w:r>
      <w:r w:rsidR="0093047A" w:rsidRPr="00A274C4">
        <w:rPr>
          <w:color w:val="auto"/>
        </w:rPr>
        <w:t>на основании части 3 статьи 35 Ф</w:t>
      </w:r>
      <w:r w:rsidRPr="00A274C4">
        <w:rPr>
          <w:color w:val="auto"/>
        </w:rPr>
        <w:t xml:space="preserve">едерального закона №73-ФЗ от 25.06.2002 года </w:t>
      </w:r>
      <w:r w:rsidR="00ED0F4E" w:rsidRPr="00A274C4">
        <w:rPr>
          <w:color w:val="auto"/>
        </w:rPr>
        <w:t>«</w:t>
      </w:r>
      <w:r w:rsidRPr="00A274C4">
        <w:rPr>
          <w:color w:val="auto"/>
        </w:rPr>
        <w:t>Об объектах культурного наследия</w:t>
      </w:r>
      <w:r w:rsidR="00ED0F4E" w:rsidRPr="00A274C4">
        <w:rPr>
          <w:color w:val="auto"/>
        </w:rPr>
        <w:t>»</w:t>
      </w:r>
      <w:r w:rsidR="00D1595B" w:rsidRPr="00A274C4">
        <w:rPr>
          <w:color w:val="auto"/>
        </w:rPr>
        <w:t xml:space="preserve"> и отображаются на К</w:t>
      </w:r>
      <w:r w:rsidRPr="00A274C4">
        <w:rPr>
          <w:color w:val="auto"/>
        </w:rPr>
        <w:t xml:space="preserve">арте </w:t>
      </w:r>
      <w:r w:rsidR="00D1595B" w:rsidRPr="00A274C4">
        <w:rPr>
          <w:color w:val="auto"/>
        </w:rPr>
        <w:t>границ территорий объектов культурного наследия</w:t>
      </w:r>
      <w:r w:rsidRPr="00A274C4">
        <w:rPr>
          <w:color w:val="auto"/>
        </w:rPr>
        <w:t xml:space="preserve">. На территории зон охраны объектов культурного наследия устанавливается </w:t>
      </w:r>
      <w:r w:rsidRPr="00A274C4">
        <w:rPr>
          <w:color w:val="auto"/>
        </w:rPr>
        <w:lastRenderedPageBreak/>
        <w:t>особый режим градостроительной деятельности, который ограничивает хозяйственную деятельность, реконструкцию, ограничивает или</w:t>
      </w:r>
      <w:r w:rsidR="00D1595B" w:rsidRPr="00A274C4">
        <w:rPr>
          <w:color w:val="auto"/>
        </w:rPr>
        <w:t xml:space="preserve"> запрещает новое строительство.</w:t>
      </w:r>
    </w:p>
    <w:p w:rsidR="00D1595B" w:rsidRPr="00A274C4" w:rsidRDefault="00D1595B" w:rsidP="009D1340">
      <w:pPr>
        <w:pStyle w:val="Default"/>
        <w:widowControl w:val="0"/>
        <w:tabs>
          <w:tab w:val="left" w:pos="0"/>
          <w:tab w:val="left" w:pos="1134"/>
        </w:tabs>
        <w:ind w:firstLine="720"/>
        <w:jc w:val="both"/>
        <w:rPr>
          <w:color w:val="auto"/>
        </w:rPr>
      </w:pPr>
      <w:r w:rsidRPr="00A274C4">
        <w:rPr>
          <w:color w:val="auto"/>
        </w:rPr>
        <w:t>В случае обнаружения объекта, обладающего признаками объекта культурного наследия, в ходе хозяйственных работ исполнитель этих работ должен приостановить работы и проинформировать Министерство культуры Новосибирской области об обнаруженном объекте.</w:t>
      </w:r>
    </w:p>
    <w:p w:rsidR="0014549A" w:rsidRPr="00A274C4" w:rsidRDefault="0014549A" w:rsidP="009D1340">
      <w:pPr>
        <w:rPr>
          <w:color w:val="auto"/>
        </w:rPr>
      </w:pPr>
    </w:p>
    <w:p w:rsidR="0014549A" w:rsidRPr="00A274C4" w:rsidRDefault="0093047A" w:rsidP="009D1340">
      <w:pPr>
        <w:pStyle w:val="Heading50"/>
        <w:keepNext/>
        <w:keepLines/>
        <w:shd w:val="clear" w:color="auto" w:fill="auto"/>
        <w:tabs>
          <w:tab w:val="left" w:pos="993"/>
        </w:tabs>
        <w:spacing w:before="0" w:after="0" w:line="240" w:lineRule="auto"/>
        <w:ind w:firstLine="709"/>
        <w:rPr>
          <w:color w:val="auto"/>
          <w:sz w:val="24"/>
          <w:szCs w:val="24"/>
        </w:rPr>
      </w:pPr>
      <w:bookmarkStart w:id="178" w:name="_Toc475347161"/>
      <w:r w:rsidRPr="00A274C4">
        <w:rPr>
          <w:color w:val="auto"/>
          <w:sz w:val="24"/>
          <w:szCs w:val="24"/>
        </w:rPr>
        <w:t xml:space="preserve">Статья </w:t>
      </w:r>
      <w:r w:rsidR="003A32BB" w:rsidRPr="00A274C4">
        <w:rPr>
          <w:color w:val="auto"/>
          <w:sz w:val="24"/>
          <w:szCs w:val="24"/>
        </w:rPr>
        <w:t>45</w:t>
      </w:r>
      <w:r w:rsidR="0014549A" w:rsidRPr="00A274C4">
        <w:rPr>
          <w:color w:val="auto"/>
          <w:sz w:val="24"/>
          <w:szCs w:val="24"/>
        </w:rPr>
        <w:t xml:space="preserve">. Ограничения использования земельных участков и объектов капитального строительства на территории полосы отвода и придорожных </w:t>
      </w:r>
      <w:proofErr w:type="gramStart"/>
      <w:r w:rsidR="0014549A" w:rsidRPr="00A274C4">
        <w:rPr>
          <w:color w:val="auto"/>
          <w:sz w:val="24"/>
          <w:szCs w:val="24"/>
        </w:rPr>
        <w:t>полос</w:t>
      </w:r>
      <w:proofErr w:type="gramEnd"/>
      <w:r w:rsidR="0014549A" w:rsidRPr="00A274C4">
        <w:rPr>
          <w:color w:val="auto"/>
          <w:sz w:val="24"/>
          <w:szCs w:val="24"/>
        </w:rPr>
        <w:t xml:space="preserve"> автомобильных дорог</w:t>
      </w:r>
      <w:bookmarkEnd w:id="178"/>
    </w:p>
    <w:p w:rsidR="00BC198B" w:rsidRPr="00A274C4" w:rsidRDefault="00BC198B" w:rsidP="009D1340">
      <w:pPr>
        <w:tabs>
          <w:tab w:val="left" w:pos="993"/>
        </w:tabs>
        <w:ind w:firstLine="709"/>
        <w:jc w:val="both"/>
        <w:rPr>
          <w:color w:val="auto"/>
        </w:rPr>
      </w:pPr>
    </w:p>
    <w:p w:rsidR="0014549A" w:rsidRPr="00A274C4" w:rsidRDefault="0014549A" w:rsidP="009D1340">
      <w:pPr>
        <w:pStyle w:val="ConsPlusNormal"/>
        <w:numPr>
          <w:ilvl w:val="0"/>
          <w:numId w:val="12"/>
        </w:numPr>
        <w:tabs>
          <w:tab w:val="clear" w:pos="1260"/>
          <w:tab w:val="left" w:pos="0"/>
          <w:tab w:val="left" w:pos="993"/>
        </w:tabs>
        <w:ind w:left="0" w:firstLine="720"/>
        <w:jc w:val="both"/>
        <w:rPr>
          <w:rFonts w:ascii="Times New Roman" w:hAnsi="Times New Roman" w:cs="Times New Roman"/>
          <w:sz w:val="24"/>
          <w:szCs w:val="24"/>
        </w:rPr>
      </w:pPr>
      <w:r w:rsidRPr="00A274C4">
        <w:rPr>
          <w:rFonts w:ascii="Times New Roman" w:hAnsi="Times New Roman" w:cs="Times New Roman"/>
          <w:sz w:val="24"/>
          <w:szCs w:val="24"/>
        </w:rPr>
        <w:t xml:space="preserve">Установление границ полос отвода автомобильных дорог и границ придорожных </w:t>
      </w:r>
      <w:proofErr w:type="gramStart"/>
      <w:r w:rsidRPr="00A274C4">
        <w:rPr>
          <w:rFonts w:ascii="Times New Roman" w:hAnsi="Times New Roman" w:cs="Times New Roman"/>
          <w:sz w:val="24"/>
          <w:szCs w:val="24"/>
        </w:rPr>
        <w:t>полос</w:t>
      </w:r>
      <w:proofErr w:type="gramEnd"/>
      <w:r w:rsidRPr="00A274C4">
        <w:rPr>
          <w:rFonts w:ascii="Times New Roman" w:hAnsi="Times New Roman" w:cs="Times New Roman"/>
          <w:sz w:val="24"/>
          <w:szCs w:val="24"/>
        </w:rPr>
        <w:t xml:space="preserve"> автомобильных дорог, использование таких полос отвода и придорожных полос осуществляются в соответствии с Федеральным законом от 8 ноября </w:t>
      </w:r>
      <w:smartTag w:uri="urn:schemas-microsoft-com:office:smarttags" w:element="metricconverter">
        <w:smartTagPr>
          <w:attr w:name="ProductID" w:val="2007 г"/>
        </w:smartTagPr>
        <w:r w:rsidRPr="00A274C4">
          <w:rPr>
            <w:rFonts w:ascii="Times New Roman" w:hAnsi="Times New Roman" w:cs="Times New Roman"/>
            <w:sz w:val="24"/>
            <w:szCs w:val="24"/>
          </w:rPr>
          <w:t>2007 г</w:t>
        </w:r>
      </w:smartTag>
      <w:r w:rsidRPr="00A274C4">
        <w:rPr>
          <w:rFonts w:ascii="Times New Roman" w:hAnsi="Times New Roman" w:cs="Times New Roman"/>
          <w:sz w:val="24"/>
          <w:szCs w:val="24"/>
        </w:rPr>
        <w:t xml:space="preserve">. </w:t>
      </w:r>
      <w:r w:rsidR="0011519A" w:rsidRPr="00A274C4">
        <w:rPr>
          <w:rFonts w:ascii="Times New Roman" w:hAnsi="Times New Roman" w:cs="Times New Roman"/>
          <w:sz w:val="24"/>
          <w:szCs w:val="24"/>
        </w:rPr>
        <w:t>№</w:t>
      </w:r>
      <w:r w:rsidRPr="00A274C4">
        <w:rPr>
          <w:rFonts w:ascii="Times New Roman" w:hAnsi="Times New Roman" w:cs="Times New Roman"/>
          <w:sz w:val="24"/>
          <w:szCs w:val="24"/>
        </w:rPr>
        <w:t xml:space="preserve"> 257-ФЗ </w:t>
      </w:r>
      <w:r w:rsidR="00ED0F4E" w:rsidRPr="00A274C4">
        <w:rPr>
          <w:rFonts w:ascii="Times New Roman" w:hAnsi="Times New Roman" w:cs="Times New Roman"/>
          <w:sz w:val="24"/>
          <w:szCs w:val="24"/>
        </w:rPr>
        <w:t>«</w:t>
      </w:r>
      <w:r w:rsidRPr="00A274C4">
        <w:rPr>
          <w:rFonts w:ascii="Times New Roman" w:hAnsi="Times New Roman" w:cs="Times New Roman"/>
          <w:sz w:val="24"/>
          <w:szCs w:val="24"/>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00ED0F4E" w:rsidRPr="00A274C4">
        <w:rPr>
          <w:rFonts w:ascii="Times New Roman" w:hAnsi="Times New Roman" w:cs="Times New Roman"/>
          <w:sz w:val="24"/>
          <w:szCs w:val="24"/>
        </w:rPr>
        <w:t>»</w:t>
      </w:r>
      <w:r w:rsidRPr="00A274C4">
        <w:rPr>
          <w:rFonts w:ascii="Times New Roman" w:hAnsi="Times New Roman" w:cs="Times New Roman"/>
          <w:sz w:val="24"/>
          <w:szCs w:val="24"/>
        </w:rPr>
        <w:t>.</w:t>
      </w:r>
    </w:p>
    <w:p w:rsidR="0014549A" w:rsidRPr="00A274C4" w:rsidRDefault="0014549A" w:rsidP="009D1340">
      <w:pPr>
        <w:pStyle w:val="ConsPlusNormal"/>
        <w:widowControl/>
        <w:numPr>
          <w:ilvl w:val="0"/>
          <w:numId w:val="12"/>
        </w:numPr>
        <w:tabs>
          <w:tab w:val="clear" w:pos="1260"/>
          <w:tab w:val="left" w:pos="0"/>
          <w:tab w:val="left" w:pos="993"/>
        </w:tabs>
        <w:ind w:left="0" w:firstLine="720"/>
        <w:jc w:val="both"/>
        <w:rPr>
          <w:rFonts w:ascii="Times New Roman" w:hAnsi="Times New Roman" w:cs="Times New Roman"/>
          <w:sz w:val="24"/>
          <w:szCs w:val="24"/>
        </w:rPr>
      </w:pPr>
      <w:r w:rsidRPr="00A274C4">
        <w:rPr>
          <w:rFonts w:ascii="Times New Roman" w:hAnsi="Times New Roman" w:cs="Times New Roman"/>
          <w:sz w:val="24"/>
          <w:szCs w:val="24"/>
        </w:rPr>
        <w:t>В границах полосы отвода автомобильной дороги, за исключением случаев, предусмотренных Федеральным законом, запрещаются:</w:t>
      </w:r>
    </w:p>
    <w:p w:rsidR="0014549A" w:rsidRPr="00A274C4" w:rsidRDefault="0014549A" w:rsidP="009D1340">
      <w:pPr>
        <w:widowControl/>
        <w:numPr>
          <w:ilvl w:val="1"/>
          <w:numId w:val="12"/>
        </w:numPr>
        <w:tabs>
          <w:tab w:val="clear" w:pos="720"/>
          <w:tab w:val="left" w:pos="0"/>
          <w:tab w:val="left" w:pos="993"/>
        </w:tabs>
        <w:autoSpaceDE w:val="0"/>
        <w:autoSpaceDN w:val="0"/>
        <w:adjustRightInd w:val="0"/>
        <w:ind w:left="0" w:firstLine="720"/>
        <w:jc w:val="both"/>
        <w:rPr>
          <w:color w:val="auto"/>
        </w:rPr>
      </w:pPr>
      <w:bookmarkStart w:id="179" w:name="sub_250301"/>
      <w:r w:rsidRPr="00A274C4">
        <w:rPr>
          <w:color w:val="auto"/>
        </w:rPr>
        <w:t>выполнение работ, не связанных со строительством, с реконструкцией, капитальным ремонтом, ремонтом и содержанием автомобильной дороги, а также с размещением объектов дорожного сервиса;</w:t>
      </w:r>
    </w:p>
    <w:p w:rsidR="0014549A" w:rsidRPr="00A274C4" w:rsidRDefault="0014549A" w:rsidP="009D1340">
      <w:pPr>
        <w:widowControl/>
        <w:numPr>
          <w:ilvl w:val="1"/>
          <w:numId w:val="12"/>
        </w:numPr>
        <w:tabs>
          <w:tab w:val="clear" w:pos="720"/>
          <w:tab w:val="left" w:pos="0"/>
          <w:tab w:val="left" w:pos="993"/>
        </w:tabs>
        <w:autoSpaceDE w:val="0"/>
        <w:autoSpaceDN w:val="0"/>
        <w:adjustRightInd w:val="0"/>
        <w:ind w:left="0" w:firstLine="720"/>
        <w:jc w:val="both"/>
        <w:rPr>
          <w:color w:val="auto"/>
        </w:rPr>
      </w:pPr>
      <w:bookmarkStart w:id="180" w:name="sub_250302"/>
      <w:bookmarkEnd w:id="179"/>
      <w:r w:rsidRPr="00A274C4">
        <w:rPr>
          <w:color w:val="auto"/>
        </w:rPr>
        <w:t>размещение зданий, строений, сооружений и других объектов, не предназначенных для обслуживания автомобильной дороги, ее строительства, реконструкции, капитального ремонта, ремонта и содержания и не относящихся к объектам дорожного сервиса;</w:t>
      </w:r>
    </w:p>
    <w:p w:rsidR="0014549A" w:rsidRPr="00A274C4" w:rsidRDefault="0014549A" w:rsidP="009D1340">
      <w:pPr>
        <w:widowControl/>
        <w:numPr>
          <w:ilvl w:val="1"/>
          <w:numId w:val="12"/>
        </w:numPr>
        <w:tabs>
          <w:tab w:val="clear" w:pos="720"/>
          <w:tab w:val="left" w:pos="0"/>
          <w:tab w:val="left" w:pos="993"/>
        </w:tabs>
        <w:autoSpaceDE w:val="0"/>
        <w:autoSpaceDN w:val="0"/>
        <w:adjustRightInd w:val="0"/>
        <w:ind w:left="0" w:firstLine="720"/>
        <w:jc w:val="both"/>
        <w:rPr>
          <w:color w:val="auto"/>
        </w:rPr>
      </w:pPr>
      <w:bookmarkStart w:id="181" w:name="sub_250303"/>
      <w:bookmarkEnd w:id="180"/>
      <w:r w:rsidRPr="00A274C4">
        <w:rPr>
          <w:color w:val="auto"/>
        </w:rPr>
        <w:t>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полосы отвода автомобильной дороги или ремонту автомобильной дороги, ее участков;</w:t>
      </w:r>
    </w:p>
    <w:p w:rsidR="0014549A" w:rsidRPr="00A274C4" w:rsidRDefault="0014549A" w:rsidP="009D1340">
      <w:pPr>
        <w:widowControl/>
        <w:numPr>
          <w:ilvl w:val="1"/>
          <w:numId w:val="12"/>
        </w:numPr>
        <w:tabs>
          <w:tab w:val="clear" w:pos="720"/>
          <w:tab w:val="left" w:pos="0"/>
          <w:tab w:val="left" w:pos="993"/>
        </w:tabs>
        <w:autoSpaceDE w:val="0"/>
        <w:autoSpaceDN w:val="0"/>
        <w:adjustRightInd w:val="0"/>
        <w:ind w:left="0" w:firstLine="720"/>
        <w:jc w:val="both"/>
        <w:rPr>
          <w:color w:val="auto"/>
        </w:rPr>
      </w:pPr>
      <w:bookmarkStart w:id="182" w:name="sub_250304"/>
      <w:bookmarkEnd w:id="181"/>
      <w:r w:rsidRPr="00A274C4">
        <w:rPr>
          <w:color w:val="auto"/>
        </w:rPr>
        <w:t>выпас животных, а также их прогон через автомобильные дороги вне специально установленных мест, согласованных с владельцами автомобильных дорог;</w:t>
      </w:r>
    </w:p>
    <w:p w:rsidR="0014549A" w:rsidRPr="00A274C4" w:rsidRDefault="0014549A" w:rsidP="009D1340">
      <w:pPr>
        <w:widowControl/>
        <w:numPr>
          <w:ilvl w:val="1"/>
          <w:numId w:val="12"/>
        </w:numPr>
        <w:tabs>
          <w:tab w:val="clear" w:pos="720"/>
          <w:tab w:val="left" w:pos="0"/>
          <w:tab w:val="left" w:pos="993"/>
        </w:tabs>
        <w:autoSpaceDE w:val="0"/>
        <w:autoSpaceDN w:val="0"/>
        <w:adjustRightInd w:val="0"/>
        <w:ind w:left="0" w:firstLine="720"/>
        <w:jc w:val="both"/>
        <w:rPr>
          <w:color w:val="auto"/>
        </w:rPr>
      </w:pPr>
      <w:bookmarkStart w:id="183" w:name="sub_250305"/>
      <w:bookmarkEnd w:id="182"/>
      <w:r w:rsidRPr="00A274C4">
        <w:rPr>
          <w:color w:val="auto"/>
        </w:rPr>
        <w:t>установка рекламных конструкций, не соответствующих требованиям технических регламентов и (или) нормативным правовым актам о безопасности дорожного движения;</w:t>
      </w:r>
    </w:p>
    <w:bookmarkEnd w:id="183"/>
    <w:p w:rsidR="0014549A" w:rsidRPr="00A274C4" w:rsidRDefault="0014549A" w:rsidP="009D1340">
      <w:pPr>
        <w:widowControl/>
        <w:numPr>
          <w:ilvl w:val="1"/>
          <w:numId w:val="12"/>
        </w:numPr>
        <w:tabs>
          <w:tab w:val="clear" w:pos="720"/>
          <w:tab w:val="left" w:pos="0"/>
          <w:tab w:val="left" w:pos="993"/>
        </w:tabs>
        <w:autoSpaceDE w:val="0"/>
        <w:autoSpaceDN w:val="0"/>
        <w:adjustRightInd w:val="0"/>
        <w:ind w:left="0" w:firstLine="720"/>
        <w:jc w:val="both"/>
        <w:rPr>
          <w:color w:val="auto"/>
        </w:rPr>
      </w:pPr>
      <w:r w:rsidRPr="00A274C4">
        <w:rPr>
          <w:color w:val="auto"/>
        </w:rPr>
        <w:t>установка информационных щитов и указателей, не имеющих отношения к обеспечению безопасности дорожного движения или осуществлению дорожной деятельности.</w:t>
      </w:r>
    </w:p>
    <w:p w:rsidR="0014549A" w:rsidRPr="00A274C4" w:rsidRDefault="0014549A" w:rsidP="009D1340">
      <w:pPr>
        <w:pStyle w:val="ConsPlusNormal"/>
        <w:widowControl/>
        <w:numPr>
          <w:ilvl w:val="0"/>
          <w:numId w:val="12"/>
        </w:numPr>
        <w:tabs>
          <w:tab w:val="clear" w:pos="1260"/>
          <w:tab w:val="left" w:pos="0"/>
          <w:tab w:val="left" w:pos="993"/>
        </w:tabs>
        <w:ind w:left="0" w:firstLine="720"/>
        <w:jc w:val="both"/>
        <w:rPr>
          <w:rFonts w:ascii="Times New Roman" w:hAnsi="Times New Roman" w:cs="Times New Roman"/>
          <w:sz w:val="24"/>
          <w:szCs w:val="24"/>
        </w:rPr>
      </w:pPr>
      <w:r w:rsidRPr="00A274C4">
        <w:rPr>
          <w:rFonts w:ascii="Times New Roman" w:hAnsi="Times New Roman" w:cs="Times New Roman"/>
          <w:sz w:val="24"/>
          <w:szCs w:val="24"/>
        </w:rPr>
        <w:t>В границах придорожных полос при наличии согласия в письменной форме владельца автомобильной дороги допускаются:</w:t>
      </w:r>
    </w:p>
    <w:p w:rsidR="0014549A" w:rsidRPr="00A274C4" w:rsidRDefault="0014549A" w:rsidP="009D1340">
      <w:pPr>
        <w:widowControl/>
        <w:numPr>
          <w:ilvl w:val="1"/>
          <w:numId w:val="12"/>
        </w:numPr>
        <w:tabs>
          <w:tab w:val="clear" w:pos="720"/>
          <w:tab w:val="left" w:pos="0"/>
          <w:tab w:val="left" w:pos="993"/>
        </w:tabs>
        <w:autoSpaceDE w:val="0"/>
        <w:autoSpaceDN w:val="0"/>
        <w:adjustRightInd w:val="0"/>
        <w:ind w:left="0" w:firstLine="720"/>
        <w:jc w:val="both"/>
        <w:rPr>
          <w:color w:val="auto"/>
        </w:rPr>
      </w:pPr>
      <w:r w:rsidRPr="00A274C4">
        <w:rPr>
          <w:color w:val="auto"/>
        </w:rPr>
        <w:t>строительство, реконструкция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w:t>
      </w:r>
    </w:p>
    <w:p w:rsidR="0014549A" w:rsidRPr="00A274C4" w:rsidRDefault="0014549A" w:rsidP="009D1340">
      <w:pPr>
        <w:widowControl/>
        <w:numPr>
          <w:ilvl w:val="1"/>
          <w:numId w:val="12"/>
        </w:numPr>
        <w:tabs>
          <w:tab w:val="clear" w:pos="720"/>
          <w:tab w:val="left" w:pos="0"/>
          <w:tab w:val="left" w:pos="993"/>
        </w:tabs>
        <w:autoSpaceDE w:val="0"/>
        <w:autoSpaceDN w:val="0"/>
        <w:adjustRightInd w:val="0"/>
        <w:ind w:left="0" w:firstLine="720"/>
        <w:jc w:val="both"/>
        <w:rPr>
          <w:color w:val="auto"/>
        </w:rPr>
      </w:pPr>
      <w:r w:rsidRPr="00A274C4">
        <w:rPr>
          <w:color w:val="auto"/>
        </w:rPr>
        <w:t>установка рекламных конструкций, информационных щитов и указателей. Это согласие должно содержать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таких объектов, установку рекламных конструкций, информационных щитов и указателей.</w:t>
      </w:r>
    </w:p>
    <w:p w:rsidR="00D1595B" w:rsidRPr="00A274C4" w:rsidRDefault="00D1595B" w:rsidP="009D1340">
      <w:pPr>
        <w:widowControl/>
        <w:tabs>
          <w:tab w:val="left" w:pos="0"/>
          <w:tab w:val="left" w:pos="993"/>
        </w:tabs>
        <w:autoSpaceDE w:val="0"/>
        <w:autoSpaceDN w:val="0"/>
        <w:adjustRightInd w:val="0"/>
        <w:ind w:left="720"/>
        <w:jc w:val="both"/>
        <w:rPr>
          <w:color w:val="auto"/>
        </w:rPr>
      </w:pPr>
    </w:p>
    <w:p w:rsidR="00D81008" w:rsidRPr="00A274C4" w:rsidRDefault="00D81008" w:rsidP="009D1340">
      <w:pPr>
        <w:widowControl/>
        <w:tabs>
          <w:tab w:val="left" w:pos="0"/>
          <w:tab w:val="left" w:pos="993"/>
        </w:tabs>
        <w:autoSpaceDE w:val="0"/>
        <w:autoSpaceDN w:val="0"/>
        <w:adjustRightInd w:val="0"/>
        <w:ind w:left="720"/>
        <w:jc w:val="both"/>
        <w:rPr>
          <w:color w:val="auto"/>
        </w:rPr>
      </w:pPr>
    </w:p>
    <w:p w:rsidR="0014549A" w:rsidRPr="00A274C4" w:rsidRDefault="0093047A" w:rsidP="009D1340">
      <w:pPr>
        <w:pStyle w:val="Heading50"/>
        <w:keepNext/>
        <w:keepLines/>
        <w:shd w:val="clear" w:color="auto" w:fill="auto"/>
        <w:tabs>
          <w:tab w:val="left" w:pos="993"/>
        </w:tabs>
        <w:spacing w:before="0" w:after="0" w:line="240" w:lineRule="auto"/>
        <w:ind w:firstLine="709"/>
        <w:rPr>
          <w:color w:val="auto"/>
          <w:sz w:val="24"/>
          <w:szCs w:val="24"/>
        </w:rPr>
      </w:pPr>
      <w:bookmarkStart w:id="184" w:name="_Toc475347162"/>
      <w:r w:rsidRPr="00A274C4">
        <w:rPr>
          <w:color w:val="auto"/>
          <w:sz w:val="24"/>
          <w:szCs w:val="24"/>
        </w:rPr>
        <w:lastRenderedPageBreak/>
        <w:t xml:space="preserve">Статья </w:t>
      </w:r>
      <w:r w:rsidR="003A32BB" w:rsidRPr="00A274C4">
        <w:rPr>
          <w:color w:val="auto"/>
          <w:sz w:val="24"/>
          <w:szCs w:val="24"/>
        </w:rPr>
        <w:t>46</w:t>
      </w:r>
      <w:r w:rsidR="0014549A" w:rsidRPr="00A274C4">
        <w:rPr>
          <w:color w:val="auto"/>
          <w:sz w:val="24"/>
          <w:szCs w:val="24"/>
        </w:rPr>
        <w:t>. 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w:t>
      </w:r>
      <w:bookmarkEnd w:id="184"/>
    </w:p>
    <w:p w:rsidR="0014549A" w:rsidRPr="00A274C4" w:rsidRDefault="0014549A" w:rsidP="009D1340">
      <w:pPr>
        <w:rPr>
          <w:color w:val="auto"/>
        </w:rPr>
      </w:pPr>
    </w:p>
    <w:p w:rsidR="0093047A" w:rsidRPr="00A274C4" w:rsidRDefault="0093047A" w:rsidP="009D1340">
      <w:pPr>
        <w:pStyle w:val="ac"/>
        <w:numPr>
          <w:ilvl w:val="0"/>
          <w:numId w:val="15"/>
        </w:numPr>
        <w:tabs>
          <w:tab w:val="left" w:pos="993"/>
        </w:tabs>
        <w:autoSpaceDE w:val="0"/>
        <w:autoSpaceDN w:val="0"/>
        <w:adjustRightInd w:val="0"/>
        <w:ind w:left="0" w:firstLine="709"/>
        <w:jc w:val="both"/>
        <w:rPr>
          <w:color w:val="auto"/>
        </w:rPr>
      </w:pPr>
      <w:r w:rsidRPr="00A274C4">
        <w:rPr>
          <w:color w:val="auto"/>
        </w:rPr>
        <w:t>Ограничения использования земельных участков и объектов капитального строительства установлены следующими нормативными правовыми актами:</w:t>
      </w:r>
    </w:p>
    <w:p w:rsidR="0093047A" w:rsidRPr="00A274C4" w:rsidRDefault="0093047A" w:rsidP="009D1340">
      <w:pPr>
        <w:pStyle w:val="ac"/>
        <w:tabs>
          <w:tab w:val="left" w:pos="993"/>
        </w:tabs>
        <w:autoSpaceDE w:val="0"/>
        <w:autoSpaceDN w:val="0"/>
        <w:adjustRightInd w:val="0"/>
        <w:ind w:left="0" w:firstLine="709"/>
        <w:jc w:val="both"/>
        <w:rPr>
          <w:color w:val="auto"/>
        </w:rPr>
      </w:pPr>
      <w:r w:rsidRPr="00A274C4">
        <w:rPr>
          <w:color w:val="auto"/>
        </w:rPr>
        <w:t xml:space="preserve">- Федеральный закон от 30.03.99 № 52-ФЗ </w:t>
      </w:r>
      <w:r w:rsidR="00ED0F4E" w:rsidRPr="00A274C4">
        <w:rPr>
          <w:color w:val="auto"/>
        </w:rPr>
        <w:t>«</w:t>
      </w:r>
      <w:r w:rsidRPr="00A274C4">
        <w:rPr>
          <w:color w:val="auto"/>
        </w:rPr>
        <w:t>О санитарно-эпидемиологическом благополучии населения</w:t>
      </w:r>
      <w:r w:rsidR="00ED0F4E" w:rsidRPr="00A274C4">
        <w:rPr>
          <w:color w:val="auto"/>
        </w:rPr>
        <w:t>»</w:t>
      </w:r>
      <w:r w:rsidRPr="00A274C4">
        <w:rPr>
          <w:color w:val="auto"/>
        </w:rPr>
        <w:t>;</w:t>
      </w:r>
    </w:p>
    <w:p w:rsidR="0093047A" w:rsidRPr="00A274C4" w:rsidRDefault="0093047A" w:rsidP="009D1340">
      <w:pPr>
        <w:pStyle w:val="ac"/>
        <w:tabs>
          <w:tab w:val="left" w:pos="993"/>
        </w:tabs>
        <w:autoSpaceDE w:val="0"/>
        <w:autoSpaceDN w:val="0"/>
        <w:adjustRightInd w:val="0"/>
        <w:ind w:left="0" w:firstLine="709"/>
        <w:jc w:val="both"/>
        <w:rPr>
          <w:color w:val="auto"/>
        </w:rPr>
      </w:pPr>
      <w:r w:rsidRPr="00A274C4">
        <w:rPr>
          <w:color w:val="auto"/>
        </w:rPr>
        <w:t xml:space="preserve">- </w:t>
      </w:r>
      <w:proofErr w:type="spellStart"/>
      <w:r w:rsidRPr="00A274C4">
        <w:rPr>
          <w:color w:val="auto"/>
        </w:rPr>
        <w:t>СанПиН</w:t>
      </w:r>
      <w:proofErr w:type="spellEnd"/>
      <w:r w:rsidRPr="00A274C4">
        <w:rPr>
          <w:color w:val="auto"/>
        </w:rPr>
        <w:t xml:space="preserve"> 2.1.4.1110-02 </w:t>
      </w:r>
      <w:r w:rsidR="00ED0F4E" w:rsidRPr="00A274C4">
        <w:rPr>
          <w:color w:val="auto"/>
        </w:rPr>
        <w:t>«</w:t>
      </w:r>
      <w:r w:rsidRPr="00A274C4">
        <w:rPr>
          <w:color w:val="auto"/>
        </w:rPr>
        <w:t>Зоны санитарной охраны источников водоснабжения и водопроводов питьевого назначения</w:t>
      </w:r>
      <w:r w:rsidR="00ED0F4E" w:rsidRPr="00A274C4">
        <w:rPr>
          <w:color w:val="auto"/>
        </w:rPr>
        <w:t>»</w:t>
      </w:r>
      <w:r w:rsidRPr="00A274C4">
        <w:rPr>
          <w:color w:val="auto"/>
        </w:rPr>
        <w:t>.</w:t>
      </w:r>
    </w:p>
    <w:p w:rsidR="0014549A" w:rsidRPr="00A274C4" w:rsidRDefault="0014549A" w:rsidP="009D1340">
      <w:pPr>
        <w:pStyle w:val="ConsNormal"/>
        <w:widowControl/>
        <w:numPr>
          <w:ilvl w:val="0"/>
          <w:numId w:val="15"/>
        </w:numPr>
        <w:tabs>
          <w:tab w:val="left" w:pos="0"/>
          <w:tab w:val="left" w:pos="993"/>
          <w:tab w:val="left" w:pos="1134"/>
        </w:tabs>
        <w:suppressAutoHyphens w:val="0"/>
        <w:autoSpaceDN w:val="0"/>
        <w:adjustRightInd w:val="0"/>
        <w:ind w:left="0" w:firstLine="720"/>
        <w:jc w:val="both"/>
        <w:rPr>
          <w:rFonts w:ascii="Times New Roman" w:hAnsi="Times New Roman" w:cs="Times New Roman"/>
          <w:sz w:val="24"/>
          <w:szCs w:val="24"/>
        </w:rPr>
      </w:pPr>
      <w:r w:rsidRPr="00A274C4">
        <w:rPr>
          <w:rFonts w:ascii="Times New Roman" w:hAnsi="Times New Roman" w:cs="Times New Roman"/>
          <w:sz w:val="24"/>
          <w:szCs w:val="24"/>
        </w:rPr>
        <w:t>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 устанавливаются для охраны от загрязнения источников питьевого водоснабжения и водопроводных сооружений, а также территорий, на которых они расположены.</w:t>
      </w:r>
    </w:p>
    <w:p w:rsidR="0014549A" w:rsidRPr="00A274C4" w:rsidRDefault="0014549A" w:rsidP="009D1340">
      <w:pPr>
        <w:tabs>
          <w:tab w:val="left" w:pos="0"/>
          <w:tab w:val="left" w:pos="1134"/>
        </w:tabs>
        <w:autoSpaceDE w:val="0"/>
        <w:autoSpaceDN w:val="0"/>
        <w:adjustRightInd w:val="0"/>
        <w:ind w:firstLine="720"/>
        <w:jc w:val="both"/>
        <w:rPr>
          <w:color w:val="auto"/>
        </w:rPr>
      </w:pPr>
      <w:r w:rsidRPr="00A274C4">
        <w:rPr>
          <w:color w:val="auto"/>
        </w:rPr>
        <w:t xml:space="preserve">В соответствии с </w:t>
      </w:r>
      <w:hyperlink r:id="rId36" w:history="1">
        <w:r w:rsidRPr="00A274C4">
          <w:rPr>
            <w:color w:val="auto"/>
          </w:rPr>
          <w:t>частью 2 статьи 43</w:t>
        </w:r>
      </w:hyperlink>
      <w:r w:rsidRPr="00A274C4">
        <w:rPr>
          <w:color w:val="auto"/>
        </w:rPr>
        <w:t xml:space="preserve"> Водного кодекса </w:t>
      </w:r>
      <w:r w:rsidR="00C852F7" w:rsidRPr="00A274C4">
        <w:rPr>
          <w:color w:val="auto"/>
        </w:rPr>
        <w:t>Российской Федерации</w:t>
      </w:r>
      <w:r w:rsidRPr="00A274C4">
        <w:rPr>
          <w:color w:val="auto"/>
        </w:rPr>
        <w:t xml:space="preserve"> для водных объектов, используемых для целей питьевого и хозяйственно-бытового водоснабжения, устанавливаются зоны санитарной охраны в соответствии с законодательством о санитарно-эпидемиологическом благополучии населения. В зонах санитарной охраны источников питьевого водоснабжения осуществление деятельности и отведение территории для жилищного строительства, строительства промышленных объектов и объектов сельскохозяйственного назначения запрещаются или ограничиваются в случаях и в порядке, которые установлены санитарными правилами и нормами в соответствии с законодательством о санитарно-эпидемиологическом благополучии населения.</w:t>
      </w:r>
    </w:p>
    <w:p w:rsidR="0014549A" w:rsidRPr="00A274C4" w:rsidRDefault="0014549A" w:rsidP="009D1340">
      <w:pPr>
        <w:pStyle w:val="ConsNormal"/>
        <w:widowControl/>
        <w:numPr>
          <w:ilvl w:val="0"/>
          <w:numId w:val="15"/>
        </w:numPr>
        <w:tabs>
          <w:tab w:val="left" w:pos="0"/>
          <w:tab w:val="left" w:pos="993"/>
          <w:tab w:val="left" w:pos="1134"/>
        </w:tabs>
        <w:suppressAutoHyphens w:val="0"/>
        <w:autoSpaceDN w:val="0"/>
        <w:adjustRightInd w:val="0"/>
        <w:ind w:left="0" w:firstLine="720"/>
        <w:jc w:val="both"/>
        <w:rPr>
          <w:rFonts w:ascii="Times New Roman" w:hAnsi="Times New Roman" w:cs="Times New Roman"/>
          <w:sz w:val="24"/>
          <w:szCs w:val="24"/>
        </w:rPr>
      </w:pPr>
      <w:r w:rsidRPr="00A274C4">
        <w:rPr>
          <w:rFonts w:ascii="Times New Roman" w:hAnsi="Times New Roman" w:cs="Times New Roman"/>
          <w:sz w:val="24"/>
          <w:szCs w:val="24"/>
        </w:rPr>
        <w:t>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 определяются Режимами использования зон санитарной охраны источников питьевого водоснабжения (далее – ЗСО), устанавливаемыми в соответствии с законодательством Российской Федерации о санитарно-эпидемиологическом благополучии населения. Установленные границы ЗСО и составляющих ее поясов могут быть пересмотрены в случае возникших или предстоящих изменений эксплуатации источников водоснабжения (в том числе производительности водозаборов подземных вод) или местных санитарных условий по заключению органов, уполномоченных осуществлять государственный санитарно-эпидемиологический надзор и иных заинтересованных организаций.</w:t>
      </w:r>
    </w:p>
    <w:p w:rsidR="0014549A" w:rsidRPr="00A274C4" w:rsidRDefault="0014549A" w:rsidP="009D1340">
      <w:pPr>
        <w:pStyle w:val="ConsNormal"/>
        <w:widowControl/>
        <w:numPr>
          <w:ilvl w:val="0"/>
          <w:numId w:val="15"/>
        </w:numPr>
        <w:tabs>
          <w:tab w:val="left" w:pos="0"/>
          <w:tab w:val="left" w:pos="993"/>
          <w:tab w:val="left" w:pos="1134"/>
        </w:tabs>
        <w:suppressAutoHyphens w:val="0"/>
        <w:autoSpaceDN w:val="0"/>
        <w:adjustRightInd w:val="0"/>
        <w:ind w:left="0" w:firstLine="720"/>
        <w:jc w:val="both"/>
        <w:rPr>
          <w:rFonts w:ascii="Times New Roman" w:hAnsi="Times New Roman" w:cs="Times New Roman"/>
          <w:sz w:val="24"/>
          <w:szCs w:val="24"/>
        </w:rPr>
      </w:pPr>
      <w:r w:rsidRPr="00A274C4">
        <w:rPr>
          <w:rFonts w:ascii="Times New Roman" w:hAnsi="Times New Roman" w:cs="Times New Roman"/>
          <w:sz w:val="24"/>
          <w:szCs w:val="24"/>
        </w:rPr>
        <w:t>Принципиальное содержание указанного режима (состава мероприятий) установлено санитарными нормами и правилами. При наличии соответствующего обоснования объем основных мероприятий на территории ЗСО должен быть уточнен и дополнен применительно к конкретным природным условиям и санитарной обстановке с учетом современного и перспективного хозяйственного использования территории в районе ЗСО. Содержание мероприятий должно быть отражено в составе проекта ЗСО, разрабатываемого и утверждаемого в соответствии с законодательством, и внесено в качестве изменений в настоящие Правила.</w:t>
      </w:r>
    </w:p>
    <w:p w:rsidR="00B526E2" w:rsidRPr="00A274C4" w:rsidRDefault="0014549A" w:rsidP="009D1340">
      <w:pPr>
        <w:numPr>
          <w:ilvl w:val="0"/>
          <w:numId w:val="15"/>
        </w:numPr>
        <w:tabs>
          <w:tab w:val="left" w:pos="0"/>
          <w:tab w:val="left" w:pos="993"/>
          <w:tab w:val="left" w:pos="1134"/>
        </w:tabs>
        <w:suppressAutoHyphens/>
        <w:autoSpaceDE w:val="0"/>
        <w:autoSpaceDN w:val="0"/>
        <w:adjustRightInd w:val="0"/>
        <w:snapToGrid w:val="0"/>
        <w:ind w:left="0" w:firstLine="720"/>
        <w:jc w:val="both"/>
        <w:rPr>
          <w:color w:val="auto"/>
        </w:rPr>
      </w:pPr>
      <w:r w:rsidRPr="00A274C4">
        <w:rPr>
          <w:color w:val="auto"/>
        </w:rPr>
        <w:t>ЗСО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водопроводящего канала. Его назначение - защита места водозабора и водозаборных сооружений от случайного или умышленного загрязнения и повреждения. Второй и третий пояса (пояса ограничений) включают территорию, предназначенную для предупреждения загрязнения воды источников водоснабжения.</w:t>
      </w:r>
    </w:p>
    <w:p w:rsidR="00B526E2" w:rsidRPr="00A274C4" w:rsidRDefault="0014549A" w:rsidP="009D1340">
      <w:pPr>
        <w:tabs>
          <w:tab w:val="left" w:pos="0"/>
          <w:tab w:val="left" w:pos="993"/>
          <w:tab w:val="left" w:pos="1134"/>
        </w:tabs>
        <w:suppressAutoHyphens/>
        <w:autoSpaceDE w:val="0"/>
        <w:autoSpaceDN w:val="0"/>
        <w:adjustRightInd w:val="0"/>
        <w:snapToGrid w:val="0"/>
        <w:ind w:firstLine="720"/>
        <w:jc w:val="both"/>
        <w:rPr>
          <w:color w:val="auto"/>
        </w:rPr>
      </w:pPr>
      <w:r w:rsidRPr="00A274C4">
        <w:rPr>
          <w:color w:val="auto"/>
        </w:rPr>
        <w:t>Санитарная охрана водоводов обеспечивается санитарно - защитной полосой.</w:t>
      </w:r>
    </w:p>
    <w:p w:rsidR="00B526E2" w:rsidRPr="00A274C4" w:rsidRDefault="0014549A" w:rsidP="009D1340">
      <w:pPr>
        <w:tabs>
          <w:tab w:val="left" w:pos="0"/>
          <w:tab w:val="left" w:pos="993"/>
          <w:tab w:val="left" w:pos="1134"/>
        </w:tabs>
        <w:suppressAutoHyphens/>
        <w:autoSpaceDE w:val="0"/>
        <w:autoSpaceDN w:val="0"/>
        <w:adjustRightInd w:val="0"/>
        <w:snapToGrid w:val="0"/>
        <w:ind w:firstLine="720"/>
        <w:jc w:val="both"/>
        <w:rPr>
          <w:color w:val="auto"/>
        </w:rPr>
      </w:pPr>
      <w:r w:rsidRPr="00A274C4">
        <w:rPr>
          <w:color w:val="auto"/>
        </w:rPr>
        <w:t xml:space="preserve">В каждом из трех поясов, а также в пределах санитарно - защитной полосы, </w:t>
      </w:r>
      <w:r w:rsidRPr="00A274C4">
        <w:rPr>
          <w:color w:val="auto"/>
        </w:rPr>
        <w:lastRenderedPageBreak/>
        <w:t>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B526E2" w:rsidRPr="00A274C4" w:rsidRDefault="00B526E2" w:rsidP="009D1340">
      <w:pPr>
        <w:numPr>
          <w:ilvl w:val="0"/>
          <w:numId w:val="15"/>
        </w:numPr>
        <w:tabs>
          <w:tab w:val="left" w:pos="0"/>
          <w:tab w:val="left" w:pos="993"/>
          <w:tab w:val="left" w:pos="1134"/>
        </w:tabs>
        <w:suppressAutoHyphens/>
        <w:autoSpaceDE w:val="0"/>
        <w:autoSpaceDN w:val="0"/>
        <w:adjustRightInd w:val="0"/>
        <w:snapToGrid w:val="0"/>
        <w:ind w:left="0" w:firstLine="720"/>
        <w:jc w:val="both"/>
        <w:rPr>
          <w:color w:val="auto"/>
        </w:rPr>
      </w:pPr>
      <w:r w:rsidRPr="00A274C4">
        <w:rPr>
          <w:color w:val="auto"/>
          <w:lang w:bidi="ar-SA"/>
        </w:rPr>
        <w:t xml:space="preserve">Зоны санитарной охраны подземных источников водоснабжения (ЗСО) отображены в Генеральном плане </w:t>
      </w:r>
      <w:r w:rsidR="00D1595B" w:rsidRPr="00A274C4">
        <w:rPr>
          <w:color w:val="auto"/>
          <w:lang w:bidi="ar-SA"/>
        </w:rPr>
        <w:t>города Татарска</w:t>
      </w:r>
      <w:r w:rsidRPr="00A274C4">
        <w:rPr>
          <w:color w:val="auto"/>
          <w:lang w:bidi="ar-SA"/>
        </w:rPr>
        <w:t xml:space="preserve"> и в соответствии с</w:t>
      </w:r>
      <w:r w:rsidR="0093047A" w:rsidRPr="00A274C4">
        <w:rPr>
          <w:color w:val="auto"/>
          <w:lang w:bidi="ar-SA"/>
        </w:rPr>
        <w:t xml:space="preserve"> Генеральным планом </w:t>
      </w:r>
      <w:r w:rsidR="00D1595B" w:rsidRPr="00A274C4">
        <w:rPr>
          <w:color w:val="auto"/>
          <w:lang w:bidi="ar-SA"/>
        </w:rPr>
        <w:t xml:space="preserve">города Татарска </w:t>
      </w:r>
      <w:r w:rsidR="0093047A" w:rsidRPr="00A274C4">
        <w:rPr>
          <w:color w:val="auto"/>
          <w:lang w:bidi="ar-SA"/>
        </w:rPr>
        <w:t>указаны на Карте</w:t>
      </w:r>
      <w:r w:rsidRPr="00A274C4">
        <w:rPr>
          <w:color w:val="auto"/>
          <w:lang w:bidi="ar-SA"/>
        </w:rPr>
        <w:t xml:space="preserve"> </w:t>
      </w:r>
      <w:r w:rsidR="009C29B9" w:rsidRPr="00A274C4">
        <w:rPr>
          <w:color w:val="auto"/>
          <w:lang w:bidi="ar-SA"/>
        </w:rPr>
        <w:t>границ зон с особыми условиями использования территории</w:t>
      </w:r>
      <w:r w:rsidRPr="00A274C4">
        <w:rPr>
          <w:color w:val="auto"/>
          <w:lang w:bidi="ar-SA"/>
        </w:rPr>
        <w:t>.</w:t>
      </w:r>
    </w:p>
    <w:p w:rsidR="00B526E2" w:rsidRPr="00A274C4" w:rsidRDefault="00B526E2" w:rsidP="009D1340">
      <w:pPr>
        <w:numPr>
          <w:ilvl w:val="0"/>
          <w:numId w:val="15"/>
        </w:numPr>
        <w:tabs>
          <w:tab w:val="left" w:pos="0"/>
          <w:tab w:val="left" w:pos="993"/>
          <w:tab w:val="left" w:pos="1134"/>
        </w:tabs>
        <w:suppressAutoHyphens/>
        <w:autoSpaceDE w:val="0"/>
        <w:autoSpaceDN w:val="0"/>
        <w:adjustRightInd w:val="0"/>
        <w:snapToGrid w:val="0"/>
        <w:ind w:left="0" w:firstLine="720"/>
        <w:jc w:val="both"/>
        <w:rPr>
          <w:color w:val="auto"/>
        </w:rPr>
      </w:pPr>
      <w:r w:rsidRPr="00A274C4">
        <w:rPr>
          <w:rFonts w:cs="Arial"/>
          <w:color w:val="auto"/>
          <w:lang w:bidi="ar-SA"/>
        </w:rPr>
        <w:t xml:space="preserve">Граница первого пояса ЗСО подземных водозаборов находится на расстоянии не менее 30 и </w:t>
      </w:r>
      <w:smartTag w:uri="urn:schemas-microsoft-com:office:smarttags" w:element="metricconverter">
        <w:smartTagPr>
          <w:attr w:name="ProductID" w:val="50 м"/>
        </w:smartTagPr>
        <w:r w:rsidRPr="00A274C4">
          <w:rPr>
            <w:rFonts w:cs="Arial"/>
            <w:color w:val="auto"/>
            <w:lang w:bidi="ar-SA"/>
          </w:rPr>
          <w:t>50 м</w:t>
        </w:r>
      </w:smartTag>
      <w:r w:rsidRPr="00A274C4">
        <w:rPr>
          <w:rFonts w:cs="Arial"/>
          <w:color w:val="auto"/>
          <w:lang w:bidi="ar-SA"/>
        </w:rPr>
        <w:t xml:space="preserve"> от крайних скважин. </w:t>
      </w:r>
      <w:r w:rsidRPr="00A274C4">
        <w:rPr>
          <w:rFonts w:cs="Arial"/>
          <w:b/>
          <w:color w:val="auto"/>
          <w:lang w:bidi="ar-SA"/>
        </w:rPr>
        <w:t xml:space="preserve">В 1-ом поясе ЗСО не допускается: </w:t>
      </w:r>
      <w:r w:rsidRPr="00A274C4">
        <w:rPr>
          <w:rFonts w:cs="Arial"/>
          <w:color w:val="auto"/>
          <w:lang w:bidi="ar-SA"/>
        </w:rPr>
        <w:t xml:space="preserve">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хозяйственно-бытовых зданий, проживание людей, применение ядохимикатов и удобрений.  </w:t>
      </w:r>
    </w:p>
    <w:p w:rsidR="00B526E2" w:rsidRPr="00A274C4" w:rsidRDefault="00B526E2" w:rsidP="009D1340">
      <w:pPr>
        <w:tabs>
          <w:tab w:val="left" w:pos="0"/>
          <w:tab w:val="left" w:pos="993"/>
          <w:tab w:val="left" w:pos="1134"/>
        </w:tabs>
        <w:suppressAutoHyphens/>
        <w:autoSpaceDE w:val="0"/>
        <w:autoSpaceDN w:val="0"/>
        <w:adjustRightInd w:val="0"/>
        <w:snapToGrid w:val="0"/>
        <w:ind w:firstLine="709"/>
        <w:jc w:val="both"/>
        <w:rPr>
          <w:color w:val="auto"/>
        </w:rPr>
      </w:pPr>
      <w:r w:rsidRPr="00A274C4">
        <w:rPr>
          <w:rFonts w:cs="Arial"/>
          <w:color w:val="auto"/>
          <w:lang w:bidi="ar-SA"/>
        </w:rPr>
        <w:t xml:space="preserve">Граница второго пояса ЗСО определяется гидродинамическими расчетами исходя из условий, что микробное загрязнение, поступающее в водоносный пласт за пределами второго пояса, не достигнет водозабора. Граница  третьего пояса ЗСО, предназначенного для защиты водоносного пласта от химических загрязнений, также определяется гидродинамическими расчетами. </w:t>
      </w:r>
      <w:r w:rsidRPr="00A274C4">
        <w:rPr>
          <w:rFonts w:cs="Arial"/>
          <w:b/>
          <w:color w:val="auto"/>
          <w:lang w:bidi="ar-SA"/>
        </w:rPr>
        <w:t xml:space="preserve">Во 2-ом  поясе ЗСО не допускается: </w:t>
      </w:r>
      <w:r w:rsidRPr="00A274C4">
        <w:rPr>
          <w:rFonts w:cs="Arial"/>
          <w:color w:val="auto"/>
          <w:lang w:bidi="ar-SA"/>
        </w:rPr>
        <w:t>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 применение удобрений и ядохимикатов, рубка леса главного пользования и реконструкции.</w:t>
      </w:r>
    </w:p>
    <w:p w:rsidR="00B526E2" w:rsidRPr="00A274C4" w:rsidRDefault="00B526E2" w:rsidP="009D1340">
      <w:pPr>
        <w:tabs>
          <w:tab w:val="left" w:pos="0"/>
          <w:tab w:val="left" w:pos="993"/>
          <w:tab w:val="left" w:pos="1134"/>
        </w:tabs>
        <w:suppressAutoHyphens/>
        <w:autoSpaceDE w:val="0"/>
        <w:autoSpaceDN w:val="0"/>
        <w:adjustRightInd w:val="0"/>
        <w:snapToGrid w:val="0"/>
        <w:ind w:firstLine="709"/>
        <w:jc w:val="both"/>
        <w:rPr>
          <w:color w:val="auto"/>
        </w:rPr>
      </w:pPr>
      <w:r w:rsidRPr="00A274C4">
        <w:rPr>
          <w:rFonts w:cs="Arial"/>
          <w:b/>
          <w:color w:val="auto"/>
          <w:lang w:bidi="ar-SA"/>
        </w:rPr>
        <w:t>Во 2-ом и 3-ем поясе ЗСО запрещаются: з</w:t>
      </w:r>
      <w:r w:rsidRPr="00A274C4">
        <w:rPr>
          <w:rFonts w:cs="Arial"/>
          <w:color w:val="auto"/>
          <w:lang w:bidi="ar-SA"/>
        </w:rPr>
        <w:t xml:space="preserve">акачки отработанных вод в подземные горизонты, подземного складирования твердых отходов и разработки недр земли, размещение складов горюче-смазочных материалов, ядохимикатов и минеральных удобрений, накопителей </w:t>
      </w:r>
      <w:proofErr w:type="spellStart"/>
      <w:r w:rsidRPr="00A274C4">
        <w:rPr>
          <w:rFonts w:cs="Arial"/>
          <w:color w:val="auto"/>
          <w:lang w:bidi="ar-SA"/>
        </w:rPr>
        <w:t>промстоков</w:t>
      </w:r>
      <w:proofErr w:type="spellEnd"/>
      <w:r w:rsidRPr="00A274C4">
        <w:rPr>
          <w:rFonts w:cs="Arial"/>
          <w:color w:val="auto"/>
          <w:lang w:bidi="ar-SA"/>
        </w:rPr>
        <w:t xml:space="preserve">, </w:t>
      </w:r>
      <w:proofErr w:type="spellStart"/>
      <w:r w:rsidRPr="00A274C4">
        <w:rPr>
          <w:rFonts w:cs="Arial"/>
          <w:color w:val="auto"/>
          <w:lang w:bidi="ar-SA"/>
        </w:rPr>
        <w:t>шламохранилищ</w:t>
      </w:r>
      <w:proofErr w:type="spellEnd"/>
      <w:r w:rsidRPr="00A274C4">
        <w:rPr>
          <w:rFonts w:cs="Arial"/>
          <w:color w:val="auto"/>
          <w:lang w:bidi="ar-SA"/>
        </w:rPr>
        <w:t xml:space="preserve"> и других объектов, обусловливающих опасность химического загрязнения подземных вод.</w:t>
      </w:r>
    </w:p>
    <w:p w:rsidR="0014549A" w:rsidRPr="00A274C4" w:rsidRDefault="0014549A" w:rsidP="009D1340">
      <w:pPr>
        <w:pStyle w:val="ConsNormal"/>
        <w:widowControl/>
        <w:numPr>
          <w:ilvl w:val="0"/>
          <w:numId w:val="15"/>
        </w:numPr>
        <w:tabs>
          <w:tab w:val="left" w:pos="0"/>
          <w:tab w:val="left" w:pos="993"/>
          <w:tab w:val="left" w:pos="1134"/>
        </w:tabs>
        <w:suppressAutoHyphens w:val="0"/>
        <w:autoSpaceDN w:val="0"/>
        <w:adjustRightInd w:val="0"/>
        <w:ind w:left="0" w:firstLine="720"/>
        <w:jc w:val="both"/>
        <w:rPr>
          <w:rFonts w:ascii="Times New Roman" w:hAnsi="Times New Roman" w:cs="Times New Roman"/>
          <w:sz w:val="24"/>
          <w:szCs w:val="24"/>
        </w:rPr>
      </w:pPr>
      <w:r w:rsidRPr="00A274C4">
        <w:rPr>
          <w:rFonts w:ascii="Times New Roman" w:hAnsi="Times New Roman" w:cs="Times New Roman"/>
          <w:sz w:val="24"/>
          <w:szCs w:val="24"/>
        </w:rPr>
        <w:t>Мероприятия на территории первого пояса ЗСО подземных источников водоснабжения:</w:t>
      </w:r>
    </w:p>
    <w:p w:rsidR="0014549A" w:rsidRPr="00A274C4" w:rsidRDefault="0014549A" w:rsidP="009D1340">
      <w:pPr>
        <w:pStyle w:val="ConsNormal"/>
        <w:widowControl/>
        <w:numPr>
          <w:ilvl w:val="4"/>
          <w:numId w:val="13"/>
        </w:numPr>
        <w:tabs>
          <w:tab w:val="clear" w:pos="3949"/>
          <w:tab w:val="left" w:pos="0"/>
          <w:tab w:val="left" w:pos="993"/>
          <w:tab w:val="left" w:pos="1134"/>
        </w:tabs>
        <w:suppressAutoHyphens w:val="0"/>
        <w:autoSpaceDN w:val="0"/>
        <w:adjustRightInd w:val="0"/>
        <w:ind w:left="0" w:firstLine="720"/>
        <w:jc w:val="both"/>
        <w:rPr>
          <w:rFonts w:ascii="Times New Roman" w:hAnsi="Times New Roman" w:cs="Times New Roman"/>
          <w:sz w:val="24"/>
          <w:szCs w:val="24"/>
        </w:rPr>
      </w:pPr>
      <w:r w:rsidRPr="00A274C4">
        <w:rPr>
          <w:rFonts w:ascii="Times New Roman" w:hAnsi="Times New Roman" w:cs="Times New Roman"/>
          <w:sz w:val="24"/>
          <w:szCs w:val="24"/>
        </w:rPr>
        <w:t>Территория первого пояса ЗСО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rsidR="0014549A" w:rsidRPr="00A274C4" w:rsidRDefault="0014549A" w:rsidP="009D1340">
      <w:pPr>
        <w:pStyle w:val="ConsNormal"/>
        <w:widowControl/>
        <w:numPr>
          <w:ilvl w:val="4"/>
          <w:numId w:val="13"/>
        </w:numPr>
        <w:tabs>
          <w:tab w:val="clear" w:pos="3949"/>
          <w:tab w:val="left" w:pos="0"/>
          <w:tab w:val="left" w:pos="993"/>
          <w:tab w:val="left" w:pos="1134"/>
        </w:tabs>
        <w:suppressAutoHyphens w:val="0"/>
        <w:autoSpaceDN w:val="0"/>
        <w:adjustRightInd w:val="0"/>
        <w:ind w:left="0" w:firstLine="720"/>
        <w:jc w:val="both"/>
        <w:rPr>
          <w:rFonts w:ascii="Times New Roman" w:hAnsi="Times New Roman" w:cs="Times New Roman"/>
          <w:sz w:val="24"/>
          <w:szCs w:val="24"/>
        </w:rPr>
      </w:pPr>
      <w:r w:rsidRPr="00A274C4">
        <w:rPr>
          <w:rFonts w:ascii="Times New Roman" w:hAnsi="Times New Roman" w:cs="Times New Roman"/>
          <w:sz w:val="24"/>
          <w:szCs w:val="24"/>
        </w:rPr>
        <w:t>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 - бытовых зданий, проживание людей, применение ядохимикатов и удобрений.</w:t>
      </w:r>
    </w:p>
    <w:p w:rsidR="0014549A" w:rsidRPr="00A274C4" w:rsidRDefault="0014549A" w:rsidP="009D1340">
      <w:pPr>
        <w:pStyle w:val="ConsNormal"/>
        <w:widowControl/>
        <w:numPr>
          <w:ilvl w:val="4"/>
          <w:numId w:val="13"/>
        </w:numPr>
        <w:tabs>
          <w:tab w:val="clear" w:pos="3949"/>
          <w:tab w:val="left" w:pos="0"/>
          <w:tab w:val="left" w:pos="993"/>
          <w:tab w:val="left" w:pos="1134"/>
        </w:tabs>
        <w:suppressAutoHyphens w:val="0"/>
        <w:autoSpaceDN w:val="0"/>
        <w:adjustRightInd w:val="0"/>
        <w:ind w:left="0" w:firstLine="720"/>
        <w:jc w:val="both"/>
        <w:rPr>
          <w:rFonts w:ascii="Times New Roman" w:hAnsi="Times New Roman" w:cs="Times New Roman"/>
          <w:sz w:val="24"/>
          <w:szCs w:val="24"/>
        </w:rPr>
      </w:pPr>
      <w:r w:rsidRPr="00A274C4">
        <w:rPr>
          <w:rFonts w:ascii="Times New Roman" w:hAnsi="Times New Roman" w:cs="Times New Roman"/>
          <w:sz w:val="24"/>
          <w:szCs w:val="24"/>
        </w:rPr>
        <w:t>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ЗСО с учетом санитарного режима на территории второго пояса. 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ЗСО при их вывозе.</w:t>
      </w:r>
    </w:p>
    <w:p w:rsidR="0014549A" w:rsidRPr="00A274C4" w:rsidRDefault="0014549A" w:rsidP="009D1340">
      <w:pPr>
        <w:pStyle w:val="ConsNormal"/>
        <w:widowControl/>
        <w:numPr>
          <w:ilvl w:val="4"/>
          <w:numId w:val="13"/>
        </w:numPr>
        <w:tabs>
          <w:tab w:val="clear" w:pos="3949"/>
          <w:tab w:val="left" w:pos="0"/>
          <w:tab w:val="left" w:pos="993"/>
          <w:tab w:val="left" w:pos="1134"/>
        </w:tabs>
        <w:suppressAutoHyphens w:val="0"/>
        <w:autoSpaceDN w:val="0"/>
        <w:adjustRightInd w:val="0"/>
        <w:ind w:left="0" w:firstLine="720"/>
        <w:jc w:val="both"/>
        <w:rPr>
          <w:rFonts w:ascii="Times New Roman" w:hAnsi="Times New Roman" w:cs="Times New Roman"/>
          <w:sz w:val="24"/>
          <w:szCs w:val="24"/>
        </w:rPr>
      </w:pPr>
      <w:r w:rsidRPr="00A274C4">
        <w:rPr>
          <w:rFonts w:ascii="Times New Roman" w:hAnsi="Times New Roman" w:cs="Times New Roman"/>
          <w:sz w:val="24"/>
          <w:szCs w:val="24"/>
        </w:rPr>
        <w:t>водопроводные сооружения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rsidR="0014549A" w:rsidRPr="00A274C4" w:rsidRDefault="0014549A" w:rsidP="009D1340">
      <w:pPr>
        <w:pStyle w:val="ConsNormal"/>
        <w:widowControl/>
        <w:numPr>
          <w:ilvl w:val="4"/>
          <w:numId w:val="13"/>
        </w:numPr>
        <w:tabs>
          <w:tab w:val="clear" w:pos="3949"/>
          <w:tab w:val="left" w:pos="0"/>
          <w:tab w:val="left" w:pos="993"/>
          <w:tab w:val="left" w:pos="1134"/>
        </w:tabs>
        <w:suppressAutoHyphens w:val="0"/>
        <w:autoSpaceDN w:val="0"/>
        <w:adjustRightInd w:val="0"/>
        <w:ind w:left="0" w:firstLine="720"/>
        <w:jc w:val="both"/>
        <w:rPr>
          <w:rFonts w:ascii="Times New Roman" w:hAnsi="Times New Roman" w:cs="Times New Roman"/>
          <w:sz w:val="24"/>
          <w:szCs w:val="24"/>
        </w:rPr>
      </w:pPr>
      <w:r w:rsidRPr="00A274C4">
        <w:rPr>
          <w:rFonts w:ascii="Times New Roman" w:hAnsi="Times New Roman" w:cs="Times New Roman"/>
          <w:sz w:val="24"/>
          <w:szCs w:val="24"/>
        </w:rPr>
        <w:t>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 предусмотренной при его проектировании и обосновании границ ЗСО.</w:t>
      </w:r>
    </w:p>
    <w:p w:rsidR="0014549A" w:rsidRPr="00A274C4" w:rsidRDefault="0014549A" w:rsidP="009D1340">
      <w:pPr>
        <w:pStyle w:val="ConsNormal"/>
        <w:widowControl/>
        <w:numPr>
          <w:ilvl w:val="0"/>
          <w:numId w:val="15"/>
        </w:numPr>
        <w:tabs>
          <w:tab w:val="left" w:pos="0"/>
          <w:tab w:val="left" w:pos="993"/>
          <w:tab w:val="left" w:pos="1134"/>
        </w:tabs>
        <w:suppressAutoHyphens w:val="0"/>
        <w:autoSpaceDN w:val="0"/>
        <w:adjustRightInd w:val="0"/>
        <w:ind w:left="0" w:firstLine="720"/>
        <w:jc w:val="both"/>
        <w:rPr>
          <w:rFonts w:ascii="Times New Roman" w:hAnsi="Times New Roman" w:cs="Times New Roman"/>
          <w:sz w:val="24"/>
          <w:szCs w:val="24"/>
        </w:rPr>
      </w:pPr>
      <w:r w:rsidRPr="00A274C4">
        <w:rPr>
          <w:rFonts w:ascii="Times New Roman" w:hAnsi="Times New Roman" w:cs="Times New Roman"/>
          <w:sz w:val="24"/>
          <w:szCs w:val="24"/>
        </w:rPr>
        <w:lastRenderedPageBreak/>
        <w:t>Мероприятия на территории первого пояса ЗСО поверхностных источников водоснабжения:</w:t>
      </w:r>
    </w:p>
    <w:p w:rsidR="0014549A" w:rsidRPr="00A274C4" w:rsidRDefault="0014549A" w:rsidP="009D1340">
      <w:pPr>
        <w:pStyle w:val="ConsNormal"/>
        <w:widowControl/>
        <w:numPr>
          <w:ilvl w:val="0"/>
          <w:numId w:val="14"/>
        </w:numPr>
        <w:tabs>
          <w:tab w:val="clear" w:pos="1744"/>
          <w:tab w:val="left" w:pos="0"/>
          <w:tab w:val="left" w:pos="1134"/>
        </w:tabs>
        <w:suppressAutoHyphens w:val="0"/>
        <w:autoSpaceDN w:val="0"/>
        <w:adjustRightInd w:val="0"/>
        <w:ind w:left="0" w:firstLine="720"/>
        <w:jc w:val="both"/>
        <w:rPr>
          <w:rFonts w:ascii="Times New Roman" w:hAnsi="Times New Roman" w:cs="Times New Roman"/>
          <w:sz w:val="24"/>
          <w:szCs w:val="24"/>
        </w:rPr>
      </w:pPr>
      <w:r w:rsidRPr="00A274C4">
        <w:rPr>
          <w:rFonts w:ascii="Times New Roman" w:hAnsi="Times New Roman" w:cs="Times New Roman"/>
          <w:sz w:val="24"/>
          <w:szCs w:val="24"/>
        </w:rPr>
        <w:t>на территории первого пояса ЗСО поверхностного источника водоснабжения должны предусматриваться мероприятия, установленные для ЗСО первого пояса подземных источников водоснабжения.</w:t>
      </w:r>
    </w:p>
    <w:p w:rsidR="0014549A" w:rsidRPr="00A274C4" w:rsidRDefault="0014549A" w:rsidP="009D1340">
      <w:pPr>
        <w:pStyle w:val="ConsNormal"/>
        <w:widowControl/>
        <w:numPr>
          <w:ilvl w:val="0"/>
          <w:numId w:val="14"/>
        </w:numPr>
        <w:tabs>
          <w:tab w:val="clear" w:pos="1744"/>
          <w:tab w:val="left" w:pos="0"/>
          <w:tab w:val="left" w:pos="1134"/>
        </w:tabs>
        <w:suppressAutoHyphens w:val="0"/>
        <w:autoSpaceDN w:val="0"/>
        <w:adjustRightInd w:val="0"/>
        <w:ind w:left="0" w:firstLine="720"/>
        <w:jc w:val="both"/>
        <w:rPr>
          <w:rFonts w:ascii="Times New Roman" w:hAnsi="Times New Roman" w:cs="Times New Roman"/>
          <w:sz w:val="24"/>
          <w:szCs w:val="24"/>
        </w:rPr>
      </w:pPr>
      <w:r w:rsidRPr="00A274C4">
        <w:rPr>
          <w:rFonts w:ascii="Times New Roman" w:hAnsi="Times New Roman" w:cs="Times New Roman"/>
          <w:sz w:val="24"/>
          <w:szCs w:val="24"/>
        </w:rPr>
        <w:t>не допускается спуск любых сточных вод, в том числе сточных вод водного транспорта, а также купание, стирка белья, водопой скота и другие виды водопользования, оказывающие влияние на качество воды.</w:t>
      </w:r>
    </w:p>
    <w:p w:rsidR="0014549A" w:rsidRPr="00A274C4" w:rsidRDefault="0014549A" w:rsidP="009D1340">
      <w:pPr>
        <w:pStyle w:val="ConsNormal"/>
        <w:tabs>
          <w:tab w:val="left" w:pos="0"/>
          <w:tab w:val="left" w:pos="1134"/>
        </w:tabs>
        <w:jc w:val="both"/>
        <w:rPr>
          <w:rFonts w:ascii="Times New Roman" w:hAnsi="Times New Roman" w:cs="Times New Roman"/>
          <w:sz w:val="24"/>
          <w:szCs w:val="24"/>
        </w:rPr>
      </w:pPr>
      <w:r w:rsidRPr="00A274C4">
        <w:rPr>
          <w:rFonts w:ascii="Times New Roman" w:hAnsi="Times New Roman" w:cs="Times New Roman"/>
          <w:sz w:val="24"/>
          <w:szCs w:val="24"/>
        </w:rPr>
        <w:t>Акватория первого пояса ограждается буями и другими предупредительными знаками. На судоходных водоемах над водоприемником должны устанавливаться бакены с освещением.</w:t>
      </w:r>
    </w:p>
    <w:p w:rsidR="0014549A" w:rsidRPr="00A274C4" w:rsidRDefault="0014549A" w:rsidP="009D1340">
      <w:pPr>
        <w:autoSpaceDE w:val="0"/>
        <w:autoSpaceDN w:val="0"/>
        <w:adjustRightInd w:val="0"/>
        <w:ind w:right="-1" w:firstLine="720"/>
        <w:jc w:val="both"/>
        <w:rPr>
          <w:color w:val="auto"/>
        </w:rPr>
      </w:pPr>
    </w:p>
    <w:p w:rsidR="0014549A" w:rsidRPr="00A274C4" w:rsidRDefault="0014549A" w:rsidP="009D1340">
      <w:pPr>
        <w:rPr>
          <w:color w:val="auto"/>
        </w:rPr>
      </w:pPr>
    </w:p>
    <w:p w:rsidR="00BC198B" w:rsidRPr="00A274C4" w:rsidRDefault="00BC198B" w:rsidP="009D1340">
      <w:pPr>
        <w:rPr>
          <w:color w:val="auto"/>
        </w:rPr>
      </w:pPr>
    </w:p>
    <w:p w:rsidR="00BC198B" w:rsidRPr="00A274C4" w:rsidRDefault="00BC198B" w:rsidP="009D1340">
      <w:pPr>
        <w:rPr>
          <w:color w:val="auto"/>
        </w:rPr>
      </w:pPr>
    </w:p>
    <w:p w:rsidR="00BC198B" w:rsidRPr="00A274C4" w:rsidRDefault="00BC198B" w:rsidP="009D1340">
      <w:pPr>
        <w:rPr>
          <w:color w:val="auto"/>
        </w:rPr>
      </w:pPr>
    </w:p>
    <w:p w:rsidR="00BC198B" w:rsidRPr="00A274C4" w:rsidRDefault="00BC198B" w:rsidP="009D1340">
      <w:pPr>
        <w:rPr>
          <w:color w:val="auto"/>
        </w:rPr>
        <w:sectPr w:rsidR="00BC198B" w:rsidRPr="00A274C4" w:rsidSect="002B360A">
          <w:pgSz w:w="11900" w:h="16840"/>
          <w:pgMar w:top="709" w:right="987" w:bottom="1418" w:left="1276" w:header="0" w:footer="6" w:gutter="0"/>
          <w:cols w:space="720"/>
          <w:noEndnote/>
          <w:docGrid w:linePitch="360"/>
        </w:sectPr>
      </w:pPr>
    </w:p>
    <w:p w:rsidR="002974D8" w:rsidRPr="00A274C4" w:rsidRDefault="002974D8" w:rsidP="009D1340">
      <w:pPr>
        <w:rPr>
          <w:color w:val="auto"/>
        </w:rPr>
      </w:pPr>
    </w:p>
    <w:sectPr w:rsidR="002974D8" w:rsidRPr="00A274C4" w:rsidSect="002B360A">
      <w:headerReference w:type="default" r:id="rId37"/>
      <w:type w:val="continuous"/>
      <w:pgSz w:w="11900" w:h="16840"/>
      <w:pgMar w:top="709" w:right="987" w:bottom="1418" w:left="1276" w:header="0" w:footer="6"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A3B34" w:rsidRDefault="00AA3B34">
      <w:r>
        <w:separator/>
      </w:r>
    </w:p>
  </w:endnote>
  <w:endnote w:type="continuationSeparator" w:id="0">
    <w:p w:rsidR="00AA3B34" w:rsidRDefault="00AA3B3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rinda">
    <w:panose1 w:val="020B0502040204020203"/>
    <w:charset w:val="01"/>
    <w:family w:val="roman"/>
    <w:notTrueType/>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566114"/>
      <w:docPartObj>
        <w:docPartGallery w:val="Page Numbers (Bottom of Page)"/>
        <w:docPartUnique/>
      </w:docPartObj>
    </w:sdtPr>
    <w:sdtContent>
      <w:p w:rsidR="00B56B12" w:rsidRPr="00A86D36" w:rsidRDefault="00B56B12" w:rsidP="00581067">
        <w:pPr>
          <w:pStyle w:val="a6"/>
          <w:pBdr>
            <w:top w:val="single" w:sz="4" w:space="2" w:color="auto"/>
          </w:pBdr>
          <w:jc w:val="center"/>
          <w:rPr>
            <w:i/>
            <w:color w:val="auto"/>
            <w:sz w:val="22"/>
            <w:szCs w:val="22"/>
            <w:lang w:bidi="ar-SA"/>
          </w:rPr>
        </w:pPr>
        <w:r w:rsidRPr="00A86D36">
          <w:rPr>
            <w:i/>
            <w:color w:val="auto"/>
            <w:sz w:val="22"/>
            <w:szCs w:val="22"/>
            <w:lang w:bidi="ar-SA"/>
          </w:rPr>
          <w:t xml:space="preserve">© ООО </w:t>
        </w:r>
        <w:r>
          <w:rPr>
            <w:i/>
            <w:color w:val="auto"/>
            <w:sz w:val="22"/>
            <w:szCs w:val="22"/>
            <w:lang w:bidi="ar-SA"/>
          </w:rPr>
          <w:t>«</w:t>
        </w:r>
        <w:r w:rsidRPr="00A86D36">
          <w:rPr>
            <w:i/>
            <w:color w:val="auto"/>
            <w:sz w:val="22"/>
            <w:szCs w:val="22"/>
            <w:lang w:bidi="ar-SA"/>
          </w:rPr>
          <w:t>ГРАДОСТРОИТЕЛЬСТВО</w:t>
        </w:r>
        <w:r>
          <w:rPr>
            <w:i/>
            <w:color w:val="auto"/>
            <w:sz w:val="22"/>
            <w:szCs w:val="22"/>
            <w:lang w:bidi="ar-SA"/>
          </w:rPr>
          <w:t>»</w:t>
        </w:r>
        <w:r w:rsidRPr="00A86D36">
          <w:rPr>
            <w:i/>
            <w:color w:val="auto"/>
            <w:sz w:val="22"/>
            <w:szCs w:val="22"/>
            <w:lang w:bidi="ar-SA"/>
          </w:rPr>
          <w:t xml:space="preserve"> 2017</w:t>
        </w:r>
      </w:p>
      <w:p w:rsidR="00B56B12" w:rsidRDefault="00B56B12" w:rsidP="00A86D36">
        <w:pPr>
          <w:pStyle w:val="a6"/>
          <w:jc w:val="center"/>
        </w:pPr>
      </w:p>
      <w:p w:rsidR="00B56B12" w:rsidRDefault="008B173D" w:rsidP="00A86D36">
        <w:pPr>
          <w:pStyle w:val="a6"/>
          <w:jc w:val="center"/>
        </w:pPr>
        <w:fldSimple w:instr="PAGE   \* MERGEFORMAT">
          <w:r w:rsidR="00A31E78">
            <w:rPr>
              <w:noProof/>
            </w:rPr>
            <w:t>125</w:t>
          </w:r>
        </w:fldSimple>
      </w:p>
    </w:sdtContent>
  </w:sdt>
  <w:p w:rsidR="00B56B12" w:rsidRDefault="00B56B12" w:rsidP="00A86D36">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A3B34" w:rsidRDefault="00AA3B34">
      <w:r>
        <w:separator/>
      </w:r>
    </w:p>
  </w:footnote>
  <w:footnote w:type="continuationSeparator" w:id="0">
    <w:p w:rsidR="00AA3B34" w:rsidRDefault="00AA3B3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6B12" w:rsidRDefault="00B56B12" w:rsidP="00F2738C">
    <w:pPr>
      <w:widowControl/>
      <w:tabs>
        <w:tab w:val="center" w:pos="4677"/>
        <w:tab w:val="right" w:pos="9355"/>
      </w:tabs>
      <w:ind w:right="360"/>
      <w:jc w:val="center"/>
      <w:rPr>
        <w:i/>
        <w:color w:val="auto"/>
        <w:sz w:val="22"/>
        <w:szCs w:val="22"/>
        <w:lang w:bidi="ar-SA"/>
      </w:rPr>
    </w:pPr>
  </w:p>
  <w:p w:rsidR="00B56B12" w:rsidRDefault="00B56B12" w:rsidP="00F2738C">
    <w:pPr>
      <w:widowControl/>
      <w:tabs>
        <w:tab w:val="center" w:pos="4677"/>
        <w:tab w:val="right" w:pos="9355"/>
      </w:tabs>
      <w:ind w:right="360"/>
      <w:jc w:val="center"/>
      <w:rPr>
        <w:i/>
        <w:color w:val="auto"/>
        <w:sz w:val="22"/>
        <w:szCs w:val="22"/>
        <w:lang w:bidi="ar-SA"/>
      </w:rPr>
    </w:pPr>
  </w:p>
  <w:p w:rsidR="00B56B12" w:rsidRDefault="00B56B12" w:rsidP="00F2738C">
    <w:pPr>
      <w:widowControl/>
      <w:tabs>
        <w:tab w:val="center" w:pos="4677"/>
        <w:tab w:val="right" w:pos="9355"/>
      </w:tabs>
      <w:ind w:right="360"/>
      <w:jc w:val="center"/>
      <w:rPr>
        <w:i/>
        <w:color w:val="auto"/>
        <w:sz w:val="22"/>
        <w:szCs w:val="22"/>
        <w:lang w:bidi="ar-SA"/>
      </w:rPr>
    </w:pPr>
    <w:r>
      <w:rPr>
        <w:i/>
        <w:color w:val="auto"/>
        <w:sz w:val="22"/>
        <w:szCs w:val="22"/>
        <w:lang w:bidi="ar-SA"/>
      </w:rPr>
      <w:t xml:space="preserve">Правила землепользования и застройки </w:t>
    </w:r>
  </w:p>
  <w:p w:rsidR="00B56B12" w:rsidRPr="00F2738C" w:rsidRDefault="00B56B12" w:rsidP="00F2738C">
    <w:pPr>
      <w:widowControl/>
      <w:tabs>
        <w:tab w:val="center" w:pos="4677"/>
        <w:tab w:val="right" w:pos="9355"/>
      </w:tabs>
      <w:ind w:right="360"/>
      <w:jc w:val="center"/>
      <w:rPr>
        <w:i/>
        <w:color w:val="auto"/>
        <w:sz w:val="22"/>
        <w:szCs w:val="22"/>
        <w:lang w:bidi="ar-SA"/>
      </w:rPr>
    </w:pPr>
    <w:r>
      <w:rPr>
        <w:i/>
        <w:color w:val="auto"/>
        <w:sz w:val="22"/>
        <w:szCs w:val="22"/>
        <w:lang w:bidi="ar-SA"/>
      </w:rPr>
      <w:t>города Татарска</w:t>
    </w:r>
  </w:p>
  <w:p w:rsidR="00B56B12" w:rsidRDefault="00B56B12" w:rsidP="00BB2C56">
    <w:pPr>
      <w:widowControl/>
      <w:tabs>
        <w:tab w:val="center" w:pos="4677"/>
        <w:tab w:val="right" w:pos="9355"/>
      </w:tabs>
      <w:ind w:right="360"/>
      <w:jc w:val="center"/>
    </w:pPr>
    <w:r>
      <w:rPr>
        <w:i/>
        <w:color w:val="auto"/>
        <w:sz w:val="22"/>
        <w:szCs w:val="22"/>
        <w:lang w:bidi="ar-SA"/>
      </w:rPr>
      <w:t>Новосибирской области</w:t>
    </w:r>
    <w:r w:rsidR="008B173D">
      <w:pict>
        <v:shapetype id="_x0000_t32" coordsize="21600,21600" o:spt="32" o:oned="t" path="m,l21600,21600e" filled="f">
          <v:path arrowok="t" fillok="f" o:connecttype="none"/>
          <o:lock v:ext="edit" shapetype="t"/>
        </v:shapetype>
        <v:shape id="_x0000_s2089" type="#_x0000_t32" style="position:absolute;left:0;text-align:left;margin-left:73.8pt;margin-top:69.75pt;width:479.05pt;height:0;z-index:-251660288;mso-position-horizontal-relative:page;mso-position-vertical-relative:page" filled="t" strokeweight="1pt">
          <v:path arrowok="f" fillok="t" o:connecttype="segments"/>
          <o:lock v:ext="edit" shapetype="f"/>
          <w10:wrap anchorx="page" anchory="page"/>
        </v:shape>
      </w:pict>
    </w:r>
  </w:p>
  <w:p w:rsidR="00B56B12" w:rsidRDefault="00B56B12" w:rsidP="00523B31">
    <w:pPr>
      <w:widowControl/>
      <w:tabs>
        <w:tab w:val="center" w:pos="4677"/>
        <w:tab w:val="right" w:pos="9355"/>
      </w:tabs>
      <w:ind w:right="360"/>
      <w:jc w:val="cent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6B12" w:rsidRDefault="00B56B12">
    <w:pPr>
      <w:pStyle w:val="a4"/>
    </w:pPr>
  </w:p>
  <w:p w:rsidR="00B56B12" w:rsidRDefault="00B56B12" w:rsidP="00523B31">
    <w:pPr>
      <w:pStyle w:val="a4"/>
      <w:jc w:val="center"/>
    </w:pPr>
    <w:bookmarkStart w:id="0" w:name="витие"/>
    <w:bookmarkEnd w:id="0"/>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6B12" w:rsidRDefault="008B173D">
    <w:pPr>
      <w:rPr>
        <w:sz w:val="2"/>
        <w:szCs w:val="2"/>
      </w:rPr>
    </w:pPr>
    <w:r w:rsidRPr="008B173D">
      <w:pict>
        <v:shapetype id="_x0000_t202" coordsize="21600,21600" o:spt="202" path="m,l,21600r21600,l21600,xe">
          <v:stroke joinstyle="miter"/>
          <v:path gradientshapeok="t" o:connecttype="rect"/>
        </v:shapetype>
        <v:shape id="_x0000_s2078" type="#_x0000_t202" style="position:absolute;margin-left:111.85pt;margin-top:72.3pt;width:432.95pt;height:18.5pt;z-index:-251658240;mso-wrap-distance-left:5pt;mso-wrap-distance-right:5pt;mso-position-horizontal-relative:page;mso-position-vertical-relative:page" wrapcoords="0 0" filled="f" stroked="f">
          <v:textbox style="mso-next-textbox:#_x0000_s2078;mso-fit-shape-to-text:t" inset="0,0,0,0">
            <w:txbxContent>
              <w:p w:rsidR="00B56B12" w:rsidRDefault="00B56B12">
                <w:pPr>
                  <w:pStyle w:val="Headerorfooter0"/>
                  <w:shd w:val="clear" w:color="auto" w:fill="auto"/>
                  <w:tabs>
                    <w:tab w:val="right" w:pos="8659"/>
                  </w:tabs>
                  <w:spacing w:line="240" w:lineRule="auto"/>
                  <w:rPr>
                    <w:rStyle w:val="Headerorfooter2"/>
                    <w:i/>
                    <w:iCs/>
                  </w:rPr>
                </w:pPr>
                <w:r>
                  <w:rPr>
                    <w:rStyle w:val="Headerorfooter2"/>
                    <w:i/>
                    <w:iCs/>
                  </w:rPr>
                  <w:t xml:space="preserve">Правила землепользования и застройки муниципального образования </w:t>
                </w:r>
                <w:proofErr w:type="spellStart"/>
                <w:r>
                  <w:rPr>
                    <w:rStyle w:val="Headerorfooter2"/>
                    <w:i/>
                    <w:iCs/>
                  </w:rPr>
                  <w:t>Пермск</w:t>
                </w:r>
                <w:proofErr w:type="spellEnd"/>
              </w:p>
              <w:p w:rsidR="00B56B12" w:rsidRDefault="00B56B12">
                <w:pPr>
                  <w:pStyle w:val="Headerorfooter0"/>
                  <w:shd w:val="clear" w:color="auto" w:fill="auto"/>
                  <w:tabs>
                    <w:tab w:val="right" w:pos="8659"/>
                  </w:tabs>
                  <w:spacing w:line="240" w:lineRule="auto"/>
                </w:pPr>
                <w:proofErr w:type="spellStart"/>
                <w:r>
                  <w:rPr>
                    <w:rStyle w:val="Headerorfooter2"/>
                    <w:i/>
                    <w:iCs/>
                  </w:rPr>
                  <w:t>танское</w:t>
                </w:r>
                <w:proofErr w:type="spellEnd"/>
                <w:r>
                  <w:rPr>
                    <w:rStyle w:val="Headerorfooter2"/>
                    <w:i/>
                    <w:iCs/>
                  </w:rPr>
                  <w:t xml:space="preserve"> сельское поселение</w:t>
                </w:r>
                <w:r>
                  <w:rPr>
                    <w:rStyle w:val="HeaderorfooterNotItalic0"/>
                  </w:rPr>
                  <w:tab/>
                </w:r>
                <w:r w:rsidR="008B173D" w:rsidRPr="008B173D">
                  <w:fldChar w:fldCharType="begin"/>
                </w:r>
                <w:r>
                  <w:instrText xml:space="preserve"> PAGE \* MERGEFORMAT </w:instrText>
                </w:r>
                <w:r w:rsidR="008B173D" w:rsidRPr="008B173D">
                  <w:fldChar w:fldCharType="separate"/>
                </w:r>
                <w:r w:rsidRPr="008C7BF7">
                  <w:rPr>
                    <w:rStyle w:val="Headerorfooter105ptNotItalic0"/>
                    <w:noProof/>
                  </w:rPr>
                  <w:t>96</w:t>
                </w:r>
                <w:r w:rsidR="008B173D">
                  <w:rPr>
                    <w:rStyle w:val="Headerorfooter105ptNotItalic0"/>
                  </w:rPr>
                  <w:fldChar w:fldCharType="end"/>
                </w:r>
              </w:p>
              <w:p w:rsidR="00B56B12" w:rsidRDefault="00B56B12">
                <w:pPr>
                  <w:pStyle w:val="Headerorfooter0"/>
                  <w:shd w:val="clear" w:color="auto" w:fill="auto"/>
                  <w:spacing w:line="240" w:lineRule="auto"/>
                </w:pPr>
                <w:r>
                  <w:rPr>
                    <w:rStyle w:val="Headerorfooter2"/>
                    <w:i/>
                    <w:iCs/>
                  </w:rPr>
                  <w:t>Пермского муниципального района Пермского края</w:t>
                </w:r>
              </w:p>
            </w:txbxContent>
          </v:textbox>
          <w10:wrap anchorx="page" anchory="page"/>
        </v:shape>
      </w:pict>
    </w:r>
    <w:r w:rsidRPr="008B173D">
      <w:pict>
        <v:shapetype id="_x0000_t32" coordsize="21600,21600" o:spt="32" o:oned="t" path="m,l21600,21600e" filled="f">
          <v:path arrowok="t" fillok="f" o:connecttype="none"/>
          <o:lock v:ext="edit" shapetype="t"/>
        </v:shapetype>
        <v:shape id="_x0000_s2079" type="#_x0000_t32" style="position:absolute;margin-left:67.7pt;margin-top:92.2pt;width:479.05pt;height:0;z-index:-251659264;mso-position-horizontal-relative:page;mso-position-vertical-relative:page" filled="t" strokeweight="1pt">
          <v:path arrowok="f" fillok="t" o:connecttype="segments"/>
          <o:lock v:ext="edit" shapetype="f"/>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00000012"/>
    <w:name w:val="WW8Num35"/>
    <w:lvl w:ilvl="0">
      <w:start w:val="1"/>
      <w:numFmt w:val="decimal"/>
      <w:lvlText w:val="%1."/>
      <w:lvlJc w:val="left"/>
      <w:pPr>
        <w:tabs>
          <w:tab w:val="num" w:pos="0"/>
        </w:tabs>
        <w:ind w:left="0" w:firstLine="0"/>
      </w:pPr>
      <w:rPr>
        <w:rFonts w:ascii="Symbol" w:hAnsi="Symbol"/>
      </w:rPr>
    </w:lvl>
  </w:abstractNum>
  <w:abstractNum w:abstractNumId="1">
    <w:nsid w:val="001D011C"/>
    <w:multiLevelType w:val="hybridMultilevel"/>
    <w:tmpl w:val="5F245280"/>
    <w:lvl w:ilvl="0" w:tplc="8708D8D0">
      <w:start w:val="1"/>
      <w:numFmt w:val="decimal"/>
      <w:lvlText w:val="%1)"/>
      <w:lvlJc w:val="left"/>
      <w:pPr>
        <w:tabs>
          <w:tab w:val="num" w:pos="1440"/>
        </w:tabs>
        <w:ind w:left="1440" w:hanging="360"/>
      </w:pPr>
      <w:rPr>
        <w:rFonts w:ascii="Times New Roman" w:eastAsia="Times New Roman" w:hAnsi="Times New Roman" w:cs="Times New Roman"/>
      </w:rPr>
    </w:lvl>
    <w:lvl w:ilvl="1" w:tplc="4DC0127E">
      <w:start w:val="1"/>
      <w:numFmt w:val="decimal"/>
      <w:lvlText w:val="%2."/>
      <w:lvlJc w:val="left"/>
      <w:pPr>
        <w:tabs>
          <w:tab w:val="num" w:pos="3398"/>
        </w:tabs>
        <w:ind w:left="3398" w:hanging="420"/>
      </w:pPr>
      <w:rPr>
        <w:rFonts w:hint="default"/>
        <w:color w:val="auto"/>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02F4446"/>
    <w:multiLevelType w:val="hybridMultilevel"/>
    <w:tmpl w:val="D45209B8"/>
    <w:lvl w:ilvl="0" w:tplc="2092055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1B95115"/>
    <w:multiLevelType w:val="hybridMultilevel"/>
    <w:tmpl w:val="D48EC866"/>
    <w:lvl w:ilvl="0" w:tplc="964AFB40">
      <w:start w:val="1"/>
      <w:numFmt w:val="decimal"/>
      <w:lvlText w:val="%1."/>
      <w:lvlJc w:val="left"/>
      <w:pPr>
        <w:ind w:left="928"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24410DF"/>
    <w:multiLevelType w:val="hybridMultilevel"/>
    <w:tmpl w:val="D45209B8"/>
    <w:lvl w:ilvl="0" w:tplc="2092055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4446749"/>
    <w:multiLevelType w:val="hybridMultilevel"/>
    <w:tmpl w:val="439C3172"/>
    <w:lvl w:ilvl="0" w:tplc="45AE9F6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6D07F66"/>
    <w:multiLevelType w:val="hybridMultilevel"/>
    <w:tmpl w:val="AF46AF92"/>
    <w:lvl w:ilvl="0" w:tplc="1728AD66">
      <w:start w:val="1"/>
      <w:numFmt w:val="bullet"/>
      <w:lvlText w:val=""/>
      <w:lvlJc w:val="left"/>
      <w:pPr>
        <w:tabs>
          <w:tab w:val="num" w:pos="273"/>
        </w:tabs>
        <w:ind w:left="273" w:firstLine="436"/>
      </w:pPr>
      <w:rPr>
        <w:rFonts w:ascii="Symbol" w:hAnsi="Symbol" w:hint="default"/>
      </w:rPr>
    </w:lvl>
    <w:lvl w:ilvl="1" w:tplc="1728AD66">
      <w:start w:val="1"/>
      <w:numFmt w:val="bullet"/>
      <w:lvlText w:val=""/>
      <w:lvlJc w:val="left"/>
      <w:pPr>
        <w:tabs>
          <w:tab w:val="num" w:pos="993"/>
        </w:tabs>
        <w:ind w:left="993" w:firstLine="436"/>
      </w:pPr>
      <w:rPr>
        <w:rFonts w:ascii="Symbol" w:hAnsi="Symbol" w:hint="default"/>
      </w:rPr>
    </w:lvl>
    <w:lvl w:ilvl="2" w:tplc="2D0A4E14">
      <w:start w:val="1"/>
      <w:numFmt w:val="decimal"/>
      <w:lvlText w:val="%3."/>
      <w:lvlJc w:val="left"/>
      <w:pPr>
        <w:tabs>
          <w:tab w:val="num" w:pos="3409"/>
        </w:tabs>
        <w:ind w:left="3409" w:hanging="1080"/>
      </w:pPr>
      <w:rPr>
        <w:rFonts w:hint="default"/>
      </w:rPr>
    </w:lvl>
    <w:lvl w:ilvl="3" w:tplc="0419000F">
      <w:start w:val="1"/>
      <w:numFmt w:val="decimal"/>
      <w:lvlText w:val="%4."/>
      <w:lvlJc w:val="left"/>
      <w:pPr>
        <w:tabs>
          <w:tab w:val="num" w:pos="3229"/>
        </w:tabs>
        <w:ind w:left="3229" w:hanging="360"/>
      </w:pPr>
    </w:lvl>
    <w:lvl w:ilvl="4" w:tplc="165C427A">
      <w:start w:val="1"/>
      <w:numFmt w:val="decimal"/>
      <w:lvlText w:val="%5)"/>
      <w:lvlJc w:val="left"/>
      <w:pPr>
        <w:tabs>
          <w:tab w:val="num" w:pos="3949"/>
        </w:tabs>
        <w:ind w:left="3949" w:hanging="360"/>
      </w:pPr>
      <w:rPr>
        <w:rFonts w:hint="default"/>
      </w:rPr>
    </w:lvl>
    <w:lvl w:ilvl="5" w:tplc="0419000F">
      <w:start w:val="1"/>
      <w:numFmt w:val="decimal"/>
      <w:lvlText w:val="%6."/>
      <w:lvlJc w:val="left"/>
      <w:pPr>
        <w:tabs>
          <w:tab w:val="num" w:pos="4849"/>
        </w:tabs>
        <w:ind w:left="4849" w:hanging="360"/>
      </w:pPr>
      <w:rPr>
        <w:rFonts w:hint="default"/>
      </w:r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7">
    <w:nsid w:val="07A62740"/>
    <w:multiLevelType w:val="hybridMultilevel"/>
    <w:tmpl w:val="D864F9A4"/>
    <w:lvl w:ilvl="0" w:tplc="E41ED1B0">
      <w:start w:val="1"/>
      <w:numFmt w:val="decimal"/>
      <w:lvlText w:val="%1)"/>
      <w:lvlJc w:val="left"/>
      <w:pPr>
        <w:ind w:left="1052" w:hanging="360"/>
      </w:pPr>
      <w:rPr>
        <w:rFonts w:hint="default"/>
      </w:rPr>
    </w:lvl>
    <w:lvl w:ilvl="1" w:tplc="04190019" w:tentative="1">
      <w:start w:val="1"/>
      <w:numFmt w:val="lowerLetter"/>
      <w:lvlText w:val="%2."/>
      <w:lvlJc w:val="left"/>
      <w:pPr>
        <w:ind w:left="1772" w:hanging="360"/>
      </w:pPr>
    </w:lvl>
    <w:lvl w:ilvl="2" w:tplc="0419001B" w:tentative="1">
      <w:start w:val="1"/>
      <w:numFmt w:val="lowerRoman"/>
      <w:lvlText w:val="%3."/>
      <w:lvlJc w:val="right"/>
      <w:pPr>
        <w:ind w:left="2492" w:hanging="180"/>
      </w:pPr>
    </w:lvl>
    <w:lvl w:ilvl="3" w:tplc="0419000F" w:tentative="1">
      <w:start w:val="1"/>
      <w:numFmt w:val="decimal"/>
      <w:lvlText w:val="%4."/>
      <w:lvlJc w:val="left"/>
      <w:pPr>
        <w:ind w:left="3212" w:hanging="360"/>
      </w:pPr>
    </w:lvl>
    <w:lvl w:ilvl="4" w:tplc="04190019" w:tentative="1">
      <w:start w:val="1"/>
      <w:numFmt w:val="lowerLetter"/>
      <w:lvlText w:val="%5."/>
      <w:lvlJc w:val="left"/>
      <w:pPr>
        <w:ind w:left="3932" w:hanging="360"/>
      </w:pPr>
    </w:lvl>
    <w:lvl w:ilvl="5" w:tplc="0419001B" w:tentative="1">
      <w:start w:val="1"/>
      <w:numFmt w:val="lowerRoman"/>
      <w:lvlText w:val="%6."/>
      <w:lvlJc w:val="right"/>
      <w:pPr>
        <w:ind w:left="4652" w:hanging="180"/>
      </w:pPr>
    </w:lvl>
    <w:lvl w:ilvl="6" w:tplc="0419000F" w:tentative="1">
      <w:start w:val="1"/>
      <w:numFmt w:val="decimal"/>
      <w:lvlText w:val="%7."/>
      <w:lvlJc w:val="left"/>
      <w:pPr>
        <w:ind w:left="5372" w:hanging="360"/>
      </w:pPr>
    </w:lvl>
    <w:lvl w:ilvl="7" w:tplc="04190019" w:tentative="1">
      <w:start w:val="1"/>
      <w:numFmt w:val="lowerLetter"/>
      <w:lvlText w:val="%8."/>
      <w:lvlJc w:val="left"/>
      <w:pPr>
        <w:ind w:left="6092" w:hanging="360"/>
      </w:pPr>
    </w:lvl>
    <w:lvl w:ilvl="8" w:tplc="0419001B" w:tentative="1">
      <w:start w:val="1"/>
      <w:numFmt w:val="lowerRoman"/>
      <w:lvlText w:val="%9."/>
      <w:lvlJc w:val="right"/>
      <w:pPr>
        <w:ind w:left="6812" w:hanging="180"/>
      </w:pPr>
    </w:lvl>
  </w:abstractNum>
  <w:abstractNum w:abstractNumId="8">
    <w:nsid w:val="08217CD6"/>
    <w:multiLevelType w:val="hybridMultilevel"/>
    <w:tmpl w:val="D45209B8"/>
    <w:lvl w:ilvl="0" w:tplc="2092055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8EA302B"/>
    <w:multiLevelType w:val="multilevel"/>
    <w:tmpl w:val="DDD850A4"/>
    <w:lvl w:ilvl="0">
      <w:start w:val="1"/>
      <w:numFmt w:val="decimal"/>
      <w:lvlText w:val="%1."/>
      <w:lvlJc w:val="left"/>
      <w:pPr>
        <w:ind w:left="2685" w:hanging="1125"/>
      </w:pPr>
      <w:rPr>
        <w:rFonts w:hint="default"/>
      </w:rPr>
    </w:lvl>
    <w:lvl w:ilvl="1">
      <w:start w:val="1"/>
      <w:numFmt w:val="decimal"/>
      <w:isLgl/>
      <w:lvlText w:val="%1.%2."/>
      <w:lvlJc w:val="left"/>
      <w:pPr>
        <w:ind w:left="9291" w:hanging="360"/>
      </w:pPr>
      <w:rPr>
        <w:rFonts w:eastAsia="Calibri" w:hint="default"/>
      </w:rPr>
    </w:lvl>
    <w:lvl w:ilvl="2">
      <w:start w:val="1"/>
      <w:numFmt w:val="decimal"/>
      <w:isLgl/>
      <w:lvlText w:val="%1.%2.%3."/>
      <w:lvlJc w:val="left"/>
      <w:pPr>
        <w:ind w:left="1429" w:hanging="720"/>
      </w:pPr>
      <w:rPr>
        <w:rFonts w:eastAsia="Calibri" w:hint="default"/>
      </w:rPr>
    </w:lvl>
    <w:lvl w:ilvl="3">
      <w:start w:val="1"/>
      <w:numFmt w:val="decimal"/>
      <w:isLgl/>
      <w:lvlText w:val="%1.%2.%3.%4."/>
      <w:lvlJc w:val="left"/>
      <w:pPr>
        <w:ind w:left="1429" w:hanging="720"/>
      </w:pPr>
      <w:rPr>
        <w:rFonts w:eastAsia="Calibri" w:hint="default"/>
      </w:rPr>
    </w:lvl>
    <w:lvl w:ilvl="4">
      <w:start w:val="1"/>
      <w:numFmt w:val="decimal"/>
      <w:isLgl/>
      <w:lvlText w:val="%1.%2.%3.%4.%5."/>
      <w:lvlJc w:val="left"/>
      <w:pPr>
        <w:ind w:left="1789" w:hanging="1080"/>
      </w:pPr>
      <w:rPr>
        <w:rFonts w:eastAsia="Calibri" w:hint="default"/>
      </w:rPr>
    </w:lvl>
    <w:lvl w:ilvl="5">
      <w:start w:val="1"/>
      <w:numFmt w:val="decimal"/>
      <w:isLgl/>
      <w:lvlText w:val="%1.%2.%3.%4.%5.%6."/>
      <w:lvlJc w:val="left"/>
      <w:pPr>
        <w:ind w:left="1789" w:hanging="1080"/>
      </w:pPr>
      <w:rPr>
        <w:rFonts w:eastAsia="Calibri" w:hint="default"/>
      </w:rPr>
    </w:lvl>
    <w:lvl w:ilvl="6">
      <w:start w:val="1"/>
      <w:numFmt w:val="decimal"/>
      <w:isLgl/>
      <w:lvlText w:val="%1.%2.%3.%4.%5.%6.%7."/>
      <w:lvlJc w:val="left"/>
      <w:pPr>
        <w:ind w:left="2149" w:hanging="1440"/>
      </w:pPr>
      <w:rPr>
        <w:rFonts w:eastAsia="Calibri" w:hint="default"/>
      </w:rPr>
    </w:lvl>
    <w:lvl w:ilvl="7">
      <w:start w:val="1"/>
      <w:numFmt w:val="decimal"/>
      <w:isLgl/>
      <w:lvlText w:val="%1.%2.%3.%4.%5.%6.%7.%8."/>
      <w:lvlJc w:val="left"/>
      <w:pPr>
        <w:ind w:left="2149" w:hanging="1440"/>
      </w:pPr>
      <w:rPr>
        <w:rFonts w:eastAsia="Calibri" w:hint="default"/>
      </w:rPr>
    </w:lvl>
    <w:lvl w:ilvl="8">
      <w:start w:val="1"/>
      <w:numFmt w:val="decimal"/>
      <w:isLgl/>
      <w:lvlText w:val="%1.%2.%3.%4.%5.%6.%7.%8.%9."/>
      <w:lvlJc w:val="left"/>
      <w:pPr>
        <w:ind w:left="2509" w:hanging="1800"/>
      </w:pPr>
      <w:rPr>
        <w:rFonts w:eastAsia="Calibri" w:hint="default"/>
      </w:rPr>
    </w:lvl>
  </w:abstractNum>
  <w:abstractNum w:abstractNumId="10">
    <w:nsid w:val="0C327C02"/>
    <w:multiLevelType w:val="hybridMultilevel"/>
    <w:tmpl w:val="439C3172"/>
    <w:lvl w:ilvl="0" w:tplc="45AE9F6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D3E3037"/>
    <w:multiLevelType w:val="hybridMultilevel"/>
    <w:tmpl w:val="D45209B8"/>
    <w:lvl w:ilvl="0" w:tplc="2092055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E2E20A0"/>
    <w:multiLevelType w:val="hybridMultilevel"/>
    <w:tmpl w:val="B09035BE"/>
    <w:lvl w:ilvl="0" w:tplc="4DC0127E">
      <w:start w:val="1"/>
      <w:numFmt w:val="decimal"/>
      <w:lvlText w:val="%1."/>
      <w:lvlJc w:val="left"/>
      <w:pPr>
        <w:tabs>
          <w:tab w:val="num" w:pos="2689"/>
        </w:tabs>
        <w:ind w:left="2689" w:hanging="42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05D6BA2"/>
    <w:multiLevelType w:val="hybridMultilevel"/>
    <w:tmpl w:val="D45209B8"/>
    <w:lvl w:ilvl="0" w:tplc="2092055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1366F03"/>
    <w:multiLevelType w:val="hybridMultilevel"/>
    <w:tmpl w:val="754A1950"/>
    <w:lvl w:ilvl="0" w:tplc="D21E4F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11907095"/>
    <w:multiLevelType w:val="hybridMultilevel"/>
    <w:tmpl w:val="D45209B8"/>
    <w:lvl w:ilvl="0" w:tplc="2092055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12AA35BD"/>
    <w:multiLevelType w:val="hybridMultilevel"/>
    <w:tmpl w:val="B09035BE"/>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161F5AEA"/>
    <w:multiLevelType w:val="hybridMultilevel"/>
    <w:tmpl w:val="23D4FC7A"/>
    <w:lvl w:ilvl="0" w:tplc="8C4CB286">
      <w:start w:val="1"/>
      <w:numFmt w:val="decimal"/>
      <w:lvlText w:val="%1."/>
      <w:lvlJc w:val="left"/>
      <w:pPr>
        <w:ind w:left="749" w:hanging="360"/>
      </w:pPr>
      <w:rPr>
        <w:rFonts w:hint="default"/>
        <w:color w:val="auto"/>
      </w:rPr>
    </w:lvl>
    <w:lvl w:ilvl="1" w:tplc="04190019" w:tentative="1">
      <w:start w:val="1"/>
      <w:numFmt w:val="lowerLetter"/>
      <w:lvlText w:val="%2."/>
      <w:lvlJc w:val="left"/>
      <w:pPr>
        <w:ind w:left="1261" w:hanging="360"/>
      </w:pPr>
    </w:lvl>
    <w:lvl w:ilvl="2" w:tplc="0419001B" w:tentative="1">
      <w:start w:val="1"/>
      <w:numFmt w:val="lowerRoman"/>
      <w:lvlText w:val="%3."/>
      <w:lvlJc w:val="right"/>
      <w:pPr>
        <w:ind w:left="1981" w:hanging="180"/>
      </w:pPr>
    </w:lvl>
    <w:lvl w:ilvl="3" w:tplc="0419000F" w:tentative="1">
      <w:start w:val="1"/>
      <w:numFmt w:val="decimal"/>
      <w:lvlText w:val="%4."/>
      <w:lvlJc w:val="left"/>
      <w:pPr>
        <w:ind w:left="2701" w:hanging="360"/>
      </w:pPr>
    </w:lvl>
    <w:lvl w:ilvl="4" w:tplc="04190019" w:tentative="1">
      <w:start w:val="1"/>
      <w:numFmt w:val="lowerLetter"/>
      <w:lvlText w:val="%5."/>
      <w:lvlJc w:val="left"/>
      <w:pPr>
        <w:ind w:left="3421" w:hanging="360"/>
      </w:pPr>
    </w:lvl>
    <w:lvl w:ilvl="5" w:tplc="0419001B" w:tentative="1">
      <w:start w:val="1"/>
      <w:numFmt w:val="lowerRoman"/>
      <w:lvlText w:val="%6."/>
      <w:lvlJc w:val="right"/>
      <w:pPr>
        <w:ind w:left="4141" w:hanging="180"/>
      </w:pPr>
    </w:lvl>
    <w:lvl w:ilvl="6" w:tplc="0419000F" w:tentative="1">
      <w:start w:val="1"/>
      <w:numFmt w:val="decimal"/>
      <w:lvlText w:val="%7."/>
      <w:lvlJc w:val="left"/>
      <w:pPr>
        <w:ind w:left="4861" w:hanging="360"/>
      </w:pPr>
    </w:lvl>
    <w:lvl w:ilvl="7" w:tplc="04190019" w:tentative="1">
      <w:start w:val="1"/>
      <w:numFmt w:val="lowerLetter"/>
      <w:lvlText w:val="%8."/>
      <w:lvlJc w:val="left"/>
      <w:pPr>
        <w:ind w:left="5581" w:hanging="360"/>
      </w:pPr>
    </w:lvl>
    <w:lvl w:ilvl="8" w:tplc="0419001B" w:tentative="1">
      <w:start w:val="1"/>
      <w:numFmt w:val="lowerRoman"/>
      <w:lvlText w:val="%9."/>
      <w:lvlJc w:val="right"/>
      <w:pPr>
        <w:ind w:left="6301" w:hanging="180"/>
      </w:pPr>
    </w:lvl>
  </w:abstractNum>
  <w:abstractNum w:abstractNumId="18">
    <w:nsid w:val="17E73D86"/>
    <w:multiLevelType w:val="hybridMultilevel"/>
    <w:tmpl w:val="1714D08A"/>
    <w:lvl w:ilvl="0" w:tplc="66C40138">
      <w:start w:val="1"/>
      <w:numFmt w:val="decimal"/>
      <w:lvlText w:val="%1."/>
      <w:lvlJc w:val="left"/>
      <w:pPr>
        <w:ind w:left="1759" w:hanging="10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187B4D19"/>
    <w:multiLevelType w:val="hybridMultilevel"/>
    <w:tmpl w:val="AD66C266"/>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19EF2EE7"/>
    <w:multiLevelType w:val="hybridMultilevel"/>
    <w:tmpl w:val="325E97AC"/>
    <w:lvl w:ilvl="0" w:tplc="07A00916">
      <w:start w:val="1"/>
      <w:numFmt w:val="bullet"/>
      <w:pStyle w:val="-2"/>
      <w:lvlText w:val="o"/>
      <w:lvlJc w:val="left"/>
      <w:pPr>
        <w:ind w:left="2007" w:hanging="360"/>
      </w:pPr>
      <w:rPr>
        <w:rFonts w:ascii="Courier New" w:hAnsi="Courier New" w:cs="Courier New" w:hint="default"/>
      </w:rPr>
    </w:lvl>
    <w:lvl w:ilvl="1" w:tplc="D0D88466" w:tentative="1">
      <w:start w:val="1"/>
      <w:numFmt w:val="bullet"/>
      <w:lvlText w:val="o"/>
      <w:lvlJc w:val="left"/>
      <w:pPr>
        <w:ind w:left="2727" w:hanging="360"/>
      </w:pPr>
      <w:rPr>
        <w:rFonts w:ascii="Courier New" w:hAnsi="Courier New" w:cs="Courier New" w:hint="default"/>
      </w:rPr>
    </w:lvl>
    <w:lvl w:ilvl="2" w:tplc="A62A31B2" w:tentative="1">
      <w:start w:val="1"/>
      <w:numFmt w:val="bullet"/>
      <w:lvlText w:val=""/>
      <w:lvlJc w:val="left"/>
      <w:pPr>
        <w:ind w:left="3447" w:hanging="360"/>
      </w:pPr>
      <w:rPr>
        <w:rFonts w:ascii="Wingdings" w:hAnsi="Wingdings" w:hint="default"/>
      </w:rPr>
    </w:lvl>
    <w:lvl w:ilvl="3" w:tplc="CCB4BD50" w:tentative="1">
      <w:start w:val="1"/>
      <w:numFmt w:val="bullet"/>
      <w:lvlText w:val=""/>
      <w:lvlJc w:val="left"/>
      <w:pPr>
        <w:ind w:left="4167" w:hanging="360"/>
      </w:pPr>
      <w:rPr>
        <w:rFonts w:ascii="Symbol" w:hAnsi="Symbol" w:hint="default"/>
      </w:rPr>
    </w:lvl>
    <w:lvl w:ilvl="4" w:tplc="5FC8FE90" w:tentative="1">
      <w:start w:val="1"/>
      <w:numFmt w:val="bullet"/>
      <w:lvlText w:val="o"/>
      <w:lvlJc w:val="left"/>
      <w:pPr>
        <w:ind w:left="4887" w:hanging="360"/>
      </w:pPr>
      <w:rPr>
        <w:rFonts w:ascii="Courier New" w:hAnsi="Courier New" w:cs="Courier New" w:hint="default"/>
      </w:rPr>
    </w:lvl>
    <w:lvl w:ilvl="5" w:tplc="86B41C2A" w:tentative="1">
      <w:start w:val="1"/>
      <w:numFmt w:val="bullet"/>
      <w:lvlText w:val=""/>
      <w:lvlJc w:val="left"/>
      <w:pPr>
        <w:ind w:left="5607" w:hanging="360"/>
      </w:pPr>
      <w:rPr>
        <w:rFonts w:ascii="Wingdings" w:hAnsi="Wingdings" w:hint="default"/>
      </w:rPr>
    </w:lvl>
    <w:lvl w:ilvl="6" w:tplc="B97EA582" w:tentative="1">
      <w:start w:val="1"/>
      <w:numFmt w:val="bullet"/>
      <w:lvlText w:val=""/>
      <w:lvlJc w:val="left"/>
      <w:pPr>
        <w:ind w:left="6327" w:hanging="360"/>
      </w:pPr>
      <w:rPr>
        <w:rFonts w:ascii="Symbol" w:hAnsi="Symbol" w:hint="default"/>
      </w:rPr>
    </w:lvl>
    <w:lvl w:ilvl="7" w:tplc="172EC7B0" w:tentative="1">
      <w:start w:val="1"/>
      <w:numFmt w:val="bullet"/>
      <w:lvlText w:val="o"/>
      <w:lvlJc w:val="left"/>
      <w:pPr>
        <w:ind w:left="7047" w:hanging="360"/>
      </w:pPr>
      <w:rPr>
        <w:rFonts w:ascii="Courier New" w:hAnsi="Courier New" w:cs="Courier New" w:hint="default"/>
      </w:rPr>
    </w:lvl>
    <w:lvl w:ilvl="8" w:tplc="3BE05448" w:tentative="1">
      <w:start w:val="1"/>
      <w:numFmt w:val="bullet"/>
      <w:lvlText w:val=""/>
      <w:lvlJc w:val="left"/>
      <w:pPr>
        <w:ind w:left="7767" w:hanging="360"/>
      </w:pPr>
      <w:rPr>
        <w:rFonts w:ascii="Wingdings" w:hAnsi="Wingdings" w:hint="default"/>
      </w:rPr>
    </w:lvl>
  </w:abstractNum>
  <w:abstractNum w:abstractNumId="21">
    <w:nsid w:val="1A0F7339"/>
    <w:multiLevelType w:val="hybridMultilevel"/>
    <w:tmpl w:val="23D4FC7A"/>
    <w:lvl w:ilvl="0" w:tplc="8C4CB286">
      <w:start w:val="1"/>
      <w:numFmt w:val="decimal"/>
      <w:lvlText w:val="%1."/>
      <w:lvlJc w:val="left"/>
      <w:pPr>
        <w:ind w:left="749" w:hanging="360"/>
      </w:pPr>
      <w:rPr>
        <w:rFonts w:hint="default"/>
        <w:color w:val="auto"/>
      </w:rPr>
    </w:lvl>
    <w:lvl w:ilvl="1" w:tplc="04190019" w:tentative="1">
      <w:start w:val="1"/>
      <w:numFmt w:val="lowerLetter"/>
      <w:lvlText w:val="%2."/>
      <w:lvlJc w:val="left"/>
      <w:pPr>
        <w:ind w:left="1261" w:hanging="360"/>
      </w:pPr>
    </w:lvl>
    <w:lvl w:ilvl="2" w:tplc="0419001B" w:tentative="1">
      <w:start w:val="1"/>
      <w:numFmt w:val="lowerRoman"/>
      <w:lvlText w:val="%3."/>
      <w:lvlJc w:val="right"/>
      <w:pPr>
        <w:ind w:left="1981" w:hanging="180"/>
      </w:pPr>
    </w:lvl>
    <w:lvl w:ilvl="3" w:tplc="0419000F" w:tentative="1">
      <w:start w:val="1"/>
      <w:numFmt w:val="decimal"/>
      <w:lvlText w:val="%4."/>
      <w:lvlJc w:val="left"/>
      <w:pPr>
        <w:ind w:left="2701" w:hanging="360"/>
      </w:pPr>
    </w:lvl>
    <w:lvl w:ilvl="4" w:tplc="04190019" w:tentative="1">
      <w:start w:val="1"/>
      <w:numFmt w:val="lowerLetter"/>
      <w:lvlText w:val="%5."/>
      <w:lvlJc w:val="left"/>
      <w:pPr>
        <w:ind w:left="3421" w:hanging="360"/>
      </w:pPr>
    </w:lvl>
    <w:lvl w:ilvl="5" w:tplc="0419001B" w:tentative="1">
      <w:start w:val="1"/>
      <w:numFmt w:val="lowerRoman"/>
      <w:lvlText w:val="%6."/>
      <w:lvlJc w:val="right"/>
      <w:pPr>
        <w:ind w:left="4141" w:hanging="180"/>
      </w:pPr>
    </w:lvl>
    <w:lvl w:ilvl="6" w:tplc="0419000F" w:tentative="1">
      <w:start w:val="1"/>
      <w:numFmt w:val="decimal"/>
      <w:lvlText w:val="%7."/>
      <w:lvlJc w:val="left"/>
      <w:pPr>
        <w:ind w:left="4861" w:hanging="360"/>
      </w:pPr>
    </w:lvl>
    <w:lvl w:ilvl="7" w:tplc="04190019" w:tentative="1">
      <w:start w:val="1"/>
      <w:numFmt w:val="lowerLetter"/>
      <w:lvlText w:val="%8."/>
      <w:lvlJc w:val="left"/>
      <w:pPr>
        <w:ind w:left="5581" w:hanging="360"/>
      </w:pPr>
    </w:lvl>
    <w:lvl w:ilvl="8" w:tplc="0419001B" w:tentative="1">
      <w:start w:val="1"/>
      <w:numFmt w:val="lowerRoman"/>
      <w:lvlText w:val="%9."/>
      <w:lvlJc w:val="right"/>
      <w:pPr>
        <w:ind w:left="6301" w:hanging="180"/>
      </w:pPr>
    </w:lvl>
  </w:abstractNum>
  <w:abstractNum w:abstractNumId="22">
    <w:nsid w:val="1AD22D80"/>
    <w:multiLevelType w:val="hybridMultilevel"/>
    <w:tmpl w:val="3F749A34"/>
    <w:lvl w:ilvl="0" w:tplc="9D7E8DBE">
      <w:start w:val="1"/>
      <w:numFmt w:val="decimal"/>
      <w:lvlText w:val="%1)"/>
      <w:lvlJc w:val="left"/>
      <w:pPr>
        <w:ind w:left="1052" w:hanging="360"/>
      </w:pPr>
      <w:rPr>
        <w:rFonts w:hint="default"/>
      </w:rPr>
    </w:lvl>
    <w:lvl w:ilvl="1" w:tplc="04190019" w:tentative="1">
      <w:start w:val="1"/>
      <w:numFmt w:val="lowerLetter"/>
      <w:lvlText w:val="%2."/>
      <w:lvlJc w:val="left"/>
      <w:pPr>
        <w:ind w:left="1772" w:hanging="360"/>
      </w:pPr>
    </w:lvl>
    <w:lvl w:ilvl="2" w:tplc="0419001B" w:tentative="1">
      <w:start w:val="1"/>
      <w:numFmt w:val="lowerRoman"/>
      <w:lvlText w:val="%3."/>
      <w:lvlJc w:val="right"/>
      <w:pPr>
        <w:ind w:left="2492" w:hanging="180"/>
      </w:pPr>
    </w:lvl>
    <w:lvl w:ilvl="3" w:tplc="0419000F" w:tentative="1">
      <w:start w:val="1"/>
      <w:numFmt w:val="decimal"/>
      <w:lvlText w:val="%4."/>
      <w:lvlJc w:val="left"/>
      <w:pPr>
        <w:ind w:left="3212" w:hanging="360"/>
      </w:pPr>
    </w:lvl>
    <w:lvl w:ilvl="4" w:tplc="04190019" w:tentative="1">
      <w:start w:val="1"/>
      <w:numFmt w:val="lowerLetter"/>
      <w:lvlText w:val="%5."/>
      <w:lvlJc w:val="left"/>
      <w:pPr>
        <w:ind w:left="3932" w:hanging="360"/>
      </w:pPr>
    </w:lvl>
    <w:lvl w:ilvl="5" w:tplc="0419001B" w:tentative="1">
      <w:start w:val="1"/>
      <w:numFmt w:val="lowerRoman"/>
      <w:lvlText w:val="%6."/>
      <w:lvlJc w:val="right"/>
      <w:pPr>
        <w:ind w:left="4652" w:hanging="180"/>
      </w:pPr>
    </w:lvl>
    <w:lvl w:ilvl="6" w:tplc="0419000F" w:tentative="1">
      <w:start w:val="1"/>
      <w:numFmt w:val="decimal"/>
      <w:lvlText w:val="%7."/>
      <w:lvlJc w:val="left"/>
      <w:pPr>
        <w:ind w:left="5372" w:hanging="360"/>
      </w:pPr>
    </w:lvl>
    <w:lvl w:ilvl="7" w:tplc="04190019" w:tentative="1">
      <w:start w:val="1"/>
      <w:numFmt w:val="lowerLetter"/>
      <w:lvlText w:val="%8."/>
      <w:lvlJc w:val="left"/>
      <w:pPr>
        <w:ind w:left="6092" w:hanging="360"/>
      </w:pPr>
    </w:lvl>
    <w:lvl w:ilvl="8" w:tplc="0419001B" w:tentative="1">
      <w:start w:val="1"/>
      <w:numFmt w:val="lowerRoman"/>
      <w:lvlText w:val="%9."/>
      <w:lvlJc w:val="right"/>
      <w:pPr>
        <w:ind w:left="6812" w:hanging="180"/>
      </w:pPr>
    </w:lvl>
  </w:abstractNum>
  <w:abstractNum w:abstractNumId="23">
    <w:nsid w:val="1B2101EF"/>
    <w:multiLevelType w:val="hybridMultilevel"/>
    <w:tmpl w:val="71008B86"/>
    <w:lvl w:ilvl="0" w:tplc="2B801206">
      <w:start w:val="2"/>
      <w:numFmt w:val="decimal"/>
      <w:lvlText w:val="%1."/>
      <w:lvlJc w:val="left"/>
      <w:pPr>
        <w:ind w:left="92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51413A6">
      <w:start w:val="1"/>
      <w:numFmt w:val="bullet"/>
      <w:lvlText w:val="-"/>
      <w:lvlJc w:val="left"/>
      <w:pPr>
        <w:ind w:left="941"/>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2" w:tplc="0B26FEAC">
      <w:start w:val="1"/>
      <w:numFmt w:val="bullet"/>
      <w:lvlText w:val="▪"/>
      <w:lvlJc w:val="left"/>
      <w:pPr>
        <w:ind w:left="1903"/>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3" w:tplc="93522F4E">
      <w:start w:val="1"/>
      <w:numFmt w:val="bullet"/>
      <w:lvlText w:val="•"/>
      <w:lvlJc w:val="left"/>
      <w:pPr>
        <w:ind w:left="2623"/>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4" w:tplc="10583D82">
      <w:start w:val="1"/>
      <w:numFmt w:val="bullet"/>
      <w:lvlText w:val="o"/>
      <w:lvlJc w:val="left"/>
      <w:pPr>
        <w:ind w:left="3343"/>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5" w:tplc="1034E46C">
      <w:start w:val="1"/>
      <w:numFmt w:val="bullet"/>
      <w:lvlText w:val="▪"/>
      <w:lvlJc w:val="left"/>
      <w:pPr>
        <w:ind w:left="4063"/>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6" w:tplc="9FE6E420">
      <w:start w:val="1"/>
      <w:numFmt w:val="bullet"/>
      <w:lvlText w:val="•"/>
      <w:lvlJc w:val="left"/>
      <w:pPr>
        <w:ind w:left="4783"/>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7" w:tplc="4A9E2720">
      <w:start w:val="1"/>
      <w:numFmt w:val="bullet"/>
      <w:lvlText w:val="o"/>
      <w:lvlJc w:val="left"/>
      <w:pPr>
        <w:ind w:left="5503"/>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8" w:tplc="3C18F926">
      <w:start w:val="1"/>
      <w:numFmt w:val="bullet"/>
      <w:lvlText w:val="▪"/>
      <w:lvlJc w:val="left"/>
      <w:pPr>
        <w:ind w:left="6223"/>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abstractNum>
  <w:abstractNum w:abstractNumId="24">
    <w:nsid w:val="1D740FD9"/>
    <w:multiLevelType w:val="hybridMultilevel"/>
    <w:tmpl w:val="B09035BE"/>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1E2810B4"/>
    <w:multiLevelType w:val="hybridMultilevel"/>
    <w:tmpl w:val="D45209B8"/>
    <w:lvl w:ilvl="0" w:tplc="2092055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205525F2"/>
    <w:multiLevelType w:val="hybridMultilevel"/>
    <w:tmpl w:val="CEC844BE"/>
    <w:lvl w:ilvl="0" w:tplc="E5A44C14">
      <w:start w:val="1"/>
      <w:numFmt w:val="decimal"/>
      <w:lvlText w:val="%1)"/>
      <w:lvlJc w:val="left"/>
      <w:pPr>
        <w:tabs>
          <w:tab w:val="num" w:pos="1410"/>
        </w:tabs>
        <w:ind w:left="1410" w:hanging="87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7">
    <w:nsid w:val="20BD2924"/>
    <w:multiLevelType w:val="hybridMultilevel"/>
    <w:tmpl w:val="F60A81B6"/>
    <w:lvl w:ilvl="0" w:tplc="964AFB40">
      <w:start w:val="1"/>
      <w:numFmt w:val="decimal"/>
      <w:lvlText w:val="%1."/>
      <w:lvlJc w:val="left"/>
      <w:pPr>
        <w:ind w:left="928"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2463276C"/>
    <w:multiLevelType w:val="hybridMultilevel"/>
    <w:tmpl w:val="4E6E45E8"/>
    <w:lvl w:ilvl="0" w:tplc="45983A62">
      <w:start w:val="1"/>
      <w:numFmt w:val="decimal"/>
      <w:lvlText w:val="%1."/>
      <w:lvlJc w:val="left"/>
      <w:pPr>
        <w:ind w:left="749" w:hanging="360"/>
      </w:pPr>
      <w:rPr>
        <w:rFonts w:hint="default"/>
        <w:color w:val="auto"/>
      </w:rPr>
    </w:lvl>
    <w:lvl w:ilvl="1" w:tplc="04190019" w:tentative="1">
      <w:start w:val="1"/>
      <w:numFmt w:val="lowerLetter"/>
      <w:lvlText w:val="%2."/>
      <w:lvlJc w:val="left"/>
      <w:pPr>
        <w:ind w:left="1261" w:hanging="360"/>
      </w:pPr>
    </w:lvl>
    <w:lvl w:ilvl="2" w:tplc="0419001B" w:tentative="1">
      <w:start w:val="1"/>
      <w:numFmt w:val="lowerRoman"/>
      <w:lvlText w:val="%3."/>
      <w:lvlJc w:val="right"/>
      <w:pPr>
        <w:ind w:left="1981" w:hanging="180"/>
      </w:pPr>
    </w:lvl>
    <w:lvl w:ilvl="3" w:tplc="0419000F" w:tentative="1">
      <w:start w:val="1"/>
      <w:numFmt w:val="decimal"/>
      <w:lvlText w:val="%4."/>
      <w:lvlJc w:val="left"/>
      <w:pPr>
        <w:ind w:left="2701" w:hanging="360"/>
      </w:pPr>
    </w:lvl>
    <w:lvl w:ilvl="4" w:tplc="04190019" w:tentative="1">
      <w:start w:val="1"/>
      <w:numFmt w:val="lowerLetter"/>
      <w:lvlText w:val="%5."/>
      <w:lvlJc w:val="left"/>
      <w:pPr>
        <w:ind w:left="3421" w:hanging="360"/>
      </w:pPr>
    </w:lvl>
    <w:lvl w:ilvl="5" w:tplc="0419001B" w:tentative="1">
      <w:start w:val="1"/>
      <w:numFmt w:val="lowerRoman"/>
      <w:lvlText w:val="%6."/>
      <w:lvlJc w:val="right"/>
      <w:pPr>
        <w:ind w:left="4141" w:hanging="180"/>
      </w:pPr>
    </w:lvl>
    <w:lvl w:ilvl="6" w:tplc="0419000F" w:tentative="1">
      <w:start w:val="1"/>
      <w:numFmt w:val="decimal"/>
      <w:lvlText w:val="%7."/>
      <w:lvlJc w:val="left"/>
      <w:pPr>
        <w:ind w:left="4861" w:hanging="360"/>
      </w:pPr>
    </w:lvl>
    <w:lvl w:ilvl="7" w:tplc="04190019" w:tentative="1">
      <w:start w:val="1"/>
      <w:numFmt w:val="lowerLetter"/>
      <w:lvlText w:val="%8."/>
      <w:lvlJc w:val="left"/>
      <w:pPr>
        <w:ind w:left="5581" w:hanging="360"/>
      </w:pPr>
    </w:lvl>
    <w:lvl w:ilvl="8" w:tplc="0419001B" w:tentative="1">
      <w:start w:val="1"/>
      <w:numFmt w:val="lowerRoman"/>
      <w:lvlText w:val="%9."/>
      <w:lvlJc w:val="right"/>
      <w:pPr>
        <w:ind w:left="6301" w:hanging="180"/>
      </w:pPr>
    </w:lvl>
  </w:abstractNum>
  <w:abstractNum w:abstractNumId="29">
    <w:nsid w:val="25782A92"/>
    <w:multiLevelType w:val="hybridMultilevel"/>
    <w:tmpl w:val="3184014A"/>
    <w:lvl w:ilvl="0" w:tplc="B06CAA5E">
      <w:start w:val="1"/>
      <w:numFmt w:val="decimal"/>
      <w:lvlText w:val="%1."/>
      <w:lvlJc w:val="left"/>
      <w:pPr>
        <w:ind w:left="1287" w:hanging="360"/>
      </w:pPr>
      <w:rPr>
        <w:color w:val="auto"/>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0">
    <w:nsid w:val="259D3CD1"/>
    <w:multiLevelType w:val="hybridMultilevel"/>
    <w:tmpl w:val="5BD674E0"/>
    <w:lvl w:ilvl="0" w:tplc="1074AEE0">
      <w:start w:val="1"/>
      <w:numFmt w:val="decimal"/>
      <w:lvlText w:val="%1)"/>
      <w:lvlJc w:val="left"/>
      <w:pPr>
        <w:tabs>
          <w:tab w:val="num" w:pos="1744"/>
        </w:tabs>
        <w:ind w:left="1744" w:hanging="103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31">
    <w:nsid w:val="25DF11C8"/>
    <w:multiLevelType w:val="hybridMultilevel"/>
    <w:tmpl w:val="1EDA1BA0"/>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25FB5384"/>
    <w:multiLevelType w:val="hybridMultilevel"/>
    <w:tmpl w:val="AD66C266"/>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26832879"/>
    <w:multiLevelType w:val="hybridMultilevel"/>
    <w:tmpl w:val="D45209B8"/>
    <w:lvl w:ilvl="0" w:tplc="2092055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26F657A6"/>
    <w:multiLevelType w:val="hybridMultilevel"/>
    <w:tmpl w:val="D48EC866"/>
    <w:lvl w:ilvl="0" w:tplc="964AFB40">
      <w:start w:val="1"/>
      <w:numFmt w:val="decimal"/>
      <w:lvlText w:val="%1."/>
      <w:lvlJc w:val="left"/>
      <w:pPr>
        <w:ind w:left="928"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2C1C604D"/>
    <w:multiLevelType w:val="hybridMultilevel"/>
    <w:tmpl w:val="1E841C3E"/>
    <w:lvl w:ilvl="0" w:tplc="E5A44C14">
      <w:start w:val="1"/>
      <w:numFmt w:val="decimal"/>
      <w:lvlText w:val="%1)"/>
      <w:lvlJc w:val="left"/>
      <w:pPr>
        <w:tabs>
          <w:tab w:val="num" w:pos="1410"/>
        </w:tabs>
        <w:ind w:left="1410" w:hanging="870"/>
      </w:p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36">
    <w:nsid w:val="35873872"/>
    <w:multiLevelType w:val="hybridMultilevel"/>
    <w:tmpl w:val="75B04118"/>
    <w:lvl w:ilvl="0" w:tplc="E5A44C14">
      <w:start w:val="1"/>
      <w:numFmt w:val="decimal"/>
      <w:lvlText w:val="%1)"/>
      <w:lvlJc w:val="left"/>
      <w:pPr>
        <w:tabs>
          <w:tab w:val="num" w:pos="1410"/>
        </w:tabs>
        <w:ind w:left="1410" w:hanging="87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nsid w:val="35F83676"/>
    <w:multiLevelType w:val="hybridMultilevel"/>
    <w:tmpl w:val="1FD232CA"/>
    <w:lvl w:ilvl="0" w:tplc="C44ADFF4">
      <w:start w:val="2"/>
      <w:numFmt w:val="decimal"/>
      <w:lvlText w:val="%1."/>
      <w:lvlJc w:val="left"/>
      <w:pPr>
        <w:ind w:left="101"/>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1" w:tplc="468CEA3A">
      <w:start w:val="1"/>
      <w:numFmt w:val="lowerLetter"/>
      <w:lvlText w:val="%2"/>
      <w:lvlJc w:val="left"/>
      <w:pPr>
        <w:ind w:left="1186"/>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2" w:tplc="675A46E0">
      <w:start w:val="1"/>
      <w:numFmt w:val="lowerRoman"/>
      <w:lvlText w:val="%3"/>
      <w:lvlJc w:val="left"/>
      <w:pPr>
        <w:ind w:left="1906"/>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3" w:tplc="7016594C">
      <w:start w:val="1"/>
      <w:numFmt w:val="decimal"/>
      <w:lvlText w:val="%4"/>
      <w:lvlJc w:val="left"/>
      <w:pPr>
        <w:ind w:left="2626"/>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4" w:tplc="106453CC">
      <w:start w:val="1"/>
      <w:numFmt w:val="lowerLetter"/>
      <w:lvlText w:val="%5"/>
      <w:lvlJc w:val="left"/>
      <w:pPr>
        <w:ind w:left="3346"/>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5" w:tplc="339C5DAC">
      <w:start w:val="1"/>
      <w:numFmt w:val="lowerRoman"/>
      <w:lvlText w:val="%6"/>
      <w:lvlJc w:val="left"/>
      <w:pPr>
        <w:ind w:left="4066"/>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6" w:tplc="FC281E30">
      <w:start w:val="1"/>
      <w:numFmt w:val="decimal"/>
      <w:lvlText w:val="%7"/>
      <w:lvlJc w:val="left"/>
      <w:pPr>
        <w:ind w:left="4786"/>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7" w:tplc="8B5E1278">
      <w:start w:val="1"/>
      <w:numFmt w:val="lowerLetter"/>
      <w:lvlText w:val="%8"/>
      <w:lvlJc w:val="left"/>
      <w:pPr>
        <w:ind w:left="5506"/>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8" w:tplc="E0CED344">
      <w:start w:val="1"/>
      <w:numFmt w:val="lowerRoman"/>
      <w:lvlText w:val="%9"/>
      <w:lvlJc w:val="left"/>
      <w:pPr>
        <w:ind w:left="6226"/>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abstractNum>
  <w:abstractNum w:abstractNumId="38">
    <w:nsid w:val="3B8063A7"/>
    <w:multiLevelType w:val="hybridMultilevel"/>
    <w:tmpl w:val="FCCE167C"/>
    <w:lvl w:ilvl="0" w:tplc="3FF4EB06">
      <w:start w:val="1"/>
      <w:numFmt w:val="decimal"/>
      <w:lvlText w:val="%1)"/>
      <w:lvlJc w:val="left"/>
      <w:pPr>
        <w:ind w:left="1052" w:hanging="360"/>
      </w:pPr>
      <w:rPr>
        <w:rFonts w:hint="default"/>
      </w:rPr>
    </w:lvl>
    <w:lvl w:ilvl="1" w:tplc="04190019" w:tentative="1">
      <w:start w:val="1"/>
      <w:numFmt w:val="lowerLetter"/>
      <w:lvlText w:val="%2."/>
      <w:lvlJc w:val="left"/>
      <w:pPr>
        <w:ind w:left="1772" w:hanging="360"/>
      </w:pPr>
    </w:lvl>
    <w:lvl w:ilvl="2" w:tplc="0419001B" w:tentative="1">
      <w:start w:val="1"/>
      <w:numFmt w:val="lowerRoman"/>
      <w:lvlText w:val="%3."/>
      <w:lvlJc w:val="right"/>
      <w:pPr>
        <w:ind w:left="2492" w:hanging="180"/>
      </w:pPr>
    </w:lvl>
    <w:lvl w:ilvl="3" w:tplc="0419000F" w:tentative="1">
      <w:start w:val="1"/>
      <w:numFmt w:val="decimal"/>
      <w:lvlText w:val="%4."/>
      <w:lvlJc w:val="left"/>
      <w:pPr>
        <w:ind w:left="3212" w:hanging="360"/>
      </w:pPr>
    </w:lvl>
    <w:lvl w:ilvl="4" w:tplc="04190019" w:tentative="1">
      <w:start w:val="1"/>
      <w:numFmt w:val="lowerLetter"/>
      <w:lvlText w:val="%5."/>
      <w:lvlJc w:val="left"/>
      <w:pPr>
        <w:ind w:left="3932" w:hanging="360"/>
      </w:pPr>
    </w:lvl>
    <w:lvl w:ilvl="5" w:tplc="0419001B" w:tentative="1">
      <w:start w:val="1"/>
      <w:numFmt w:val="lowerRoman"/>
      <w:lvlText w:val="%6."/>
      <w:lvlJc w:val="right"/>
      <w:pPr>
        <w:ind w:left="4652" w:hanging="180"/>
      </w:pPr>
    </w:lvl>
    <w:lvl w:ilvl="6" w:tplc="0419000F" w:tentative="1">
      <w:start w:val="1"/>
      <w:numFmt w:val="decimal"/>
      <w:lvlText w:val="%7."/>
      <w:lvlJc w:val="left"/>
      <w:pPr>
        <w:ind w:left="5372" w:hanging="360"/>
      </w:pPr>
    </w:lvl>
    <w:lvl w:ilvl="7" w:tplc="04190019" w:tentative="1">
      <w:start w:val="1"/>
      <w:numFmt w:val="lowerLetter"/>
      <w:lvlText w:val="%8."/>
      <w:lvlJc w:val="left"/>
      <w:pPr>
        <w:ind w:left="6092" w:hanging="360"/>
      </w:pPr>
    </w:lvl>
    <w:lvl w:ilvl="8" w:tplc="0419001B" w:tentative="1">
      <w:start w:val="1"/>
      <w:numFmt w:val="lowerRoman"/>
      <w:lvlText w:val="%9."/>
      <w:lvlJc w:val="right"/>
      <w:pPr>
        <w:ind w:left="6812" w:hanging="180"/>
      </w:pPr>
    </w:lvl>
  </w:abstractNum>
  <w:abstractNum w:abstractNumId="39">
    <w:nsid w:val="3D093E13"/>
    <w:multiLevelType w:val="multilevel"/>
    <w:tmpl w:val="6400DEDC"/>
    <w:lvl w:ilvl="0">
      <w:start w:val="1"/>
      <w:numFmt w:val="decimal"/>
      <w:lvlText w:val="%1."/>
      <w:lvlJc w:val="left"/>
      <w:pPr>
        <w:tabs>
          <w:tab w:val="num" w:pos="360"/>
        </w:tabs>
        <w:ind w:left="360" w:hanging="360"/>
      </w:pPr>
      <w:rPr>
        <w:color w:val="auto"/>
      </w:r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40">
    <w:nsid w:val="3F027A38"/>
    <w:multiLevelType w:val="hybridMultilevel"/>
    <w:tmpl w:val="91C8493C"/>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421307C6"/>
    <w:multiLevelType w:val="hybridMultilevel"/>
    <w:tmpl w:val="D45209B8"/>
    <w:lvl w:ilvl="0" w:tplc="2092055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45005137"/>
    <w:multiLevelType w:val="hybridMultilevel"/>
    <w:tmpl w:val="B09035BE"/>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45157166"/>
    <w:multiLevelType w:val="hybridMultilevel"/>
    <w:tmpl w:val="B02CFDDC"/>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470E2ED0"/>
    <w:multiLevelType w:val="hybridMultilevel"/>
    <w:tmpl w:val="4C4C8038"/>
    <w:lvl w:ilvl="0" w:tplc="FC1A1B44">
      <w:start w:val="1"/>
      <w:numFmt w:val="decimal"/>
      <w:lvlText w:val="%1."/>
      <w:lvlJc w:val="left"/>
      <w:pPr>
        <w:ind w:left="1052" w:hanging="360"/>
      </w:pPr>
      <w:rPr>
        <w:rFonts w:eastAsia="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47C52215"/>
    <w:multiLevelType w:val="hybridMultilevel"/>
    <w:tmpl w:val="D48EC866"/>
    <w:lvl w:ilvl="0" w:tplc="964AFB40">
      <w:start w:val="1"/>
      <w:numFmt w:val="decimal"/>
      <w:lvlText w:val="%1."/>
      <w:lvlJc w:val="left"/>
      <w:pPr>
        <w:ind w:left="928"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484A071F"/>
    <w:multiLevelType w:val="hybridMultilevel"/>
    <w:tmpl w:val="498CFAB6"/>
    <w:lvl w:ilvl="0" w:tplc="BD12F068">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48774BB9"/>
    <w:multiLevelType w:val="hybridMultilevel"/>
    <w:tmpl w:val="D45209B8"/>
    <w:lvl w:ilvl="0" w:tplc="2092055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48900839"/>
    <w:multiLevelType w:val="hybridMultilevel"/>
    <w:tmpl w:val="0B1EFDCA"/>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4BC05BC9"/>
    <w:multiLevelType w:val="hybridMultilevel"/>
    <w:tmpl w:val="D48EC866"/>
    <w:lvl w:ilvl="0" w:tplc="964AFB40">
      <w:start w:val="1"/>
      <w:numFmt w:val="decimal"/>
      <w:lvlText w:val="%1."/>
      <w:lvlJc w:val="left"/>
      <w:pPr>
        <w:ind w:left="928"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4C6A3F25"/>
    <w:multiLevelType w:val="hybridMultilevel"/>
    <w:tmpl w:val="F60A81B6"/>
    <w:lvl w:ilvl="0" w:tplc="964AFB40">
      <w:start w:val="1"/>
      <w:numFmt w:val="decimal"/>
      <w:lvlText w:val="%1."/>
      <w:lvlJc w:val="left"/>
      <w:pPr>
        <w:ind w:left="928"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4CF8159F"/>
    <w:multiLevelType w:val="hybridMultilevel"/>
    <w:tmpl w:val="D48EC866"/>
    <w:lvl w:ilvl="0" w:tplc="964AFB40">
      <w:start w:val="1"/>
      <w:numFmt w:val="decimal"/>
      <w:lvlText w:val="%1."/>
      <w:lvlJc w:val="left"/>
      <w:pPr>
        <w:ind w:left="928"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4F111715"/>
    <w:multiLevelType w:val="hybridMultilevel"/>
    <w:tmpl w:val="D45209B8"/>
    <w:lvl w:ilvl="0" w:tplc="20920552">
      <w:start w:val="1"/>
      <w:numFmt w:val="decimal"/>
      <w:lvlText w:val="%1."/>
      <w:lvlJc w:val="left"/>
      <w:pPr>
        <w:ind w:left="1211" w:hanging="360"/>
      </w:pPr>
      <w:rPr>
        <w:rFonts w:hint="default"/>
        <w:color w:val="auto"/>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3">
    <w:nsid w:val="51B377D2"/>
    <w:multiLevelType w:val="hybridMultilevel"/>
    <w:tmpl w:val="56ECFFA6"/>
    <w:lvl w:ilvl="0" w:tplc="40C073FA">
      <w:start w:val="1"/>
      <w:numFmt w:val="decimal"/>
      <w:lvlText w:val="%1."/>
      <w:lvlJc w:val="left"/>
      <w:pPr>
        <w:ind w:left="1069" w:hanging="360"/>
      </w:pPr>
      <w:rPr>
        <w:rFonts w:ascii="Times New Roman" w:eastAsia="Calibri" w:hAnsi="Times New Roman" w:cs="Times New Roman" w:hint="default"/>
        <w:color w:val="auto"/>
      </w:rPr>
    </w:lvl>
    <w:lvl w:ilvl="1" w:tplc="31700940">
      <w:start w:val="60"/>
      <w:numFmt w:val="decimal"/>
      <w:lvlText w:val="%2"/>
      <w:lvlJc w:val="left"/>
      <w:pPr>
        <w:ind w:left="1789" w:hanging="360"/>
      </w:pPr>
      <w:rPr>
        <w:rFonts w:hint="default"/>
      </w:rPr>
    </w:lvl>
    <w:lvl w:ilvl="2" w:tplc="0419001B" w:tentative="1">
      <w:start w:val="1"/>
      <w:numFmt w:val="lowerRoman"/>
      <w:lvlText w:val="%3."/>
      <w:lvlJc w:val="right"/>
      <w:pPr>
        <w:ind w:left="2509" w:hanging="180"/>
      </w:pPr>
    </w:lvl>
    <w:lvl w:ilvl="3" w:tplc="0419000F">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4">
    <w:nsid w:val="54366900"/>
    <w:multiLevelType w:val="hybridMultilevel"/>
    <w:tmpl w:val="CD6AFED8"/>
    <w:lvl w:ilvl="0" w:tplc="E5A44C14">
      <w:start w:val="1"/>
      <w:numFmt w:val="decimal"/>
      <w:lvlText w:val="%1)"/>
      <w:lvlJc w:val="left"/>
      <w:pPr>
        <w:tabs>
          <w:tab w:val="num" w:pos="1410"/>
        </w:tabs>
        <w:ind w:left="1410" w:hanging="87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5">
    <w:nsid w:val="559D3D51"/>
    <w:multiLevelType w:val="hybridMultilevel"/>
    <w:tmpl w:val="B1B605F2"/>
    <w:lvl w:ilvl="0" w:tplc="0419000F">
      <w:start w:val="1"/>
      <w:numFmt w:val="decimal"/>
      <w:lvlText w:val="%1."/>
      <w:lvlJc w:val="left"/>
      <w:pPr>
        <w:tabs>
          <w:tab w:val="num" w:pos="1260"/>
        </w:tabs>
        <w:ind w:left="1260" w:hanging="360"/>
      </w:pPr>
    </w:lvl>
    <w:lvl w:ilvl="1" w:tplc="04190011">
      <w:start w:val="1"/>
      <w:numFmt w:val="decimal"/>
      <w:lvlText w:val="%2)"/>
      <w:lvlJc w:val="left"/>
      <w:pPr>
        <w:tabs>
          <w:tab w:val="num" w:pos="720"/>
        </w:tabs>
        <w:ind w:left="720" w:hanging="360"/>
      </w:pPr>
    </w:lvl>
    <w:lvl w:ilvl="2" w:tplc="75723A0E">
      <w:start w:val="1"/>
      <w:numFmt w:val="decimal"/>
      <w:lvlText w:val="%3."/>
      <w:lvlJc w:val="left"/>
      <w:pPr>
        <w:ind w:left="2880" w:hanging="360"/>
      </w:pPr>
      <w:rPr>
        <w:rFonts w:cs="Times New Roman" w:hint="default"/>
      </w:rPr>
    </w:lvl>
    <w:lvl w:ilvl="3" w:tplc="104A4C3C">
      <w:start w:val="1"/>
      <w:numFmt w:val="bullet"/>
      <w:lvlText w:val="-"/>
      <w:lvlJc w:val="left"/>
      <w:pPr>
        <w:tabs>
          <w:tab w:val="num" w:pos="3420"/>
        </w:tabs>
        <w:ind w:left="3420" w:hanging="360"/>
      </w:pPr>
      <w:rPr>
        <w:rFonts w:ascii="Vrinda" w:hAnsi="Vrinda" w:hint="default"/>
      </w:r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56">
    <w:nsid w:val="58D47C1F"/>
    <w:multiLevelType w:val="hybridMultilevel"/>
    <w:tmpl w:val="D45209B8"/>
    <w:lvl w:ilvl="0" w:tplc="2092055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58E05D0E"/>
    <w:multiLevelType w:val="hybridMultilevel"/>
    <w:tmpl w:val="261ED096"/>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598467C4"/>
    <w:multiLevelType w:val="hybridMultilevel"/>
    <w:tmpl w:val="B09035BE"/>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59E4533F"/>
    <w:multiLevelType w:val="hybridMultilevel"/>
    <w:tmpl w:val="D48EC866"/>
    <w:lvl w:ilvl="0" w:tplc="964AFB40">
      <w:start w:val="1"/>
      <w:numFmt w:val="decimal"/>
      <w:lvlText w:val="%1."/>
      <w:lvlJc w:val="left"/>
      <w:pPr>
        <w:ind w:left="928"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5CDD4C31"/>
    <w:multiLevelType w:val="hybridMultilevel"/>
    <w:tmpl w:val="3266D8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5D321DFA"/>
    <w:multiLevelType w:val="hybridMultilevel"/>
    <w:tmpl w:val="480A0594"/>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nsid w:val="5D4F706A"/>
    <w:multiLevelType w:val="hybridMultilevel"/>
    <w:tmpl w:val="F60A81B6"/>
    <w:lvl w:ilvl="0" w:tplc="964AFB40">
      <w:start w:val="1"/>
      <w:numFmt w:val="decimal"/>
      <w:lvlText w:val="%1."/>
      <w:lvlJc w:val="left"/>
      <w:pPr>
        <w:ind w:left="928"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nsid w:val="5E384C2B"/>
    <w:multiLevelType w:val="hybridMultilevel"/>
    <w:tmpl w:val="AD66C266"/>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nsid w:val="60137FF8"/>
    <w:multiLevelType w:val="hybridMultilevel"/>
    <w:tmpl w:val="91C8493C"/>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nsid w:val="64B82A2A"/>
    <w:multiLevelType w:val="hybridMultilevel"/>
    <w:tmpl w:val="D48EC866"/>
    <w:lvl w:ilvl="0" w:tplc="964AFB40">
      <w:start w:val="1"/>
      <w:numFmt w:val="decimal"/>
      <w:lvlText w:val="%1."/>
      <w:lvlJc w:val="left"/>
      <w:pPr>
        <w:ind w:left="928"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nsid w:val="64B95C15"/>
    <w:multiLevelType w:val="hybridMultilevel"/>
    <w:tmpl w:val="C108DC5E"/>
    <w:lvl w:ilvl="0" w:tplc="E5A44C14">
      <w:start w:val="1"/>
      <w:numFmt w:val="decimal"/>
      <w:lvlText w:val="%1)"/>
      <w:lvlJc w:val="left"/>
      <w:pPr>
        <w:tabs>
          <w:tab w:val="num" w:pos="1410"/>
        </w:tabs>
        <w:ind w:left="1410" w:hanging="87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7">
    <w:nsid w:val="652211EF"/>
    <w:multiLevelType w:val="hybridMultilevel"/>
    <w:tmpl w:val="9E943BBE"/>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8">
    <w:nsid w:val="654835B5"/>
    <w:multiLevelType w:val="hybridMultilevel"/>
    <w:tmpl w:val="D48EC866"/>
    <w:lvl w:ilvl="0" w:tplc="964AFB40">
      <w:start w:val="1"/>
      <w:numFmt w:val="decimal"/>
      <w:lvlText w:val="%1."/>
      <w:lvlJc w:val="left"/>
      <w:pPr>
        <w:ind w:left="928"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nsid w:val="699E16FD"/>
    <w:multiLevelType w:val="hybridMultilevel"/>
    <w:tmpl w:val="AD66C266"/>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0">
    <w:nsid w:val="69D14F33"/>
    <w:multiLevelType w:val="hybridMultilevel"/>
    <w:tmpl w:val="D48EC866"/>
    <w:lvl w:ilvl="0" w:tplc="964AFB40">
      <w:start w:val="1"/>
      <w:numFmt w:val="decimal"/>
      <w:lvlText w:val="%1."/>
      <w:lvlJc w:val="left"/>
      <w:pPr>
        <w:ind w:left="928"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nsid w:val="6D3C60AC"/>
    <w:multiLevelType w:val="hybridMultilevel"/>
    <w:tmpl w:val="D45209B8"/>
    <w:lvl w:ilvl="0" w:tplc="2092055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nsid w:val="6DF23350"/>
    <w:multiLevelType w:val="hybridMultilevel"/>
    <w:tmpl w:val="AD66C266"/>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3">
    <w:nsid w:val="725C0571"/>
    <w:multiLevelType w:val="hybridMultilevel"/>
    <w:tmpl w:val="439C3172"/>
    <w:lvl w:ilvl="0" w:tplc="45AE9F6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nsid w:val="72E86D5F"/>
    <w:multiLevelType w:val="hybridMultilevel"/>
    <w:tmpl w:val="D48EC866"/>
    <w:lvl w:ilvl="0" w:tplc="964AFB40">
      <w:start w:val="1"/>
      <w:numFmt w:val="decimal"/>
      <w:lvlText w:val="%1."/>
      <w:lvlJc w:val="left"/>
      <w:pPr>
        <w:ind w:left="928"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5">
    <w:nsid w:val="74066B13"/>
    <w:multiLevelType w:val="multilevel"/>
    <w:tmpl w:val="0148A260"/>
    <w:lvl w:ilvl="0">
      <w:start w:val="1"/>
      <w:numFmt w:val="decimal"/>
      <w:lvlText w:val="%1."/>
      <w:lvlJc w:val="left"/>
      <w:pPr>
        <w:tabs>
          <w:tab w:val="num" w:pos="360"/>
        </w:tabs>
        <w:ind w:left="360" w:hanging="360"/>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76">
    <w:nsid w:val="74B7504D"/>
    <w:multiLevelType w:val="hybridMultilevel"/>
    <w:tmpl w:val="B09035BE"/>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7">
    <w:nsid w:val="75B61869"/>
    <w:multiLevelType w:val="hybridMultilevel"/>
    <w:tmpl w:val="23D4FC7A"/>
    <w:lvl w:ilvl="0" w:tplc="8C4CB286">
      <w:start w:val="1"/>
      <w:numFmt w:val="decimal"/>
      <w:lvlText w:val="%1."/>
      <w:lvlJc w:val="left"/>
      <w:pPr>
        <w:ind w:left="749" w:hanging="360"/>
      </w:pPr>
      <w:rPr>
        <w:rFonts w:hint="default"/>
        <w:color w:val="auto"/>
      </w:rPr>
    </w:lvl>
    <w:lvl w:ilvl="1" w:tplc="04190019" w:tentative="1">
      <w:start w:val="1"/>
      <w:numFmt w:val="lowerLetter"/>
      <w:lvlText w:val="%2."/>
      <w:lvlJc w:val="left"/>
      <w:pPr>
        <w:ind w:left="1261" w:hanging="360"/>
      </w:pPr>
    </w:lvl>
    <w:lvl w:ilvl="2" w:tplc="0419001B" w:tentative="1">
      <w:start w:val="1"/>
      <w:numFmt w:val="lowerRoman"/>
      <w:lvlText w:val="%3."/>
      <w:lvlJc w:val="right"/>
      <w:pPr>
        <w:ind w:left="1981" w:hanging="180"/>
      </w:pPr>
    </w:lvl>
    <w:lvl w:ilvl="3" w:tplc="0419000F" w:tentative="1">
      <w:start w:val="1"/>
      <w:numFmt w:val="decimal"/>
      <w:lvlText w:val="%4."/>
      <w:lvlJc w:val="left"/>
      <w:pPr>
        <w:ind w:left="2701" w:hanging="360"/>
      </w:pPr>
    </w:lvl>
    <w:lvl w:ilvl="4" w:tplc="04190019" w:tentative="1">
      <w:start w:val="1"/>
      <w:numFmt w:val="lowerLetter"/>
      <w:lvlText w:val="%5."/>
      <w:lvlJc w:val="left"/>
      <w:pPr>
        <w:ind w:left="3421" w:hanging="360"/>
      </w:pPr>
    </w:lvl>
    <w:lvl w:ilvl="5" w:tplc="0419001B" w:tentative="1">
      <w:start w:val="1"/>
      <w:numFmt w:val="lowerRoman"/>
      <w:lvlText w:val="%6."/>
      <w:lvlJc w:val="right"/>
      <w:pPr>
        <w:ind w:left="4141" w:hanging="180"/>
      </w:pPr>
    </w:lvl>
    <w:lvl w:ilvl="6" w:tplc="0419000F" w:tentative="1">
      <w:start w:val="1"/>
      <w:numFmt w:val="decimal"/>
      <w:lvlText w:val="%7."/>
      <w:lvlJc w:val="left"/>
      <w:pPr>
        <w:ind w:left="4861" w:hanging="360"/>
      </w:pPr>
    </w:lvl>
    <w:lvl w:ilvl="7" w:tplc="04190019" w:tentative="1">
      <w:start w:val="1"/>
      <w:numFmt w:val="lowerLetter"/>
      <w:lvlText w:val="%8."/>
      <w:lvlJc w:val="left"/>
      <w:pPr>
        <w:ind w:left="5581" w:hanging="360"/>
      </w:pPr>
    </w:lvl>
    <w:lvl w:ilvl="8" w:tplc="0419001B" w:tentative="1">
      <w:start w:val="1"/>
      <w:numFmt w:val="lowerRoman"/>
      <w:lvlText w:val="%9."/>
      <w:lvlJc w:val="right"/>
      <w:pPr>
        <w:ind w:left="6301" w:hanging="180"/>
      </w:pPr>
    </w:lvl>
  </w:abstractNum>
  <w:abstractNum w:abstractNumId="78">
    <w:nsid w:val="76922282"/>
    <w:multiLevelType w:val="hybridMultilevel"/>
    <w:tmpl w:val="D45209B8"/>
    <w:lvl w:ilvl="0" w:tplc="2092055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9">
    <w:nsid w:val="76E91A73"/>
    <w:multiLevelType w:val="hybridMultilevel"/>
    <w:tmpl w:val="D48EC866"/>
    <w:lvl w:ilvl="0" w:tplc="964AFB40">
      <w:start w:val="1"/>
      <w:numFmt w:val="decimal"/>
      <w:lvlText w:val="%1."/>
      <w:lvlJc w:val="left"/>
      <w:pPr>
        <w:ind w:left="928"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0">
    <w:nsid w:val="77FD6CF9"/>
    <w:multiLevelType w:val="hybridMultilevel"/>
    <w:tmpl w:val="D48EC866"/>
    <w:lvl w:ilvl="0" w:tplc="964AFB40">
      <w:start w:val="1"/>
      <w:numFmt w:val="decimal"/>
      <w:lvlText w:val="%1."/>
      <w:lvlJc w:val="left"/>
      <w:pPr>
        <w:ind w:left="928"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1">
    <w:nsid w:val="799E708A"/>
    <w:multiLevelType w:val="hybridMultilevel"/>
    <w:tmpl w:val="D48EC866"/>
    <w:lvl w:ilvl="0" w:tplc="964AFB40">
      <w:start w:val="1"/>
      <w:numFmt w:val="decimal"/>
      <w:lvlText w:val="%1."/>
      <w:lvlJc w:val="left"/>
      <w:pPr>
        <w:ind w:left="928"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2">
    <w:nsid w:val="7A433B78"/>
    <w:multiLevelType w:val="hybridMultilevel"/>
    <w:tmpl w:val="FF786C74"/>
    <w:lvl w:ilvl="0" w:tplc="3F725DDE">
      <w:start w:val="1"/>
      <w:numFmt w:val="decimal"/>
      <w:lvlText w:val="%1."/>
      <w:lvlJc w:val="left"/>
      <w:pPr>
        <w:ind w:left="1789" w:hanging="1080"/>
      </w:pPr>
      <w:rPr>
        <w:rFonts w:ascii="Times New Roman" w:eastAsia="Times New Roman" w:hAnsi="Times New Roman" w:cs="Times New Roman"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3">
    <w:nsid w:val="7AD74FA8"/>
    <w:multiLevelType w:val="hybridMultilevel"/>
    <w:tmpl w:val="D45209B8"/>
    <w:lvl w:ilvl="0" w:tplc="2092055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4">
    <w:nsid w:val="7B537800"/>
    <w:multiLevelType w:val="hybridMultilevel"/>
    <w:tmpl w:val="B09035BE"/>
    <w:lvl w:ilvl="0" w:tplc="4DC0127E">
      <w:start w:val="1"/>
      <w:numFmt w:val="decimal"/>
      <w:lvlText w:val="%1."/>
      <w:lvlJc w:val="left"/>
      <w:pPr>
        <w:tabs>
          <w:tab w:val="num" w:pos="1500"/>
        </w:tabs>
        <w:ind w:left="1500" w:hanging="42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5">
    <w:nsid w:val="7C95265D"/>
    <w:multiLevelType w:val="hybridMultilevel"/>
    <w:tmpl w:val="D45209B8"/>
    <w:lvl w:ilvl="0" w:tplc="2092055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6">
    <w:nsid w:val="7D795260"/>
    <w:multiLevelType w:val="hybridMultilevel"/>
    <w:tmpl w:val="6CBE39C8"/>
    <w:lvl w:ilvl="0" w:tplc="BBE60D5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44"/>
  </w:num>
  <w:num w:numId="2">
    <w:abstractNumId w:val="7"/>
  </w:num>
  <w:num w:numId="3">
    <w:abstractNumId w:val="38"/>
  </w:num>
  <w:num w:numId="4">
    <w:abstractNumId w:val="22"/>
  </w:num>
  <w:num w:numId="5">
    <w:abstractNumId w:val="39"/>
  </w:num>
  <w:num w:numId="6">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5"/>
  </w:num>
  <w:num w:numId="13">
    <w:abstractNumId w:val="6"/>
  </w:num>
  <w:num w:numId="14">
    <w:abstractNumId w:val="30"/>
  </w:num>
  <w:num w:numId="15">
    <w:abstractNumId w:val="29"/>
  </w:num>
  <w:num w:numId="16">
    <w:abstractNumId w:val="53"/>
  </w:num>
  <w:num w:numId="17">
    <w:abstractNumId w:val="37"/>
  </w:num>
  <w:num w:numId="18">
    <w:abstractNumId w:val="23"/>
  </w:num>
  <w:num w:numId="19">
    <w:abstractNumId w:val="60"/>
  </w:num>
  <w:num w:numId="20">
    <w:abstractNumId w:val="1"/>
  </w:num>
  <w:num w:numId="21">
    <w:abstractNumId w:val="73"/>
  </w:num>
  <w:num w:numId="22">
    <w:abstractNumId w:val="77"/>
  </w:num>
  <w:num w:numId="23">
    <w:abstractNumId w:val="76"/>
  </w:num>
  <w:num w:numId="24">
    <w:abstractNumId w:val="58"/>
  </w:num>
  <w:num w:numId="25">
    <w:abstractNumId w:val="4"/>
  </w:num>
  <w:num w:numId="26">
    <w:abstractNumId w:val="3"/>
  </w:num>
  <w:num w:numId="27">
    <w:abstractNumId w:val="16"/>
  </w:num>
  <w:num w:numId="28">
    <w:abstractNumId w:val="24"/>
  </w:num>
  <w:num w:numId="29">
    <w:abstractNumId w:val="42"/>
  </w:num>
  <w:num w:numId="30">
    <w:abstractNumId w:val="31"/>
  </w:num>
  <w:num w:numId="31">
    <w:abstractNumId w:val="84"/>
  </w:num>
  <w:num w:numId="32">
    <w:abstractNumId w:val="61"/>
  </w:num>
  <w:num w:numId="33">
    <w:abstractNumId w:val="63"/>
  </w:num>
  <w:num w:numId="34">
    <w:abstractNumId w:val="69"/>
  </w:num>
  <w:num w:numId="35">
    <w:abstractNumId w:val="28"/>
  </w:num>
  <w:num w:numId="36">
    <w:abstractNumId w:val="48"/>
  </w:num>
  <w:num w:numId="37">
    <w:abstractNumId w:val="32"/>
  </w:num>
  <w:num w:numId="38">
    <w:abstractNumId w:val="72"/>
  </w:num>
  <w:num w:numId="39">
    <w:abstractNumId w:val="67"/>
  </w:num>
  <w:num w:numId="40">
    <w:abstractNumId w:val="64"/>
  </w:num>
  <w:num w:numId="41">
    <w:abstractNumId w:val="20"/>
  </w:num>
  <w:num w:numId="42">
    <w:abstractNumId w:val="86"/>
  </w:num>
  <w:num w:numId="43">
    <w:abstractNumId w:val="10"/>
  </w:num>
  <w:num w:numId="44">
    <w:abstractNumId w:val="21"/>
  </w:num>
  <w:num w:numId="45">
    <w:abstractNumId w:val="5"/>
  </w:num>
  <w:num w:numId="46">
    <w:abstractNumId w:val="17"/>
  </w:num>
  <w:num w:numId="47">
    <w:abstractNumId w:val="46"/>
  </w:num>
  <w:num w:numId="48">
    <w:abstractNumId w:val="19"/>
  </w:num>
  <w:num w:numId="49">
    <w:abstractNumId w:val="47"/>
  </w:num>
  <w:num w:numId="50">
    <w:abstractNumId w:val="49"/>
  </w:num>
  <w:num w:numId="51">
    <w:abstractNumId w:val="85"/>
  </w:num>
  <w:num w:numId="52">
    <w:abstractNumId w:val="70"/>
  </w:num>
  <w:num w:numId="53">
    <w:abstractNumId w:val="83"/>
  </w:num>
  <w:num w:numId="54">
    <w:abstractNumId w:val="27"/>
  </w:num>
  <w:num w:numId="55">
    <w:abstractNumId w:val="12"/>
  </w:num>
  <w:num w:numId="56">
    <w:abstractNumId w:val="43"/>
  </w:num>
  <w:num w:numId="57">
    <w:abstractNumId w:val="51"/>
  </w:num>
  <w:num w:numId="58">
    <w:abstractNumId w:val="25"/>
  </w:num>
  <w:num w:numId="59">
    <w:abstractNumId w:val="82"/>
  </w:num>
  <w:num w:numId="60">
    <w:abstractNumId w:val="18"/>
  </w:num>
  <w:num w:numId="61">
    <w:abstractNumId w:val="9"/>
  </w:num>
  <w:num w:numId="62">
    <w:abstractNumId w:val="14"/>
  </w:num>
  <w:num w:numId="63">
    <w:abstractNumId w:val="57"/>
  </w:num>
  <w:num w:numId="64">
    <w:abstractNumId w:val="78"/>
  </w:num>
  <w:num w:numId="65">
    <w:abstractNumId w:val="50"/>
  </w:num>
  <w:num w:numId="66">
    <w:abstractNumId w:val="40"/>
  </w:num>
  <w:num w:numId="67">
    <w:abstractNumId w:val="45"/>
  </w:num>
  <w:num w:numId="68">
    <w:abstractNumId w:val="33"/>
  </w:num>
  <w:num w:numId="69">
    <w:abstractNumId w:val="56"/>
  </w:num>
  <w:num w:numId="70">
    <w:abstractNumId w:val="74"/>
  </w:num>
  <w:num w:numId="71">
    <w:abstractNumId w:val="13"/>
  </w:num>
  <w:num w:numId="72">
    <w:abstractNumId w:val="68"/>
  </w:num>
  <w:num w:numId="73">
    <w:abstractNumId w:val="8"/>
  </w:num>
  <w:num w:numId="74">
    <w:abstractNumId w:val="65"/>
  </w:num>
  <w:num w:numId="75">
    <w:abstractNumId w:val="11"/>
  </w:num>
  <w:num w:numId="76">
    <w:abstractNumId w:val="81"/>
  </w:num>
  <w:num w:numId="77">
    <w:abstractNumId w:val="79"/>
  </w:num>
  <w:num w:numId="78">
    <w:abstractNumId w:val="71"/>
  </w:num>
  <w:num w:numId="79">
    <w:abstractNumId w:val="15"/>
  </w:num>
  <w:num w:numId="80">
    <w:abstractNumId w:val="59"/>
  </w:num>
  <w:num w:numId="81">
    <w:abstractNumId w:val="52"/>
  </w:num>
  <w:num w:numId="82">
    <w:abstractNumId w:val="34"/>
  </w:num>
  <w:num w:numId="83">
    <w:abstractNumId w:val="2"/>
  </w:num>
  <w:num w:numId="84">
    <w:abstractNumId w:val="80"/>
  </w:num>
  <w:num w:numId="85">
    <w:abstractNumId w:val="41"/>
  </w:num>
  <w:num w:numId="86">
    <w:abstractNumId w:val="62"/>
  </w:num>
  <w:numIdMacAtCleanup w:val="8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proofState w:spelling="clean" w:grammar="clean"/>
  <w:defaultTabStop w:val="708"/>
  <w:drawingGridHorizontalSpacing w:val="181"/>
  <w:drawingGridVerticalSpacing w:val="181"/>
  <w:characterSpacingControl w:val="compressPunctuation"/>
  <w:hdrShapeDefaults>
    <o:shapedefaults v:ext="edit" spidmax="10242"/>
    <o:shapelayout v:ext="edit">
      <o:idmap v:ext="edit" data="2"/>
      <o:rules v:ext="edit">
        <o:r id="V:Rule3" type="connector" idref="#_x0000_s2089"/>
        <o:r id="V:Rule4" type="connector" idref="#_x0000_s2079"/>
      </o:rules>
    </o:shapelayout>
  </w:hdrShapeDefaults>
  <w:footnotePr>
    <w:footnote w:id="-1"/>
    <w:footnote w:id="0"/>
  </w:footnotePr>
  <w:endnotePr>
    <w:endnote w:id="-1"/>
    <w:endnote w:id="0"/>
  </w:endnotePr>
  <w:compat>
    <w:doNotExpandShiftReturn/>
  </w:compat>
  <w:rsids>
    <w:rsidRoot w:val="002974D8"/>
    <w:rsid w:val="00000784"/>
    <w:rsid w:val="00000B88"/>
    <w:rsid w:val="000057E5"/>
    <w:rsid w:val="0001646A"/>
    <w:rsid w:val="00021BFA"/>
    <w:rsid w:val="00021DEC"/>
    <w:rsid w:val="00026BEC"/>
    <w:rsid w:val="00031651"/>
    <w:rsid w:val="00031C7C"/>
    <w:rsid w:val="00036C1E"/>
    <w:rsid w:val="000408C4"/>
    <w:rsid w:val="0004493B"/>
    <w:rsid w:val="00052EC6"/>
    <w:rsid w:val="00057918"/>
    <w:rsid w:val="000657C5"/>
    <w:rsid w:val="00072F52"/>
    <w:rsid w:val="00073505"/>
    <w:rsid w:val="00074B61"/>
    <w:rsid w:val="000753F0"/>
    <w:rsid w:val="00076C8D"/>
    <w:rsid w:val="00077A51"/>
    <w:rsid w:val="0008191F"/>
    <w:rsid w:val="000914D5"/>
    <w:rsid w:val="00092B30"/>
    <w:rsid w:val="0009351E"/>
    <w:rsid w:val="00095053"/>
    <w:rsid w:val="00095AF2"/>
    <w:rsid w:val="000A1FD7"/>
    <w:rsid w:val="000A2525"/>
    <w:rsid w:val="000B1997"/>
    <w:rsid w:val="000B4525"/>
    <w:rsid w:val="000C46F2"/>
    <w:rsid w:val="000C5441"/>
    <w:rsid w:val="000C5D17"/>
    <w:rsid w:val="000C6432"/>
    <w:rsid w:val="000D06F6"/>
    <w:rsid w:val="000D4607"/>
    <w:rsid w:val="000D5171"/>
    <w:rsid w:val="000E0902"/>
    <w:rsid w:val="000E0B6A"/>
    <w:rsid w:val="000E2B34"/>
    <w:rsid w:val="000E6C60"/>
    <w:rsid w:val="000E70C9"/>
    <w:rsid w:val="000F262D"/>
    <w:rsid w:val="000F4697"/>
    <w:rsid w:val="001045DA"/>
    <w:rsid w:val="001128DE"/>
    <w:rsid w:val="0011294B"/>
    <w:rsid w:val="00113E0C"/>
    <w:rsid w:val="0011519A"/>
    <w:rsid w:val="00122E7A"/>
    <w:rsid w:val="0012595C"/>
    <w:rsid w:val="00131BEB"/>
    <w:rsid w:val="00132847"/>
    <w:rsid w:val="00142D3A"/>
    <w:rsid w:val="0014549A"/>
    <w:rsid w:val="00147989"/>
    <w:rsid w:val="001562A5"/>
    <w:rsid w:val="00160216"/>
    <w:rsid w:val="001670E9"/>
    <w:rsid w:val="001936CF"/>
    <w:rsid w:val="00195F96"/>
    <w:rsid w:val="001A2F33"/>
    <w:rsid w:val="001B1CC1"/>
    <w:rsid w:val="001B58AE"/>
    <w:rsid w:val="001B63F6"/>
    <w:rsid w:val="001B699F"/>
    <w:rsid w:val="001C398E"/>
    <w:rsid w:val="001C6D28"/>
    <w:rsid w:val="001C762A"/>
    <w:rsid w:val="001D2064"/>
    <w:rsid w:val="001D3F3C"/>
    <w:rsid w:val="001D7055"/>
    <w:rsid w:val="001E2824"/>
    <w:rsid w:val="001F2A1B"/>
    <w:rsid w:val="001F3DF5"/>
    <w:rsid w:val="001F59BF"/>
    <w:rsid w:val="001F6164"/>
    <w:rsid w:val="00202768"/>
    <w:rsid w:val="00203993"/>
    <w:rsid w:val="00205B6A"/>
    <w:rsid w:val="00207CDC"/>
    <w:rsid w:val="00212057"/>
    <w:rsid w:val="00217EF8"/>
    <w:rsid w:val="0022555C"/>
    <w:rsid w:val="00227683"/>
    <w:rsid w:val="00227F8A"/>
    <w:rsid w:val="002306CA"/>
    <w:rsid w:val="00230AD7"/>
    <w:rsid w:val="00241632"/>
    <w:rsid w:val="00241762"/>
    <w:rsid w:val="00242194"/>
    <w:rsid w:val="002474A3"/>
    <w:rsid w:val="00256661"/>
    <w:rsid w:val="00256791"/>
    <w:rsid w:val="00260275"/>
    <w:rsid w:val="00260EA2"/>
    <w:rsid w:val="002622A4"/>
    <w:rsid w:val="00265B60"/>
    <w:rsid w:val="00267C35"/>
    <w:rsid w:val="00273B02"/>
    <w:rsid w:val="002751E6"/>
    <w:rsid w:val="00275CD6"/>
    <w:rsid w:val="002812F6"/>
    <w:rsid w:val="002873EB"/>
    <w:rsid w:val="0029520B"/>
    <w:rsid w:val="00296B6E"/>
    <w:rsid w:val="00296F7C"/>
    <w:rsid w:val="002974D8"/>
    <w:rsid w:val="002A0AE9"/>
    <w:rsid w:val="002A3D4D"/>
    <w:rsid w:val="002A5CFA"/>
    <w:rsid w:val="002B360A"/>
    <w:rsid w:val="002B3901"/>
    <w:rsid w:val="002B4AF2"/>
    <w:rsid w:val="002D20A3"/>
    <w:rsid w:val="002D234A"/>
    <w:rsid w:val="002D6F4E"/>
    <w:rsid w:val="002D71D9"/>
    <w:rsid w:val="002D78E4"/>
    <w:rsid w:val="002E0FB7"/>
    <w:rsid w:val="002E1002"/>
    <w:rsid w:val="002F13A9"/>
    <w:rsid w:val="00303AC1"/>
    <w:rsid w:val="0030789B"/>
    <w:rsid w:val="00321276"/>
    <w:rsid w:val="00330006"/>
    <w:rsid w:val="00330E0D"/>
    <w:rsid w:val="00332590"/>
    <w:rsid w:val="0034118F"/>
    <w:rsid w:val="00341B57"/>
    <w:rsid w:val="00342A01"/>
    <w:rsid w:val="00343986"/>
    <w:rsid w:val="0035111A"/>
    <w:rsid w:val="003516D3"/>
    <w:rsid w:val="00351BAD"/>
    <w:rsid w:val="00355891"/>
    <w:rsid w:val="00360C0F"/>
    <w:rsid w:val="003613AB"/>
    <w:rsid w:val="003676E0"/>
    <w:rsid w:val="003705B5"/>
    <w:rsid w:val="00371C3D"/>
    <w:rsid w:val="00375B25"/>
    <w:rsid w:val="00375C4C"/>
    <w:rsid w:val="00381AE6"/>
    <w:rsid w:val="003828A4"/>
    <w:rsid w:val="00384604"/>
    <w:rsid w:val="00391F63"/>
    <w:rsid w:val="003943E4"/>
    <w:rsid w:val="003A10D3"/>
    <w:rsid w:val="003A32BB"/>
    <w:rsid w:val="003B4AA1"/>
    <w:rsid w:val="003B7063"/>
    <w:rsid w:val="003C742B"/>
    <w:rsid w:val="003D357C"/>
    <w:rsid w:val="003F19E5"/>
    <w:rsid w:val="003F2EDD"/>
    <w:rsid w:val="003F4BCB"/>
    <w:rsid w:val="003F546B"/>
    <w:rsid w:val="00402316"/>
    <w:rsid w:val="0040315B"/>
    <w:rsid w:val="00405305"/>
    <w:rsid w:val="0042677A"/>
    <w:rsid w:val="00436691"/>
    <w:rsid w:val="0043709B"/>
    <w:rsid w:val="00442B14"/>
    <w:rsid w:val="00443E4C"/>
    <w:rsid w:val="00446F18"/>
    <w:rsid w:val="004511E4"/>
    <w:rsid w:val="00451B54"/>
    <w:rsid w:val="0046499C"/>
    <w:rsid w:val="00470E50"/>
    <w:rsid w:val="0048108F"/>
    <w:rsid w:val="00487228"/>
    <w:rsid w:val="00487598"/>
    <w:rsid w:val="00487B06"/>
    <w:rsid w:val="004A04D7"/>
    <w:rsid w:val="004B77D1"/>
    <w:rsid w:val="004B78B2"/>
    <w:rsid w:val="004C3023"/>
    <w:rsid w:val="004C3BC7"/>
    <w:rsid w:val="004C5275"/>
    <w:rsid w:val="004C671D"/>
    <w:rsid w:val="004D0F92"/>
    <w:rsid w:val="004D211B"/>
    <w:rsid w:val="004D2BE0"/>
    <w:rsid w:val="004E4D36"/>
    <w:rsid w:val="00501BC6"/>
    <w:rsid w:val="00510A51"/>
    <w:rsid w:val="005121D5"/>
    <w:rsid w:val="00516683"/>
    <w:rsid w:val="00517407"/>
    <w:rsid w:val="00523A68"/>
    <w:rsid w:val="00523B31"/>
    <w:rsid w:val="00524F34"/>
    <w:rsid w:val="00525A16"/>
    <w:rsid w:val="00527068"/>
    <w:rsid w:val="00531DBE"/>
    <w:rsid w:val="00544242"/>
    <w:rsid w:val="00545092"/>
    <w:rsid w:val="005679D1"/>
    <w:rsid w:val="00573659"/>
    <w:rsid w:val="00576EC6"/>
    <w:rsid w:val="00581067"/>
    <w:rsid w:val="0058363B"/>
    <w:rsid w:val="005A0A84"/>
    <w:rsid w:val="005A37E5"/>
    <w:rsid w:val="005B3557"/>
    <w:rsid w:val="005B77AC"/>
    <w:rsid w:val="005C0C98"/>
    <w:rsid w:val="005C1157"/>
    <w:rsid w:val="005C57DE"/>
    <w:rsid w:val="005C67A1"/>
    <w:rsid w:val="005D0001"/>
    <w:rsid w:val="005D26AE"/>
    <w:rsid w:val="005E49F9"/>
    <w:rsid w:val="005E6DD2"/>
    <w:rsid w:val="005E75B2"/>
    <w:rsid w:val="005F02E0"/>
    <w:rsid w:val="005F14FE"/>
    <w:rsid w:val="005F33B5"/>
    <w:rsid w:val="005F7D3C"/>
    <w:rsid w:val="00604F90"/>
    <w:rsid w:val="00606BD4"/>
    <w:rsid w:val="00610AF5"/>
    <w:rsid w:val="00611EDA"/>
    <w:rsid w:val="00612CFE"/>
    <w:rsid w:val="006143E0"/>
    <w:rsid w:val="00622380"/>
    <w:rsid w:val="0063139D"/>
    <w:rsid w:val="00632541"/>
    <w:rsid w:val="00632636"/>
    <w:rsid w:val="00642AE9"/>
    <w:rsid w:val="00642CD7"/>
    <w:rsid w:val="0064497D"/>
    <w:rsid w:val="00644A50"/>
    <w:rsid w:val="00645907"/>
    <w:rsid w:val="00645AFF"/>
    <w:rsid w:val="00660011"/>
    <w:rsid w:val="00662CA7"/>
    <w:rsid w:val="006648F6"/>
    <w:rsid w:val="00670101"/>
    <w:rsid w:val="006714AF"/>
    <w:rsid w:val="00676D50"/>
    <w:rsid w:val="006770CD"/>
    <w:rsid w:val="0068420F"/>
    <w:rsid w:val="00685801"/>
    <w:rsid w:val="0068713A"/>
    <w:rsid w:val="006908D7"/>
    <w:rsid w:val="006915EC"/>
    <w:rsid w:val="00691C56"/>
    <w:rsid w:val="006A2023"/>
    <w:rsid w:val="006A4E87"/>
    <w:rsid w:val="006A71AE"/>
    <w:rsid w:val="006A773A"/>
    <w:rsid w:val="006B16B1"/>
    <w:rsid w:val="006C1777"/>
    <w:rsid w:val="006C73E9"/>
    <w:rsid w:val="006D0C99"/>
    <w:rsid w:val="006D244D"/>
    <w:rsid w:val="006D3C41"/>
    <w:rsid w:val="006D7157"/>
    <w:rsid w:val="006E59A2"/>
    <w:rsid w:val="006E5B00"/>
    <w:rsid w:val="006F5301"/>
    <w:rsid w:val="00700F42"/>
    <w:rsid w:val="00703FB4"/>
    <w:rsid w:val="007135BC"/>
    <w:rsid w:val="00713747"/>
    <w:rsid w:val="00716C09"/>
    <w:rsid w:val="007209C1"/>
    <w:rsid w:val="00725FB7"/>
    <w:rsid w:val="00726480"/>
    <w:rsid w:val="00735272"/>
    <w:rsid w:val="00735DDA"/>
    <w:rsid w:val="007402EB"/>
    <w:rsid w:val="00743C72"/>
    <w:rsid w:val="0074401A"/>
    <w:rsid w:val="00765816"/>
    <w:rsid w:val="007755BE"/>
    <w:rsid w:val="00775950"/>
    <w:rsid w:val="00784EC8"/>
    <w:rsid w:val="007866A7"/>
    <w:rsid w:val="00787D9F"/>
    <w:rsid w:val="00795D30"/>
    <w:rsid w:val="007966C5"/>
    <w:rsid w:val="007B5AF7"/>
    <w:rsid w:val="007C6F04"/>
    <w:rsid w:val="007D56DA"/>
    <w:rsid w:val="007D6E16"/>
    <w:rsid w:val="007D7FAC"/>
    <w:rsid w:val="007E0CA0"/>
    <w:rsid w:val="007E2955"/>
    <w:rsid w:val="007E4BD7"/>
    <w:rsid w:val="007F0246"/>
    <w:rsid w:val="007F1A9D"/>
    <w:rsid w:val="00800778"/>
    <w:rsid w:val="0080261B"/>
    <w:rsid w:val="008047DC"/>
    <w:rsid w:val="00817DDE"/>
    <w:rsid w:val="008203B7"/>
    <w:rsid w:val="00821E6F"/>
    <w:rsid w:val="008346AA"/>
    <w:rsid w:val="00840299"/>
    <w:rsid w:val="00840C05"/>
    <w:rsid w:val="00840FBD"/>
    <w:rsid w:val="00841343"/>
    <w:rsid w:val="00842E52"/>
    <w:rsid w:val="008440A0"/>
    <w:rsid w:val="0084734B"/>
    <w:rsid w:val="0085040C"/>
    <w:rsid w:val="008559C5"/>
    <w:rsid w:val="00857C59"/>
    <w:rsid w:val="00860C6F"/>
    <w:rsid w:val="0086732D"/>
    <w:rsid w:val="0087204D"/>
    <w:rsid w:val="00883872"/>
    <w:rsid w:val="00897D42"/>
    <w:rsid w:val="008A0578"/>
    <w:rsid w:val="008B173D"/>
    <w:rsid w:val="008B4649"/>
    <w:rsid w:val="008C0DD1"/>
    <w:rsid w:val="008C1F25"/>
    <w:rsid w:val="008C7290"/>
    <w:rsid w:val="008C7BF7"/>
    <w:rsid w:val="008D149D"/>
    <w:rsid w:val="008D1993"/>
    <w:rsid w:val="008D1CA9"/>
    <w:rsid w:val="008D4823"/>
    <w:rsid w:val="008D6840"/>
    <w:rsid w:val="008E11EE"/>
    <w:rsid w:val="008E1C49"/>
    <w:rsid w:val="008E4631"/>
    <w:rsid w:val="008F0C8F"/>
    <w:rsid w:val="008F1A79"/>
    <w:rsid w:val="008F2CC8"/>
    <w:rsid w:val="008F30AC"/>
    <w:rsid w:val="008F3C9A"/>
    <w:rsid w:val="008F6217"/>
    <w:rsid w:val="008F6D53"/>
    <w:rsid w:val="008F7F59"/>
    <w:rsid w:val="0090393B"/>
    <w:rsid w:val="00911ED9"/>
    <w:rsid w:val="009162C0"/>
    <w:rsid w:val="00916563"/>
    <w:rsid w:val="00917584"/>
    <w:rsid w:val="00924B2A"/>
    <w:rsid w:val="009251FF"/>
    <w:rsid w:val="0093047A"/>
    <w:rsid w:val="0093180C"/>
    <w:rsid w:val="009322E2"/>
    <w:rsid w:val="00933AB8"/>
    <w:rsid w:val="009360F1"/>
    <w:rsid w:val="00936E40"/>
    <w:rsid w:val="00947495"/>
    <w:rsid w:val="00950BEC"/>
    <w:rsid w:val="00952225"/>
    <w:rsid w:val="00956A63"/>
    <w:rsid w:val="0096139F"/>
    <w:rsid w:val="00965455"/>
    <w:rsid w:val="00971FBC"/>
    <w:rsid w:val="009722D9"/>
    <w:rsid w:val="009774F2"/>
    <w:rsid w:val="00980E75"/>
    <w:rsid w:val="0098123D"/>
    <w:rsid w:val="00987555"/>
    <w:rsid w:val="00990C99"/>
    <w:rsid w:val="00991235"/>
    <w:rsid w:val="009922B7"/>
    <w:rsid w:val="009933F9"/>
    <w:rsid w:val="00994DBC"/>
    <w:rsid w:val="009A1172"/>
    <w:rsid w:val="009B37DE"/>
    <w:rsid w:val="009B4E31"/>
    <w:rsid w:val="009C0323"/>
    <w:rsid w:val="009C05C2"/>
    <w:rsid w:val="009C16ED"/>
    <w:rsid w:val="009C29B9"/>
    <w:rsid w:val="009C2B49"/>
    <w:rsid w:val="009D0A8B"/>
    <w:rsid w:val="009D1340"/>
    <w:rsid w:val="009D6676"/>
    <w:rsid w:val="009D6EB5"/>
    <w:rsid w:val="009F0DA1"/>
    <w:rsid w:val="009F1C5F"/>
    <w:rsid w:val="009F478A"/>
    <w:rsid w:val="009F5CCC"/>
    <w:rsid w:val="009F6C86"/>
    <w:rsid w:val="009F7873"/>
    <w:rsid w:val="00A002C7"/>
    <w:rsid w:val="00A008B3"/>
    <w:rsid w:val="00A10438"/>
    <w:rsid w:val="00A17D26"/>
    <w:rsid w:val="00A274C4"/>
    <w:rsid w:val="00A300C7"/>
    <w:rsid w:val="00A31E78"/>
    <w:rsid w:val="00A33EFC"/>
    <w:rsid w:val="00A3606D"/>
    <w:rsid w:val="00A40011"/>
    <w:rsid w:val="00A45DBD"/>
    <w:rsid w:val="00A474D5"/>
    <w:rsid w:val="00A53583"/>
    <w:rsid w:val="00A551E1"/>
    <w:rsid w:val="00A5750E"/>
    <w:rsid w:val="00A610C5"/>
    <w:rsid w:val="00A62AE4"/>
    <w:rsid w:val="00A63A7A"/>
    <w:rsid w:val="00A6570D"/>
    <w:rsid w:val="00A674AC"/>
    <w:rsid w:val="00A71B87"/>
    <w:rsid w:val="00A73CAC"/>
    <w:rsid w:val="00A76227"/>
    <w:rsid w:val="00A773CD"/>
    <w:rsid w:val="00A85F62"/>
    <w:rsid w:val="00A864C3"/>
    <w:rsid w:val="00A86D36"/>
    <w:rsid w:val="00A87499"/>
    <w:rsid w:val="00A91BDE"/>
    <w:rsid w:val="00A94816"/>
    <w:rsid w:val="00AA3B34"/>
    <w:rsid w:val="00AA77CD"/>
    <w:rsid w:val="00AC0DD0"/>
    <w:rsid w:val="00AC2178"/>
    <w:rsid w:val="00AC4141"/>
    <w:rsid w:val="00AC56E0"/>
    <w:rsid w:val="00AE010C"/>
    <w:rsid w:val="00AE27E7"/>
    <w:rsid w:val="00AE2ED9"/>
    <w:rsid w:val="00AE3BEB"/>
    <w:rsid w:val="00AE7001"/>
    <w:rsid w:val="00AF18C3"/>
    <w:rsid w:val="00B00606"/>
    <w:rsid w:val="00B02024"/>
    <w:rsid w:val="00B0703D"/>
    <w:rsid w:val="00B1511C"/>
    <w:rsid w:val="00B17EFA"/>
    <w:rsid w:val="00B23B11"/>
    <w:rsid w:val="00B27B2E"/>
    <w:rsid w:val="00B3353B"/>
    <w:rsid w:val="00B526E2"/>
    <w:rsid w:val="00B55078"/>
    <w:rsid w:val="00B5626B"/>
    <w:rsid w:val="00B56B12"/>
    <w:rsid w:val="00B56F00"/>
    <w:rsid w:val="00B6743D"/>
    <w:rsid w:val="00B70DC0"/>
    <w:rsid w:val="00B81E53"/>
    <w:rsid w:val="00B85905"/>
    <w:rsid w:val="00B940AE"/>
    <w:rsid w:val="00BA0B29"/>
    <w:rsid w:val="00BA1508"/>
    <w:rsid w:val="00BA4A37"/>
    <w:rsid w:val="00BB2C56"/>
    <w:rsid w:val="00BB344C"/>
    <w:rsid w:val="00BB5B81"/>
    <w:rsid w:val="00BC0375"/>
    <w:rsid w:val="00BC198B"/>
    <w:rsid w:val="00BD192E"/>
    <w:rsid w:val="00BD41B3"/>
    <w:rsid w:val="00BE0573"/>
    <w:rsid w:val="00BE4E34"/>
    <w:rsid w:val="00BF09F6"/>
    <w:rsid w:val="00BF0A55"/>
    <w:rsid w:val="00BF2570"/>
    <w:rsid w:val="00C01FE2"/>
    <w:rsid w:val="00C02912"/>
    <w:rsid w:val="00C0323E"/>
    <w:rsid w:val="00C071EF"/>
    <w:rsid w:val="00C11231"/>
    <w:rsid w:val="00C124E4"/>
    <w:rsid w:val="00C152C6"/>
    <w:rsid w:val="00C16C9E"/>
    <w:rsid w:val="00C173BC"/>
    <w:rsid w:val="00C17FBF"/>
    <w:rsid w:val="00C23BCD"/>
    <w:rsid w:val="00C23DBC"/>
    <w:rsid w:val="00C23DBE"/>
    <w:rsid w:val="00C27BC8"/>
    <w:rsid w:val="00C353B1"/>
    <w:rsid w:val="00C37812"/>
    <w:rsid w:val="00C54033"/>
    <w:rsid w:val="00C54C75"/>
    <w:rsid w:val="00C568D4"/>
    <w:rsid w:val="00C574DD"/>
    <w:rsid w:val="00C63265"/>
    <w:rsid w:val="00C715C1"/>
    <w:rsid w:val="00C743E8"/>
    <w:rsid w:val="00C76F03"/>
    <w:rsid w:val="00C800D9"/>
    <w:rsid w:val="00C822B0"/>
    <w:rsid w:val="00C8284F"/>
    <w:rsid w:val="00C83624"/>
    <w:rsid w:val="00C84484"/>
    <w:rsid w:val="00C84C3A"/>
    <w:rsid w:val="00C852F7"/>
    <w:rsid w:val="00C93351"/>
    <w:rsid w:val="00C942DC"/>
    <w:rsid w:val="00C9456B"/>
    <w:rsid w:val="00CB12D6"/>
    <w:rsid w:val="00CB53FA"/>
    <w:rsid w:val="00CB579D"/>
    <w:rsid w:val="00CB6B61"/>
    <w:rsid w:val="00CC17FD"/>
    <w:rsid w:val="00CC259F"/>
    <w:rsid w:val="00CC6ADF"/>
    <w:rsid w:val="00CD0058"/>
    <w:rsid w:val="00CD12F7"/>
    <w:rsid w:val="00CD3B11"/>
    <w:rsid w:val="00CE0BF2"/>
    <w:rsid w:val="00CE30FC"/>
    <w:rsid w:val="00CE4A24"/>
    <w:rsid w:val="00CF420A"/>
    <w:rsid w:val="00CF6511"/>
    <w:rsid w:val="00D13274"/>
    <w:rsid w:val="00D141BC"/>
    <w:rsid w:val="00D1595B"/>
    <w:rsid w:val="00D1769D"/>
    <w:rsid w:val="00D205B7"/>
    <w:rsid w:val="00D21395"/>
    <w:rsid w:val="00D229D5"/>
    <w:rsid w:val="00D24622"/>
    <w:rsid w:val="00D2469B"/>
    <w:rsid w:val="00D24961"/>
    <w:rsid w:val="00D24FC4"/>
    <w:rsid w:val="00D43F9B"/>
    <w:rsid w:val="00D4659D"/>
    <w:rsid w:val="00D5139F"/>
    <w:rsid w:val="00D532A9"/>
    <w:rsid w:val="00D54BD6"/>
    <w:rsid w:val="00D61D13"/>
    <w:rsid w:val="00D63C4F"/>
    <w:rsid w:val="00D63C6F"/>
    <w:rsid w:val="00D651BD"/>
    <w:rsid w:val="00D730B1"/>
    <w:rsid w:val="00D7509D"/>
    <w:rsid w:val="00D81008"/>
    <w:rsid w:val="00D82060"/>
    <w:rsid w:val="00D83D76"/>
    <w:rsid w:val="00D8630F"/>
    <w:rsid w:val="00D923EC"/>
    <w:rsid w:val="00DA46A5"/>
    <w:rsid w:val="00DA5847"/>
    <w:rsid w:val="00DA5A54"/>
    <w:rsid w:val="00DB0E02"/>
    <w:rsid w:val="00DB43AA"/>
    <w:rsid w:val="00DB6C8D"/>
    <w:rsid w:val="00DC0CAB"/>
    <w:rsid w:val="00DC7CC9"/>
    <w:rsid w:val="00DE0B44"/>
    <w:rsid w:val="00DE5057"/>
    <w:rsid w:val="00DE545C"/>
    <w:rsid w:val="00DE5B9F"/>
    <w:rsid w:val="00DF4B40"/>
    <w:rsid w:val="00E0096C"/>
    <w:rsid w:val="00E037C9"/>
    <w:rsid w:val="00E03A87"/>
    <w:rsid w:val="00E0453C"/>
    <w:rsid w:val="00E070A2"/>
    <w:rsid w:val="00E17C04"/>
    <w:rsid w:val="00E20479"/>
    <w:rsid w:val="00E233BA"/>
    <w:rsid w:val="00E33DC9"/>
    <w:rsid w:val="00E41631"/>
    <w:rsid w:val="00E418E5"/>
    <w:rsid w:val="00E44B63"/>
    <w:rsid w:val="00E46CD3"/>
    <w:rsid w:val="00E50289"/>
    <w:rsid w:val="00E600FF"/>
    <w:rsid w:val="00E60FE7"/>
    <w:rsid w:val="00E644AF"/>
    <w:rsid w:val="00E647BF"/>
    <w:rsid w:val="00E66D35"/>
    <w:rsid w:val="00E72D76"/>
    <w:rsid w:val="00E77E1B"/>
    <w:rsid w:val="00E81305"/>
    <w:rsid w:val="00E834BC"/>
    <w:rsid w:val="00E92107"/>
    <w:rsid w:val="00EA373E"/>
    <w:rsid w:val="00EB0292"/>
    <w:rsid w:val="00EC10F5"/>
    <w:rsid w:val="00EC1227"/>
    <w:rsid w:val="00EC44E1"/>
    <w:rsid w:val="00ED0F4E"/>
    <w:rsid w:val="00ED5075"/>
    <w:rsid w:val="00ED7781"/>
    <w:rsid w:val="00EE5AAF"/>
    <w:rsid w:val="00EF02C8"/>
    <w:rsid w:val="00F137FD"/>
    <w:rsid w:val="00F160E8"/>
    <w:rsid w:val="00F22D02"/>
    <w:rsid w:val="00F2613A"/>
    <w:rsid w:val="00F2738C"/>
    <w:rsid w:val="00F36CB8"/>
    <w:rsid w:val="00F37DCF"/>
    <w:rsid w:val="00F41621"/>
    <w:rsid w:val="00F41DEA"/>
    <w:rsid w:val="00F42571"/>
    <w:rsid w:val="00F457ED"/>
    <w:rsid w:val="00F46104"/>
    <w:rsid w:val="00F4614C"/>
    <w:rsid w:val="00F471F6"/>
    <w:rsid w:val="00F47E4D"/>
    <w:rsid w:val="00F50B16"/>
    <w:rsid w:val="00F527EF"/>
    <w:rsid w:val="00F544E8"/>
    <w:rsid w:val="00F56C47"/>
    <w:rsid w:val="00F63866"/>
    <w:rsid w:val="00F65120"/>
    <w:rsid w:val="00F72D1C"/>
    <w:rsid w:val="00F819AA"/>
    <w:rsid w:val="00F8635A"/>
    <w:rsid w:val="00F872B3"/>
    <w:rsid w:val="00F90C14"/>
    <w:rsid w:val="00F96F0F"/>
    <w:rsid w:val="00FB0E53"/>
    <w:rsid w:val="00FB1550"/>
    <w:rsid w:val="00FB436B"/>
    <w:rsid w:val="00FB43D3"/>
    <w:rsid w:val="00FB7A1F"/>
    <w:rsid w:val="00FC3CC0"/>
    <w:rsid w:val="00FC4EEE"/>
    <w:rsid w:val="00FC598A"/>
    <w:rsid w:val="00FD104B"/>
    <w:rsid w:val="00FD48BC"/>
    <w:rsid w:val="00FD5961"/>
    <w:rsid w:val="00FE147C"/>
    <w:rsid w:val="00FE3787"/>
    <w:rsid w:val="00FF7D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F41DEA"/>
    <w:rPr>
      <w:color w:val="000000"/>
    </w:rPr>
  </w:style>
  <w:style w:type="paragraph" w:styleId="1">
    <w:name w:val="heading 1"/>
    <w:basedOn w:val="a"/>
    <w:next w:val="a"/>
    <w:link w:val="10"/>
    <w:uiPriority w:val="9"/>
    <w:qFormat/>
    <w:rsid w:val="002A5CFA"/>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9"/>
    <w:semiHidden/>
    <w:unhideWhenUsed/>
    <w:qFormat/>
    <w:rsid w:val="00C0323E"/>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qFormat/>
    <w:rsid w:val="0014549A"/>
    <w:pPr>
      <w:keepNext/>
      <w:keepLines/>
      <w:widowControl/>
      <w:spacing w:after="300" w:line="276" w:lineRule="auto"/>
      <w:jc w:val="center"/>
      <w:outlineLvl w:val="2"/>
    </w:pPr>
    <w:rPr>
      <w:rFonts w:eastAsia="Calibri"/>
      <w:b/>
      <w:bCs/>
      <w:color w:val="auto"/>
      <w:sz w:val="20"/>
      <w:szCs w:val="20"/>
      <w:lang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otnote">
    <w:name w:val="Footnote_"/>
    <w:basedOn w:val="a0"/>
    <w:link w:val="Footnote0"/>
    <w:rsid w:val="00F41DEA"/>
    <w:rPr>
      <w:b w:val="0"/>
      <w:bCs w:val="0"/>
      <w:i w:val="0"/>
      <w:iCs w:val="0"/>
      <w:smallCaps w:val="0"/>
      <w:strike w:val="0"/>
      <w:sz w:val="21"/>
      <w:szCs w:val="21"/>
      <w:u w:val="none"/>
    </w:rPr>
  </w:style>
  <w:style w:type="paragraph" w:customStyle="1" w:styleId="Footnote0">
    <w:name w:val="Footnote"/>
    <w:basedOn w:val="a"/>
    <w:link w:val="Footnote"/>
    <w:rsid w:val="00F41DEA"/>
    <w:pPr>
      <w:shd w:val="clear" w:color="auto" w:fill="FFFFFF"/>
      <w:spacing w:line="240" w:lineRule="exact"/>
      <w:ind w:hanging="360"/>
    </w:pPr>
    <w:rPr>
      <w:sz w:val="21"/>
      <w:szCs w:val="21"/>
    </w:rPr>
  </w:style>
  <w:style w:type="character" w:customStyle="1" w:styleId="Bodytext3">
    <w:name w:val="Body text (3)_"/>
    <w:basedOn w:val="a0"/>
    <w:link w:val="Bodytext30"/>
    <w:rsid w:val="00F41DEA"/>
    <w:rPr>
      <w:b w:val="0"/>
      <w:bCs w:val="0"/>
      <w:i w:val="0"/>
      <w:iCs w:val="0"/>
      <w:smallCaps w:val="0"/>
      <w:strike w:val="0"/>
      <w:sz w:val="38"/>
      <w:szCs w:val="38"/>
      <w:u w:val="none"/>
    </w:rPr>
  </w:style>
  <w:style w:type="paragraph" w:customStyle="1" w:styleId="Bodytext30">
    <w:name w:val="Body text (3)"/>
    <w:basedOn w:val="a"/>
    <w:link w:val="Bodytext3"/>
    <w:rsid w:val="00F41DEA"/>
    <w:pPr>
      <w:shd w:val="clear" w:color="auto" w:fill="FFFFFF"/>
      <w:spacing w:after="240" w:line="420" w:lineRule="exact"/>
      <w:jc w:val="center"/>
    </w:pPr>
    <w:rPr>
      <w:sz w:val="38"/>
      <w:szCs w:val="38"/>
    </w:rPr>
  </w:style>
  <w:style w:type="character" w:customStyle="1" w:styleId="Bodytext3SmallCaps">
    <w:name w:val="Body text (3) + Small Caps"/>
    <w:basedOn w:val="Bodytext3"/>
    <w:rsid w:val="00F41DEA"/>
    <w:rPr>
      <w:rFonts w:ascii="Times New Roman" w:eastAsia="Times New Roman" w:hAnsi="Times New Roman" w:cs="Times New Roman"/>
      <w:b w:val="0"/>
      <w:bCs w:val="0"/>
      <w:i w:val="0"/>
      <w:iCs w:val="0"/>
      <w:smallCaps/>
      <w:strike w:val="0"/>
      <w:color w:val="000000"/>
      <w:spacing w:val="0"/>
      <w:w w:val="100"/>
      <w:position w:val="0"/>
      <w:sz w:val="38"/>
      <w:szCs w:val="38"/>
      <w:u w:val="none"/>
      <w:lang w:val="ru-RU" w:eastAsia="ru-RU" w:bidi="ru-RU"/>
    </w:rPr>
  </w:style>
  <w:style w:type="character" w:customStyle="1" w:styleId="Heading1">
    <w:name w:val="Heading #1_"/>
    <w:basedOn w:val="a0"/>
    <w:link w:val="Heading10"/>
    <w:rsid w:val="00F41DEA"/>
    <w:rPr>
      <w:b w:val="0"/>
      <w:bCs w:val="0"/>
      <w:i w:val="0"/>
      <w:iCs w:val="0"/>
      <w:smallCaps w:val="0"/>
      <w:strike w:val="0"/>
      <w:sz w:val="46"/>
      <w:szCs w:val="46"/>
      <w:u w:val="none"/>
    </w:rPr>
  </w:style>
  <w:style w:type="paragraph" w:customStyle="1" w:styleId="Heading10">
    <w:name w:val="Heading #1"/>
    <w:basedOn w:val="a"/>
    <w:link w:val="Heading1"/>
    <w:rsid w:val="00F41DEA"/>
    <w:pPr>
      <w:shd w:val="clear" w:color="auto" w:fill="FFFFFF"/>
      <w:spacing w:before="440" w:after="3600" w:line="510" w:lineRule="exact"/>
      <w:outlineLvl w:val="0"/>
    </w:pPr>
    <w:rPr>
      <w:sz w:val="46"/>
      <w:szCs w:val="46"/>
    </w:rPr>
  </w:style>
  <w:style w:type="character" w:customStyle="1" w:styleId="Bodytext4">
    <w:name w:val="Body text (4)_"/>
    <w:basedOn w:val="a0"/>
    <w:link w:val="Bodytext40"/>
    <w:rsid w:val="00F41DEA"/>
    <w:rPr>
      <w:b/>
      <w:bCs/>
      <w:i/>
      <w:iCs/>
      <w:smallCaps w:val="0"/>
      <w:strike w:val="0"/>
      <w:sz w:val="21"/>
      <w:szCs w:val="21"/>
      <w:u w:val="none"/>
    </w:rPr>
  </w:style>
  <w:style w:type="paragraph" w:customStyle="1" w:styleId="Bodytext40">
    <w:name w:val="Body text (4)"/>
    <w:basedOn w:val="a"/>
    <w:link w:val="Bodytext4"/>
    <w:rsid w:val="00F41DEA"/>
    <w:pPr>
      <w:shd w:val="clear" w:color="auto" w:fill="FFFFFF"/>
      <w:spacing w:before="3600" w:after="240" w:line="232" w:lineRule="exact"/>
      <w:jc w:val="center"/>
    </w:pPr>
    <w:rPr>
      <w:b/>
      <w:bCs/>
      <w:i/>
      <w:iCs/>
      <w:sz w:val="21"/>
      <w:szCs w:val="21"/>
    </w:rPr>
  </w:style>
  <w:style w:type="character" w:customStyle="1" w:styleId="Bodytext5">
    <w:name w:val="Body text (5)_"/>
    <w:basedOn w:val="a0"/>
    <w:link w:val="Bodytext50"/>
    <w:rsid w:val="00F41DEA"/>
    <w:rPr>
      <w:b/>
      <w:bCs/>
      <w:i w:val="0"/>
      <w:iCs w:val="0"/>
      <w:smallCaps w:val="0"/>
      <w:strike w:val="0"/>
      <w:sz w:val="19"/>
      <w:szCs w:val="19"/>
      <w:u w:val="none"/>
    </w:rPr>
  </w:style>
  <w:style w:type="paragraph" w:customStyle="1" w:styleId="Bodytext50">
    <w:name w:val="Body text (5)"/>
    <w:basedOn w:val="a"/>
    <w:link w:val="Bodytext5"/>
    <w:rsid w:val="00F41DEA"/>
    <w:pPr>
      <w:shd w:val="clear" w:color="auto" w:fill="FFFFFF"/>
      <w:spacing w:after="140" w:line="210" w:lineRule="exact"/>
      <w:jc w:val="center"/>
    </w:pPr>
    <w:rPr>
      <w:b/>
      <w:bCs/>
      <w:sz w:val="19"/>
      <w:szCs w:val="19"/>
    </w:rPr>
  </w:style>
  <w:style w:type="character" w:customStyle="1" w:styleId="Headerorfooter">
    <w:name w:val="Header or footer_"/>
    <w:basedOn w:val="a0"/>
    <w:link w:val="Headerorfooter0"/>
    <w:rsid w:val="00F41DEA"/>
    <w:rPr>
      <w:b w:val="0"/>
      <w:bCs w:val="0"/>
      <w:i/>
      <w:iCs/>
      <w:smallCaps w:val="0"/>
      <w:strike w:val="0"/>
      <w:sz w:val="17"/>
      <w:szCs w:val="17"/>
      <w:u w:val="none"/>
    </w:rPr>
  </w:style>
  <w:style w:type="paragraph" w:customStyle="1" w:styleId="Headerorfooter0">
    <w:name w:val="Header or footer"/>
    <w:basedOn w:val="a"/>
    <w:link w:val="Headerorfooter"/>
    <w:rsid w:val="00F41DEA"/>
    <w:pPr>
      <w:shd w:val="clear" w:color="auto" w:fill="FFFFFF"/>
      <w:spacing w:line="206" w:lineRule="exact"/>
    </w:pPr>
    <w:rPr>
      <w:i/>
      <w:iCs/>
      <w:sz w:val="17"/>
      <w:szCs w:val="17"/>
    </w:rPr>
  </w:style>
  <w:style w:type="character" w:customStyle="1" w:styleId="Headerorfooter1">
    <w:name w:val="Header or footer"/>
    <w:basedOn w:val="Headerorfooter"/>
    <w:rsid w:val="00F41DEA"/>
    <w:rPr>
      <w:rFonts w:ascii="Times New Roman" w:eastAsia="Times New Roman" w:hAnsi="Times New Roman" w:cs="Times New Roman"/>
      <w:b w:val="0"/>
      <w:bCs w:val="0"/>
      <w:i/>
      <w:iCs/>
      <w:smallCaps w:val="0"/>
      <w:strike w:val="0"/>
      <w:color w:val="585858"/>
      <w:spacing w:val="0"/>
      <w:w w:val="100"/>
      <w:position w:val="0"/>
      <w:sz w:val="17"/>
      <w:szCs w:val="17"/>
      <w:u w:val="none"/>
      <w:lang w:val="ru-RU" w:eastAsia="ru-RU" w:bidi="ru-RU"/>
    </w:rPr>
  </w:style>
  <w:style w:type="character" w:customStyle="1" w:styleId="Headerorfooter105ptNotItalic">
    <w:name w:val="Header or footer + 10.5 pt;Not Italic"/>
    <w:basedOn w:val="Headerorfooter"/>
    <w:rsid w:val="00F41DEA"/>
    <w:rPr>
      <w:rFonts w:ascii="Times New Roman" w:eastAsia="Times New Roman" w:hAnsi="Times New Roman" w:cs="Times New Roman"/>
      <w:b w:val="0"/>
      <w:bCs w:val="0"/>
      <w:i/>
      <w:iCs/>
      <w:smallCaps w:val="0"/>
      <w:strike w:val="0"/>
      <w:color w:val="000000"/>
      <w:spacing w:val="0"/>
      <w:w w:val="100"/>
      <w:position w:val="0"/>
      <w:sz w:val="21"/>
      <w:szCs w:val="21"/>
      <w:u w:val="none"/>
      <w:lang w:val="ru-RU" w:eastAsia="ru-RU" w:bidi="ru-RU"/>
    </w:rPr>
  </w:style>
  <w:style w:type="character" w:customStyle="1" w:styleId="21">
    <w:name w:val="Оглавление 2 Знак"/>
    <w:basedOn w:val="a0"/>
    <w:link w:val="22"/>
    <w:rsid w:val="00F41DEA"/>
    <w:rPr>
      <w:b/>
      <w:bCs/>
      <w:i w:val="0"/>
      <w:iCs w:val="0"/>
      <w:smallCaps w:val="0"/>
      <w:strike w:val="0"/>
      <w:sz w:val="19"/>
      <w:szCs w:val="19"/>
      <w:u w:val="none"/>
    </w:rPr>
  </w:style>
  <w:style w:type="paragraph" w:styleId="22">
    <w:name w:val="toc 2"/>
    <w:basedOn w:val="a"/>
    <w:link w:val="21"/>
    <w:autoRedefine/>
    <w:uiPriority w:val="39"/>
    <w:rsid w:val="00F41DEA"/>
    <w:pPr>
      <w:shd w:val="clear" w:color="auto" w:fill="FFFFFF"/>
      <w:spacing w:before="140" w:after="140" w:line="254" w:lineRule="exact"/>
      <w:jc w:val="both"/>
    </w:pPr>
    <w:rPr>
      <w:b/>
      <w:bCs/>
      <w:sz w:val="19"/>
      <w:szCs w:val="19"/>
    </w:rPr>
  </w:style>
  <w:style w:type="character" w:customStyle="1" w:styleId="31">
    <w:name w:val="Оглавление 3 Знак"/>
    <w:basedOn w:val="a0"/>
    <w:link w:val="32"/>
    <w:uiPriority w:val="39"/>
    <w:rsid w:val="00C54C75"/>
    <w:rPr>
      <w:b/>
      <w:noProof/>
      <w:color w:val="000000"/>
      <w:shd w:val="clear" w:color="auto" w:fill="FFFFFF"/>
    </w:rPr>
  </w:style>
  <w:style w:type="paragraph" w:styleId="32">
    <w:name w:val="toc 3"/>
    <w:basedOn w:val="a"/>
    <w:link w:val="31"/>
    <w:autoRedefine/>
    <w:uiPriority w:val="39"/>
    <w:rsid w:val="00C54C75"/>
    <w:pPr>
      <w:shd w:val="clear" w:color="auto" w:fill="FFFFFF"/>
      <w:tabs>
        <w:tab w:val="right" w:leader="dot" w:pos="9517"/>
      </w:tabs>
      <w:jc w:val="both"/>
    </w:pPr>
    <w:rPr>
      <w:b/>
      <w:noProof/>
    </w:rPr>
  </w:style>
  <w:style w:type="character" w:customStyle="1" w:styleId="Tableofcontents39pt">
    <w:name w:val="Table of contents (3) + 9 pt"/>
    <w:basedOn w:val="31"/>
    <w:rsid w:val="00F41DEA"/>
    <w:rPr>
      <w:rFonts w:ascii="Times New Roman" w:eastAsia="Times New Roman" w:hAnsi="Times New Roman" w:cs="Times New Roman"/>
      <w:b/>
      <w:bCs w:val="0"/>
      <w:i w:val="0"/>
      <w:iCs w:val="0"/>
      <w:smallCaps w:val="0"/>
      <w:strike w:val="0"/>
      <w:noProof/>
      <w:color w:val="000000"/>
      <w:spacing w:val="0"/>
      <w:w w:val="100"/>
      <w:position w:val="0"/>
      <w:sz w:val="18"/>
      <w:szCs w:val="18"/>
      <w:u w:val="none"/>
      <w:shd w:val="clear" w:color="auto" w:fill="FFFFFF"/>
      <w:lang w:val="ru-RU" w:eastAsia="ru-RU" w:bidi="ru-RU"/>
    </w:rPr>
  </w:style>
  <w:style w:type="character" w:customStyle="1" w:styleId="Tableofcontents3SmallCaps">
    <w:name w:val="Table of contents (3) + Small Caps"/>
    <w:basedOn w:val="31"/>
    <w:rsid w:val="00F41DEA"/>
    <w:rPr>
      <w:rFonts w:ascii="Times New Roman" w:eastAsia="Times New Roman" w:hAnsi="Times New Roman" w:cs="Times New Roman"/>
      <w:b/>
      <w:bCs w:val="0"/>
      <w:i w:val="0"/>
      <w:iCs w:val="0"/>
      <w:smallCaps/>
      <w:strike w:val="0"/>
      <w:noProof/>
      <w:color w:val="000000"/>
      <w:spacing w:val="0"/>
      <w:w w:val="100"/>
      <w:position w:val="0"/>
      <w:sz w:val="16"/>
      <w:szCs w:val="16"/>
      <w:u w:val="none"/>
      <w:shd w:val="clear" w:color="auto" w:fill="FFFFFF"/>
      <w:lang w:val="ru-RU" w:eastAsia="ru-RU" w:bidi="ru-RU"/>
    </w:rPr>
  </w:style>
  <w:style w:type="character" w:customStyle="1" w:styleId="4">
    <w:name w:val="Оглавление 4 Знак"/>
    <w:basedOn w:val="a0"/>
    <w:link w:val="40"/>
    <w:rsid w:val="00F41DEA"/>
    <w:rPr>
      <w:b w:val="0"/>
      <w:bCs w:val="0"/>
      <w:i/>
      <w:iCs/>
      <w:smallCaps w:val="0"/>
      <w:strike w:val="0"/>
      <w:sz w:val="19"/>
      <w:szCs w:val="19"/>
      <w:u w:val="none"/>
    </w:rPr>
  </w:style>
  <w:style w:type="paragraph" w:styleId="40">
    <w:name w:val="toc 4"/>
    <w:basedOn w:val="a"/>
    <w:link w:val="4"/>
    <w:autoRedefine/>
    <w:uiPriority w:val="39"/>
    <w:rsid w:val="00F41DEA"/>
    <w:pPr>
      <w:shd w:val="clear" w:color="auto" w:fill="FFFFFF"/>
      <w:spacing w:line="254" w:lineRule="exact"/>
      <w:jc w:val="both"/>
    </w:pPr>
    <w:rPr>
      <w:i/>
      <w:iCs/>
      <w:sz w:val="19"/>
      <w:szCs w:val="19"/>
    </w:rPr>
  </w:style>
  <w:style w:type="character" w:customStyle="1" w:styleId="Tableofcontents9ptNotItalic">
    <w:name w:val="Table of contents + 9 pt;Not Italic"/>
    <w:basedOn w:val="4"/>
    <w:rsid w:val="00F41DEA"/>
    <w:rPr>
      <w:rFonts w:ascii="Times New Roman" w:eastAsia="Times New Roman" w:hAnsi="Times New Roman" w:cs="Times New Roman"/>
      <w:b w:val="0"/>
      <w:bCs w:val="0"/>
      <w:i/>
      <w:iCs/>
      <w:smallCaps w:val="0"/>
      <w:strike w:val="0"/>
      <w:color w:val="B3B3B3"/>
      <w:spacing w:val="0"/>
      <w:w w:val="100"/>
      <w:position w:val="0"/>
      <w:sz w:val="18"/>
      <w:szCs w:val="18"/>
      <w:u w:val="none"/>
      <w:lang w:val="ru-RU" w:eastAsia="ru-RU" w:bidi="ru-RU"/>
    </w:rPr>
  </w:style>
  <w:style w:type="character" w:customStyle="1" w:styleId="Tableofcontents9ptNotItalic0">
    <w:name w:val="Table of contents + 9 pt;Not Italic"/>
    <w:basedOn w:val="4"/>
    <w:rsid w:val="00F41DEA"/>
    <w:rPr>
      <w:rFonts w:ascii="Times New Roman" w:eastAsia="Times New Roman" w:hAnsi="Times New Roman" w:cs="Times New Roman"/>
      <w:b w:val="0"/>
      <w:bCs w:val="0"/>
      <w:i/>
      <w:iCs/>
      <w:smallCaps w:val="0"/>
      <w:strike w:val="0"/>
      <w:color w:val="000000"/>
      <w:spacing w:val="0"/>
      <w:w w:val="100"/>
      <w:position w:val="0"/>
      <w:sz w:val="18"/>
      <w:szCs w:val="18"/>
      <w:u w:val="none"/>
      <w:lang w:val="ru-RU" w:eastAsia="ru-RU" w:bidi="ru-RU"/>
    </w:rPr>
  </w:style>
  <w:style w:type="character" w:customStyle="1" w:styleId="Tableofcontents4">
    <w:name w:val="Table of contents (4)_"/>
    <w:basedOn w:val="a0"/>
    <w:link w:val="Tableofcontents40"/>
    <w:rsid w:val="00F41DEA"/>
    <w:rPr>
      <w:b w:val="0"/>
      <w:bCs w:val="0"/>
      <w:i w:val="0"/>
      <w:iCs w:val="0"/>
      <w:smallCaps w:val="0"/>
      <w:strike w:val="0"/>
      <w:sz w:val="18"/>
      <w:szCs w:val="18"/>
      <w:u w:val="none"/>
    </w:rPr>
  </w:style>
  <w:style w:type="paragraph" w:customStyle="1" w:styleId="Tableofcontents40">
    <w:name w:val="Table of contents (4)"/>
    <w:basedOn w:val="a"/>
    <w:link w:val="Tableofcontents4"/>
    <w:rsid w:val="00F41DEA"/>
    <w:pPr>
      <w:shd w:val="clear" w:color="auto" w:fill="FFFFFF"/>
      <w:spacing w:line="254" w:lineRule="exact"/>
      <w:jc w:val="both"/>
    </w:pPr>
    <w:rPr>
      <w:sz w:val="18"/>
      <w:szCs w:val="18"/>
    </w:rPr>
  </w:style>
  <w:style w:type="character" w:customStyle="1" w:styleId="Tableofcontents2">
    <w:name w:val="Table of contents (2)"/>
    <w:basedOn w:val="21"/>
    <w:rsid w:val="00F41DEA"/>
    <w:rPr>
      <w:rFonts w:ascii="Times New Roman" w:eastAsia="Times New Roman" w:hAnsi="Times New Roman" w:cs="Times New Roman"/>
      <w:b/>
      <w:bCs/>
      <w:i w:val="0"/>
      <w:iCs w:val="0"/>
      <w:smallCaps w:val="0"/>
      <w:strike w:val="0"/>
      <w:color w:val="797979"/>
      <w:spacing w:val="0"/>
      <w:w w:val="100"/>
      <w:position w:val="0"/>
      <w:sz w:val="19"/>
      <w:szCs w:val="19"/>
      <w:u w:val="none"/>
    </w:rPr>
  </w:style>
  <w:style w:type="character" w:customStyle="1" w:styleId="Bodytext6">
    <w:name w:val="Body text (6)_"/>
    <w:basedOn w:val="a0"/>
    <w:link w:val="Bodytext60"/>
    <w:rsid w:val="00F41DEA"/>
    <w:rPr>
      <w:b/>
      <w:bCs/>
      <w:i w:val="0"/>
      <w:iCs w:val="0"/>
      <w:smallCaps w:val="0"/>
      <w:strike w:val="0"/>
      <w:sz w:val="30"/>
      <w:szCs w:val="30"/>
      <w:u w:val="none"/>
    </w:rPr>
  </w:style>
  <w:style w:type="paragraph" w:customStyle="1" w:styleId="Bodytext60">
    <w:name w:val="Body text (6)"/>
    <w:basedOn w:val="a"/>
    <w:link w:val="Bodytext6"/>
    <w:rsid w:val="00F41DEA"/>
    <w:pPr>
      <w:shd w:val="clear" w:color="auto" w:fill="FFFFFF"/>
      <w:spacing w:after="200" w:line="413" w:lineRule="exact"/>
    </w:pPr>
    <w:rPr>
      <w:b/>
      <w:bCs/>
      <w:sz w:val="30"/>
      <w:szCs w:val="30"/>
    </w:rPr>
  </w:style>
  <w:style w:type="character" w:customStyle="1" w:styleId="Heading3">
    <w:name w:val="Heading #3_"/>
    <w:basedOn w:val="a0"/>
    <w:link w:val="Heading30"/>
    <w:rsid w:val="00F41DEA"/>
    <w:rPr>
      <w:b/>
      <w:bCs/>
      <w:i w:val="0"/>
      <w:iCs w:val="0"/>
      <w:smallCaps w:val="0"/>
      <w:strike w:val="0"/>
      <w:sz w:val="26"/>
      <w:szCs w:val="26"/>
      <w:u w:val="none"/>
    </w:rPr>
  </w:style>
  <w:style w:type="paragraph" w:customStyle="1" w:styleId="Heading30">
    <w:name w:val="Heading #3"/>
    <w:basedOn w:val="a"/>
    <w:link w:val="Heading3"/>
    <w:rsid w:val="00F41DEA"/>
    <w:pPr>
      <w:shd w:val="clear" w:color="auto" w:fill="FFFFFF"/>
      <w:spacing w:before="200" w:after="200" w:line="288" w:lineRule="exact"/>
      <w:jc w:val="both"/>
      <w:outlineLvl w:val="2"/>
    </w:pPr>
    <w:rPr>
      <w:b/>
      <w:bCs/>
      <w:sz w:val="26"/>
      <w:szCs w:val="26"/>
    </w:rPr>
  </w:style>
  <w:style w:type="character" w:customStyle="1" w:styleId="Heading5">
    <w:name w:val="Heading #5_"/>
    <w:basedOn w:val="a0"/>
    <w:link w:val="Heading50"/>
    <w:rsid w:val="00F41DEA"/>
    <w:rPr>
      <w:b/>
      <w:bCs/>
      <w:i w:val="0"/>
      <w:iCs w:val="0"/>
      <w:smallCaps w:val="0"/>
      <w:strike w:val="0"/>
      <w:sz w:val="21"/>
      <w:szCs w:val="21"/>
      <w:u w:val="none"/>
    </w:rPr>
  </w:style>
  <w:style w:type="paragraph" w:customStyle="1" w:styleId="Heading50">
    <w:name w:val="Heading #5"/>
    <w:basedOn w:val="a"/>
    <w:link w:val="Heading5"/>
    <w:rsid w:val="00F41DEA"/>
    <w:pPr>
      <w:shd w:val="clear" w:color="auto" w:fill="FFFFFF"/>
      <w:spacing w:before="200" w:after="200" w:line="232" w:lineRule="exact"/>
      <w:ind w:hanging="400"/>
      <w:jc w:val="both"/>
      <w:outlineLvl w:val="4"/>
    </w:pPr>
    <w:rPr>
      <w:b/>
      <w:bCs/>
      <w:sz w:val="21"/>
      <w:szCs w:val="21"/>
    </w:rPr>
  </w:style>
  <w:style w:type="character" w:customStyle="1" w:styleId="Bodytext2">
    <w:name w:val="Body text (2)_"/>
    <w:basedOn w:val="a0"/>
    <w:link w:val="Bodytext20"/>
    <w:rsid w:val="00F41DEA"/>
    <w:rPr>
      <w:b w:val="0"/>
      <w:bCs w:val="0"/>
      <w:i w:val="0"/>
      <w:iCs w:val="0"/>
      <w:smallCaps w:val="0"/>
      <w:strike w:val="0"/>
      <w:sz w:val="21"/>
      <w:szCs w:val="21"/>
      <w:u w:val="none"/>
    </w:rPr>
  </w:style>
  <w:style w:type="paragraph" w:customStyle="1" w:styleId="Bodytext20">
    <w:name w:val="Body text (2)"/>
    <w:basedOn w:val="a"/>
    <w:link w:val="Bodytext2"/>
    <w:rsid w:val="00F41DEA"/>
    <w:pPr>
      <w:shd w:val="clear" w:color="auto" w:fill="FFFFFF"/>
      <w:spacing w:before="200" w:after="120" w:line="245" w:lineRule="exact"/>
      <w:ind w:hanging="440"/>
      <w:jc w:val="both"/>
    </w:pPr>
    <w:rPr>
      <w:sz w:val="21"/>
      <w:szCs w:val="21"/>
    </w:rPr>
  </w:style>
  <w:style w:type="character" w:customStyle="1" w:styleId="Heading5NotBold">
    <w:name w:val="Heading #5 + Not Bold"/>
    <w:basedOn w:val="Heading5"/>
    <w:rsid w:val="00F41DEA"/>
    <w:rPr>
      <w:rFonts w:ascii="Times New Roman" w:eastAsia="Times New Roman" w:hAnsi="Times New Roman" w:cs="Times New Roman"/>
      <w:b/>
      <w:bCs/>
      <w:i w:val="0"/>
      <w:iCs w:val="0"/>
      <w:smallCaps w:val="0"/>
      <w:strike w:val="0"/>
      <w:color w:val="000000"/>
      <w:spacing w:val="0"/>
      <w:w w:val="100"/>
      <w:position w:val="0"/>
      <w:sz w:val="21"/>
      <w:szCs w:val="21"/>
      <w:u w:val="none"/>
      <w:lang w:val="ru-RU" w:eastAsia="ru-RU" w:bidi="ru-RU"/>
    </w:rPr>
  </w:style>
  <w:style w:type="character" w:customStyle="1" w:styleId="Bodytext2Bold">
    <w:name w:val="Body text (2) + Bold"/>
    <w:basedOn w:val="Bodytext2"/>
    <w:rsid w:val="00F41DEA"/>
    <w:rPr>
      <w:rFonts w:ascii="Times New Roman" w:eastAsia="Times New Roman" w:hAnsi="Times New Roman" w:cs="Times New Roman"/>
      <w:b/>
      <w:bCs/>
      <w:i w:val="0"/>
      <w:iCs w:val="0"/>
      <w:smallCaps w:val="0"/>
      <w:strike w:val="0"/>
      <w:color w:val="000000"/>
      <w:spacing w:val="0"/>
      <w:w w:val="100"/>
      <w:position w:val="0"/>
      <w:sz w:val="21"/>
      <w:szCs w:val="21"/>
      <w:u w:val="none"/>
      <w:lang w:val="ru-RU" w:eastAsia="ru-RU" w:bidi="ru-RU"/>
    </w:rPr>
  </w:style>
  <w:style w:type="character" w:customStyle="1" w:styleId="Bodytext7">
    <w:name w:val="Body text (7)_"/>
    <w:basedOn w:val="a0"/>
    <w:link w:val="Bodytext70"/>
    <w:rsid w:val="00F41DEA"/>
    <w:rPr>
      <w:b/>
      <w:bCs/>
      <w:i w:val="0"/>
      <w:iCs w:val="0"/>
      <w:smallCaps w:val="0"/>
      <w:strike w:val="0"/>
      <w:sz w:val="21"/>
      <w:szCs w:val="21"/>
      <w:u w:val="none"/>
    </w:rPr>
  </w:style>
  <w:style w:type="paragraph" w:customStyle="1" w:styleId="Bodytext70">
    <w:name w:val="Body text (7)"/>
    <w:basedOn w:val="a"/>
    <w:link w:val="Bodytext7"/>
    <w:rsid w:val="00F41DEA"/>
    <w:pPr>
      <w:shd w:val="clear" w:color="auto" w:fill="FFFFFF"/>
      <w:spacing w:after="100" w:line="283" w:lineRule="exact"/>
      <w:ind w:hanging="320"/>
      <w:jc w:val="both"/>
    </w:pPr>
    <w:rPr>
      <w:b/>
      <w:bCs/>
      <w:sz w:val="21"/>
      <w:szCs w:val="21"/>
    </w:rPr>
  </w:style>
  <w:style w:type="character" w:customStyle="1" w:styleId="Heading2">
    <w:name w:val="Heading #2_"/>
    <w:basedOn w:val="a0"/>
    <w:link w:val="Heading20"/>
    <w:rsid w:val="00F41DEA"/>
    <w:rPr>
      <w:b/>
      <w:bCs/>
      <w:i w:val="0"/>
      <w:iCs w:val="0"/>
      <w:smallCaps w:val="0"/>
      <w:strike w:val="0"/>
      <w:sz w:val="30"/>
      <w:szCs w:val="30"/>
      <w:u w:val="none"/>
    </w:rPr>
  </w:style>
  <w:style w:type="paragraph" w:customStyle="1" w:styleId="Heading20">
    <w:name w:val="Heading #2"/>
    <w:basedOn w:val="a"/>
    <w:link w:val="Heading2"/>
    <w:rsid w:val="00F41DEA"/>
    <w:pPr>
      <w:shd w:val="clear" w:color="auto" w:fill="FFFFFF"/>
      <w:spacing w:before="700" w:after="140" w:line="413" w:lineRule="exact"/>
      <w:jc w:val="both"/>
      <w:outlineLvl w:val="1"/>
    </w:pPr>
    <w:rPr>
      <w:b/>
      <w:bCs/>
      <w:sz w:val="30"/>
      <w:szCs w:val="30"/>
    </w:rPr>
  </w:style>
  <w:style w:type="character" w:customStyle="1" w:styleId="Tablecaption2">
    <w:name w:val="Table caption (2)_"/>
    <w:basedOn w:val="a0"/>
    <w:link w:val="Tablecaption20"/>
    <w:rsid w:val="00F41DEA"/>
    <w:rPr>
      <w:b/>
      <w:bCs/>
      <w:i w:val="0"/>
      <w:iCs w:val="0"/>
      <w:smallCaps w:val="0"/>
      <w:strike w:val="0"/>
      <w:sz w:val="21"/>
      <w:szCs w:val="21"/>
      <w:u w:val="none"/>
    </w:rPr>
  </w:style>
  <w:style w:type="paragraph" w:customStyle="1" w:styleId="Tablecaption20">
    <w:name w:val="Table caption (2)"/>
    <w:basedOn w:val="a"/>
    <w:link w:val="Tablecaption2"/>
    <w:rsid w:val="00F41DEA"/>
    <w:pPr>
      <w:shd w:val="clear" w:color="auto" w:fill="FFFFFF"/>
      <w:spacing w:line="259" w:lineRule="exact"/>
      <w:jc w:val="both"/>
    </w:pPr>
    <w:rPr>
      <w:b/>
      <w:bCs/>
      <w:sz w:val="21"/>
      <w:szCs w:val="21"/>
    </w:rPr>
  </w:style>
  <w:style w:type="character" w:customStyle="1" w:styleId="Bodytext21">
    <w:name w:val="Body text (2)"/>
    <w:basedOn w:val="Bodytext2"/>
    <w:rsid w:val="00F41DEA"/>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Bodytext2Exact">
    <w:name w:val="Body text (2) Exact"/>
    <w:basedOn w:val="a0"/>
    <w:rsid w:val="00F41DEA"/>
    <w:rPr>
      <w:b w:val="0"/>
      <w:bCs w:val="0"/>
      <w:i w:val="0"/>
      <w:iCs w:val="0"/>
      <w:smallCaps w:val="0"/>
      <w:strike w:val="0"/>
      <w:sz w:val="21"/>
      <w:szCs w:val="21"/>
      <w:u w:val="none"/>
    </w:rPr>
  </w:style>
  <w:style w:type="character" w:customStyle="1" w:styleId="Bodytext2Exact0">
    <w:name w:val="Body text (2) Exact"/>
    <w:basedOn w:val="Bodytext2"/>
    <w:rsid w:val="00F41DEA"/>
    <w:rPr>
      <w:rFonts w:ascii="Times New Roman" w:eastAsia="Times New Roman" w:hAnsi="Times New Roman" w:cs="Times New Roman"/>
      <w:b w:val="0"/>
      <w:bCs w:val="0"/>
      <w:i w:val="0"/>
      <w:iCs w:val="0"/>
      <w:smallCaps w:val="0"/>
      <w:strike w:val="0"/>
      <w:color w:val="000000"/>
      <w:spacing w:val="0"/>
      <w:w w:val="100"/>
      <w:position w:val="0"/>
      <w:sz w:val="21"/>
      <w:szCs w:val="21"/>
      <w:u w:val="single"/>
      <w:lang w:val="ru-RU" w:eastAsia="ru-RU" w:bidi="ru-RU"/>
    </w:rPr>
  </w:style>
  <w:style w:type="character" w:customStyle="1" w:styleId="Bodytext22">
    <w:name w:val="Body text (2)"/>
    <w:basedOn w:val="Bodytext2"/>
    <w:rsid w:val="00F41DEA"/>
    <w:rPr>
      <w:rFonts w:ascii="Times New Roman" w:eastAsia="Times New Roman" w:hAnsi="Times New Roman" w:cs="Times New Roman"/>
      <w:b w:val="0"/>
      <w:bCs w:val="0"/>
      <w:i w:val="0"/>
      <w:iCs w:val="0"/>
      <w:smallCaps w:val="0"/>
      <w:strike w:val="0"/>
      <w:color w:val="9A9A9A"/>
      <w:spacing w:val="0"/>
      <w:w w:val="100"/>
      <w:position w:val="0"/>
      <w:sz w:val="21"/>
      <w:szCs w:val="21"/>
      <w:u w:val="none"/>
      <w:lang w:val="ru-RU" w:eastAsia="ru-RU" w:bidi="ru-RU"/>
    </w:rPr>
  </w:style>
  <w:style w:type="character" w:customStyle="1" w:styleId="Bodytext29pt">
    <w:name w:val="Body text (2) + 9 pt"/>
    <w:basedOn w:val="Bodytext2"/>
    <w:rsid w:val="00F41DEA"/>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style>
  <w:style w:type="character" w:customStyle="1" w:styleId="Bodytext295ptBold">
    <w:name w:val="Body text (2) + 9.5 pt;Bold"/>
    <w:basedOn w:val="Bodytext2"/>
    <w:rsid w:val="00F41DEA"/>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HeaderorfooterNotItalic">
    <w:name w:val="Header or footer + Not Italic"/>
    <w:basedOn w:val="Headerorfooter"/>
    <w:rsid w:val="00F41DEA"/>
    <w:rPr>
      <w:rFonts w:ascii="Times New Roman" w:eastAsia="Times New Roman" w:hAnsi="Times New Roman" w:cs="Times New Roman"/>
      <w:b w:val="0"/>
      <w:bCs w:val="0"/>
      <w:i/>
      <w:iCs/>
      <w:smallCaps w:val="0"/>
      <w:strike w:val="0"/>
      <w:color w:val="585858"/>
      <w:spacing w:val="0"/>
      <w:w w:val="100"/>
      <w:position w:val="0"/>
      <w:sz w:val="17"/>
      <w:szCs w:val="17"/>
      <w:u w:val="none"/>
    </w:rPr>
  </w:style>
  <w:style w:type="character" w:customStyle="1" w:styleId="Heading51">
    <w:name w:val="Heading #5"/>
    <w:basedOn w:val="Heading5"/>
    <w:rsid w:val="00F41DEA"/>
    <w:rPr>
      <w:rFonts w:ascii="Times New Roman" w:eastAsia="Times New Roman" w:hAnsi="Times New Roman" w:cs="Times New Roman"/>
      <w:b/>
      <w:bCs/>
      <w:i w:val="0"/>
      <w:iCs w:val="0"/>
      <w:smallCaps w:val="0"/>
      <w:strike w:val="0"/>
      <w:color w:val="000000"/>
      <w:spacing w:val="0"/>
      <w:w w:val="100"/>
      <w:position w:val="0"/>
      <w:sz w:val="21"/>
      <w:szCs w:val="21"/>
      <w:u w:val="single"/>
      <w:lang w:val="ru-RU" w:eastAsia="ru-RU" w:bidi="ru-RU"/>
    </w:rPr>
  </w:style>
  <w:style w:type="character" w:customStyle="1" w:styleId="Heading4">
    <w:name w:val="Heading #4_"/>
    <w:basedOn w:val="a0"/>
    <w:link w:val="Heading40"/>
    <w:rsid w:val="00F41DEA"/>
    <w:rPr>
      <w:b/>
      <w:bCs/>
      <w:i w:val="0"/>
      <w:iCs w:val="0"/>
      <w:smallCaps w:val="0"/>
      <w:strike w:val="0"/>
      <w:sz w:val="21"/>
      <w:szCs w:val="21"/>
      <w:u w:val="none"/>
    </w:rPr>
  </w:style>
  <w:style w:type="paragraph" w:customStyle="1" w:styleId="Heading40">
    <w:name w:val="Heading #4"/>
    <w:basedOn w:val="a"/>
    <w:link w:val="Heading4"/>
    <w:rsid w:val="00F41DEA"/>
    <w:pPr>
      <w:shd w:val="clear" w:color="auto" w:fill="FFFFFF"/>
      <w:spacing w:before="260" w:line="245" w:lineRule="exact"/>
      <w:ind w:hanging="420"/>
      <w:jc w:val="both"/>
      <w:outlineLvl w:val="3"/>
    </w:pPr>
    <w:rPr>
      <w:b/>
      <w:bCs/>
      <w:sz w:val="21"/>
      <w:szCs w:val="21"/>
    </w:rPr>
  </w:style>
  <w:style w:type="character" w:customStyle="1" w:styleId="Bodytext23">
    <w:name w:val="Body text (2)"/>
    <w:basedOn w:val="Bodytext2"/>
    <w:rsid w:val="00F41DEA"/>
    <w:rPr>
      <w:rFonts w:ascii="Times New Roman" w:eastAsia="Times New Roman" w:hAnsi="Times New Roman" w:cs="Times New Roman"/>
      <w:b w:val="0"/>
      <w:bCs w:val="0"/>
      <w:i w:val="0"/>
      <w:iCs w:val="0"/>
      <w:smallCaps w:val="0"/>
      <w:strike w:val="0"/>
      <w:color w:val="000000"/>
      <w:spacing w:val="0"/>
      <w:w w:val="100"/>
      <w:position w:val="0"/>
      <w:sz w:val="21"/>
      <w:szCs w:val="21"/>
      <w:u w:val="single"/>
      <w:lang w:val="ru-RU" w:eastAsia="ru-RU" w:bidi="ru-RU"/>
    </w:rPr>
  </w:style>
  <w:style w:type="character" w:customStyle="1" w:styleId="Tablecaption">
    <w:name w:val="Table caption_"/>
    <w:basedOn w:val="a0"/>
    <w:link w:val="Tablecaption0"/>
    <w:rsid w:val="00F41DEA"/>
    <w:rPr>
      <w:b w:val="0"/>
      <w:bCs w:val="0"/>
      <w:i w:val="0"/>
      <w:iCs w:val="0"/>
      <w:smallCaps w:val="0"/>
      <w:strike w:val="0"/>
      <w:sz w:val="21"/>
      <w:szCs w:val="21"/>
      <w:u w:val="none"/>
    </w:rPr>
  </w:style>
  <w:style w:type="paragraph" w:customStyle="1" w:styleId="Tablecaption0">
    <w:name w:val="Table caption"/>
    <w:basedOn w:val="a"/>
    <w:link w:val="Tablecaption"/>
    <w:rsid w:val="00F41DEA"/>
    <w:pPr>
      <w:shd w:val="clear" w:color="auto" w:fill="FFFFFF"/>
      <w:spacing w:line="240" w:lineRule="exact"/>
      <w:ind w:hanging="380"/>
      <w:jc w:val="both"/>
    </w:pPr>
    <w:rPr>
      <w:sz w:val="21"/>
      <w:szCs w:val="21"/>
    </w:rPr>
  </w:style>
  <w:style w:type="character" w:customStyle="1" w:styleId="Heading41">
    <w:name w:val="Heading #4"/>
    <w:basedOn w:val="Heading4"/>
    <w:rsid w:val="00F41DEA"/>
    <w:rPr>
      <w:rFonts w:ascii="Times New Roman" w:eastAsia="Times New Roman" w:hAnsi="Times New Roman" w:cs="Times New Roman"/>
      <w:b/>
      <w:bCs/>
      <w:i w:val="0"/>
      <w:iCs w:val="0"/>
      <w:smallCaps w:val="0"/>
      <w:strike w:val="0"/>
      <w:color w:val="000000"/>
      <w:spacing w:val="0"/>
      <w:w w:val="100"/>
      <w:position w:val="0"/>
      <w:sz w:val="21"/>
      <w:szCs w:val="21"/>
      <w:u w:val="single"/>
      <w:lang w:val="ru-RU" w:eastAsia="ru-RU" w:bidi="ru-RU"/>
    </w:rPr>
  </w:style>
  <w:style w:type="character" w:customStyle="1" w:styleId="Bodytext2Bold0">
    <w:name w:val="Body text (2) + Bold"/>
    <w:basedOn w:val="Bodytext2"/>
    <w:rsid w:val="00F41DEA"/>
    <w:rPr>
      <w:rFonts w:ascii="Times New Roman" w:eastAsia="Times New Roman" w:hAnsi="Times New Roman" w:cs="Times New Roman"/>
      <w:b/>
      <w:bCs/>
      <w:i w:val="0"/>
      <w:iCs w:val="0"/>
      <w:smallCaps w:val="0"/>
      <w:strike w:val="0"/>
      <w:color w:val="000000"/>
      <w:spacing w:val="0"/>
      <w:w w:val="100"/>
      <w:position w:val="0"/>
      <w:sz w:val="21"/>
      <w:szCs w:val="21"/>
      <w:u w:val="none"/>
      <w:lang w:val="ru-RU" w:eastAsia="ru-RU" w:bidi="ru-RU"/>
    </w:rPr>
  </w:style>
  <w:style w:type="character" w:customStyle="1" w:styleId="Bodytext24ptItalic">
    <w:name w:val="Body text (2) + 4 pt;Italic"/>
    <w:basedOn w:val="Bodytext2"/>
    <w:rsid w:val="00F41DEA"/>
    <w:rPr>
      <w:rFonts w:ascii="Times New Roman" w:eastAsia="Times New Roman" w:hAnsi="Times New Roman" w:cs="Times New Roman"/>
      <w:b w:val="0"/>
      <w:bCs w:val="0"/>
      <w:i/>
      <w:iCs/>
      <w:smallCaps w:val="0"/>
      <w:strike w:val="0"/>
      <w:color w:val="000000"/>
      <w:spacing w:val="0"/>
      <w:w w:val="100"/>
      <w:position w:val="0"/>
      <w:sz w:val="8"/>
      <w:szCs w:val="8"/>
      <w:u w:val="none"/>
      <w:lang w:val="ru-RU" w:eastAsia="ru-RU" w:bidi="ru-RU"/>
    </w:rPr>
  </w:style>
  <w:style w:type="character" w:customStyle="1" w:styleId="Bodytext24">
    <w:name w:val="Body text (2)"/>
    <w:basedOn w:val="Bodytext2"/>
    <w:rsid w:val="00F41DEA"/>
    <w:rPr>
      <w:rFonts w:ascii="Times New Roman" w:eastAsia="Times New Roman" w:hAnsi="Times New Roman" w:cs="Times New Roman"/>
      <w:b w:val="0"/>
      <w:bCs w:val="0"/>
      <w:i w:val="0"/>
      <w:iCs w:val="0"/>
      <w:smallCaps w:val="0"/>
      <w:strike w:val="0"/>
      <w:color w:val="CACACA"/>
      <w:spacing w:val="0"/>
      <w:w w:val="100"/>
      <w:position w:val="0"/>
      <w:sz w:val="21"/>
      <w:szCs w:val="21"/>
      <w:u w:val="none"/>
    </w:rPr>
  </w:style>
  <w:style w:type="character" w:customStyle="1" w:styleId="Headerorfooter2">
    <w:name w:val="Header or footer"/>
    <w:basedOn w:val="Headerorfooter"/>
    <w:rsid w:val="00F41DEA"/>
    <w:rPr>
      <w:rFonts w:ascii="Times New Roman" w:eastAsia="Times New Roman" w:hAnsi="Times New Roman" w:cs="Times New Roman"/>
      <w:b w:val="0"/>
      <w:bCs w:val="0"/>
      <w:i/>
      <w:iCs/>
      <w:smallCaps w:val="0"/>
      <w:strike w:val="0"/>
      <w:color w:val="585858"/>
      <w:spacing w:val="0"/>
      <w:w w:val="100"/>
      <w:position w:val="0"/>
      <w:sz w:val="17"/>
      <w:szCs w:val="17"/>
      <w:u w:val="none"/>
      <w:lang w:val="ru-RU" w:eastAsia="ru-RU" w:bidi="ru-RU"/>
    </w:rPr>
  </w:style>
  <w:style w:type="character" w:customStyle="1" w:styleId="HeaderorfooterNotItalic0">
    <w:name w:val="Header or footer + Not Italic"/>
    <w:basedOn w:val="Headerorfooter"/>
    <w:rsid w:val="00F41DEA"/>
    <w:rPr>
      <w:rFonts w:ascii="Times New Roman" w:eastAsia="Times New Roman" w:hAnsi="Times New Roman" w:cs="Times New Roman"/>
      <w:b w:val="0"/>
      <w:bCs w:val="0"/>
      <w:i/>
      <w:iCs/>
      <w:smallCaps w:val="0"/>
      <w:strike w:val="0"/>
      <w:color w:val="585858"/>
      <w:spacing w:val="0"/>
      <w:w w:val="100"/>
      <w:position w:val="0"/>
      <w:sz w:val="17"/>
      <w:szCs w:val="17"/>
      <w:u w:val="none"/>
    </w:rPr>
  </w:style>
  <w:style w:type="character" w:customStyle="1" w:styleId="Headerorfooter105ptNotItalic0">
    <w:name w:val="Header or footer + 10.5 pt;Not Italic"/>
    <w:basedOn w:val="Headerorfooter"/>
    <w:rsid w:val="00F41DEA"/>
    <w:rPr>
      <w:rFonts w:ascii="Times New Roman" w:eastAsia="Times New Roman" w:hAnsi="Times New Roman" w:cs="Times New Roman"/>
      <w:b w:val="0"/>
      <w:bCs w:val="0"/>
      <w:i/>
      <w:iCs/>
      <w:smallCaps w:val="0"/>
      <w:strike w:val="0"/>
      <w:color w:val="000000"/>
      <w:spacing w:val="0"/>
      <w:w w:val="100"/>
      <w:position w:val="0"/>
      <w:sz w:val="21"/>
      <w:szCs w:val="21"/>
      <w:u w:val="none"/>
      <w:lang w:val="ru-RU" w:eastAsia="ru-RU" w:bidi="ru-RU"/>
    </w:rPr>
  </w:style>
  <w:style w:type="paragraph" w:styleId="5">
    <w:name w:val="toc 5"/>
    <w:basedOn w:val="a"/>
    <w:autoRedefine/>
    <w:uiPriority w:val="39"/>
    <w:rsid w:val="00A40011"/>
    <w:pPr>
      <w:shd w:val="clear" w:color="auto" w:fill="FFFFFF"/>
      <w:tabs>
        <w:tab w:val="right" w:leader="dot" w:pos="9517"/>
      </w:tabs>
      <w:jc w:val="both"/>
    </w:pPr>
    <w:rPr>
      <w:i/>
      <w:iCs/>
      <w:sz w:val="19"/>
      <w:szCs w:val="19"/>
    </w:rPr>
  </w:style>
  <w:style w:type="paragraph" w:styleId="11">
    <w:name w:val="toc 1"/>
    <w:basedOn w:val="a"/>
    <w:next w:val="a"/>
    <w:autoRedefine/>
    <w:uiPriority w:val="39"/>
    <w:unhideWhenUsed/>
    <w:rsid w:val="00F2738C"/>
    <w:pPr>
      <w:spacing w:after="100"/>
    </w:pPr>
  </w:style>
  <w:style w:type="character" w:styleId="a3">
    <w:name w:val="Hyperlink"/>
    <w:basedOn w:val="a0"/>
    <w:uiPriority w:val="99"/>
    <w:unhideWhenUsed/>
    <w:rsid w:val="00F2738C"/>
    <w:rPr>
      <w:color w:val="0000FF" w:themeColor="hyperlink"/>
      <w:u w:val="single"/>
    </w:rPr>
  </w:style>
  <w:style w:type="paragraph" w:styleId="a4">
    <w:name w:val="header"/>
    <w:basedOn w:val="a"/>
    <w:link w:val="a5"/>
    <w:uiPriority w:val="99"/>
    <w:unhideWhenUsed/>
    <w:rsid w:val="00F2738C"/>
    <w:pPr>
      <w:tabs>
        <w:tab w:val="center" w:pos="4677"/>
        <w:tab w:val="right" w:pos="9355"/>
      </w:tabs>
    </w:pPr>
  </w:style>
  <w:style w:type="character" w:customStyle="1" w:styleId="a5">
    <w:name w:val="Верхний колонтитул Знак"/>
    <w:basedOn w:val="a0"/>
    <w:link w:val="a4"/>
    <w:uiPriority w:val="99"/>
    <w:rsid w:val="00F2738C"/>
    <w:rPr>
      <w:color w:val="000000"/>
    </w:rPr>
  </w:style>
  <w:style w:type="paragraph" w:styleId="a6">
    <w:name w:val="footer"/>
    <w:basedOn w:val="a"/>
    <w:link w:val="a7"/>
    <w:uiPriority w:val="99"/>
    <w:unhideWhenUsed/>
    <w:rsid w:val="00F2738C"/>
    <w:pPr>
      <w:tabs>
        <w:tab w:val="center" w:pos="4677"/>
        <w:tab w:val="right" w:pos="9355"/>
      </w:tabs>
    </w:pPr>
  </w:style>
  <w:style w:type="character" w:customStyle="1" w:styleId="a7">
    <w:name w:val="Нижний колонтитул Знак"/>
    <w:basedOn w:val="a0"/>
    <w:link w:val="a6"/>
    <w:uiPriority w:val="99"/>
    <w:rsid w:val="00F2738C"/>
    <w:rPr>
      <w:color w:val="000000"/>
    </w:rPr>
  </w:style>
  <w:style w:type="paragraph" w:styleId="a8">
    <w:name w:val="Balloon Text"/>
    <w:basedOn w:val="a"/>
    <w:link w:val="a9"/>
    <w:uiPriority w:val="99"/>
    <w:semiHidden/>
    <w:unhideWhenUsed/>
    <w:rsid w:val="00F2738C"/>
    <w:rPr>
      <w:rFonts w:ascii="Tahoma" w:hAnsi="Tahoma" w:cs="Tahoma"/>
      <w:sz w:val="16"/>
      <w:szCs w:val="16"/>
    </w:rPr>
  </w:style>
  <w:style w:type="character" w:customStyle="1" w:styleId="a9">
    <w:name w:val="Текст выноски Знак"/>
    <w:basedOn w:val="a0"/>
    <w:link w:val="a8"/>
    <w:uiPriority w:val="99"/>
    <w:semiHidden/>
    <w:rsid w:val="00F2738C"/>
    <w:rPr>
      <w:rFonts w:ascii="Tahoma" w:hAnsi="Tahoma" w:cs="Tahoma"/>
      <w:color w:val="000000"/>
      <w:sz w:val="16"/>
      <w:szCs w:val="16"/>
    </w:rPr>
  </w:style>
  <w:style w:type="paragraph" w:styleId="aa">
    <w:name w:val="No Spacing"/>
    <w:aliases w:val="Перечисление"/>
    <w:link w:val="ab"/>
    <w:uiPriority w:val="1"/>
    <w:qFormat/>
    <w:rsid w:val="00F2738C"/>
    <w:pPr>
      <w:widowControl/>
      <w:spacing w:after="120" w:line="480" w:lineRule="auto"/>
      <w:ind w:left="11" w:right="45"/>
      <w:jc w:val="both"/>
    </w:pPr>
    <w:rPr>
      <w:rFonts w:ascii="Calibri" w:eastAsia="Calibri" w:hAnsi="Calibri"/>
      <w:sz w:val="22"/>
      <w:szCs w:val="22"/>
      <w:lang w:eastAsia="en-US" w:bidi="ar-SA"/>
    </w:rPr>
  </w:style>
  <w:style w:type="character" w:customStyle="1" w:styleId="ab">
    <w:name w:val="Без интервала Знак"/>
    <w:aliases w:val="Перечисление Знак"/>
    <w:link w:val="aa"/>
    <w:uiPriority w:val="1"/>
    <w:rsid w:val="00F2738C"/>
    <w:rPr>
      <w:rFonts w:ascii="Calibri" w:eastAsia="Calibri" w:hAnsi="Calibri"/>
      <w:sz w:val="22"/>
      <w:szCs w:val="22"/>
      <w:lang w:eastAsia="en-US" w:bidi="ar-SA"/>
    </w:rPr>
  </w:style>
  <w:style w:type="paragraph" w:styleId="ac">
    <w:name w:val="List Paragraph"/>
    <w:basedOn w:val="a"/>
    <w:link w:val="ad"/>
    <w:uiPriority w:val="99"/>
    <w:qFormat/>
    <w:rsid w:val="00F137FD"/>
    <w:pPr>
      <w:ind w:left="720"/>
      <w:contextualSpacing/>
    </w:pPr>
  </w:style>
  <w:style w:type="table" w:styleId="ae">
    <w:name w:val="Table Grid"/>
    <w:basedOn w:val="a1"/>
    <w:rsid w:val="007135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link w:val="ConsNormal0"/>
    <w:rsid w:val="0014549A"/>
    <w:pPr>
      <w:suppressAutoHyphens/>
      <w:autoSpaceDE w:val="0"/>
      <w:ind w:firstLine="720"/>
    </w:pPr>
    <w:rPr>
      <w:rFonts w:ascii="Arial" w:hAnsi="Arial" w:cs="Arial"/>
      <w:sz w:val="22"/>
      <w:szCs w:val="22"/>
      <w:lang w:eastAsia="ar-SA" w:bidi="ar-SA"/>
    </w:rPr>
  </w:style>
  <w:style w:type="character" w:customStyle="1" w:styleId="ConsNormal0">
    <w:name w:val="ConsNormal Знак"/>
    <w:link w:val="ConsNormal"/>
    <w:locked/>
    <w:rsid w:val="0014549A"/>
    <w:rPr>
      <w:rFonts w:ascii="Arial" w:hAnsi="Arial" w:cs="Arial"/>
      <w:sz w:val="22"/>
      <w:szCs w:val="22"/>
      <w:lang w:eastAsia="ar-SA" w:bidi="ar-SA"/>
    </w:rPr>
  </w:style>
  <w:style w:type="paragraph" w:customStyle="1" w:styleId="ConsPlusNormal">
    <w:name w:val="ConsPlusNormal"/>
    <w:link w:val="ConsPlusNormal0"/>
    <w:rsid w:val="0014549A"/>
    <w:pPr>
      <w:autoSpaceDE w:val="0"/>
      <w:autoSpaceDN w:val="0"/>
      <w:adjustRightInd w:val="0"/>
      <w:ind w:firstLine="720"/>
    </w:pPr>
    <w:rPr>
      <w:rFonts w:ascii="Arial" w:hAnsi="Arial" w:cs="Arial"/>
      <w:sz w:val="20"/>
      <w:szCs w:val="20"/>
      <w:lang w:bidi="ar-SA"/>
    </w:rPr>
  </w:style>
  <w:style w:type="character" w:customStyle="1" w:styleId="30">
    <w:name w:val="Заголовок 3 Знак"/>
    <w:basedOn w:val="a0"/>
    <w:link w:val="3"/>
    <w:rsid w:val="0014549A"/>
    <w:rPr>
      <w:rFonts w:eastAsia="Calibri"/>
      <w:b/>
      <w:bCs/>
      <w:sz w:val="20"/>
      <w:szCs w:val="20"/>
      <w:lang w:bidi="ar-SA"/>
    </w:rPr>
  </w:style>
  <w:style w:type="paragraph" w:customStyle="1" w:styleId="Default">
    <w:name w:val="Default"/>
    <w:rsid w:val="0014549A"/>
    <w:pPr>
      <w:widowControl/>
      <w:autoSpaceDE w:val="0"/>
      <w:autoSpaceDN w:val="0"/>
      <w:adjustRightInd w:val="0"/>
    </w:pPr>
    <w:rPr>
      <w:color w:val="000000"/>
      <w:lang w:bidi="ar-SA"/>
    </w:rPr>
  </w:style>
  <w:style w:type="paragraph" w:styleId="af">
    <w:name w:val="Normal (Web)"/>
    <w:aliases w:val="Обычный (Web)"/>
    <w:basedOn w:val="a"/>
    <w:uiPriority w:val="99"/>
    <w:qFormat/>
    <w:rsid w:val="004B78B2"/>
    <w:pPr>
      <w:widowControl/>
      <w:spacing w:before="100" w:beforeAutospacing="1" w:after="100" w:afterAutospacing="1"/>
      <w:jc w:val="center"/>
    </w:pPr>
    <w:rPr>
      <w:color w:val="333333"/>
      <w:sz w:val="20"/>
      <w:szCs w:val="20"/>
      <w:lang w:bidi="ar-SA"/>
    </w:rPr>
  </w:style>
  <w:style w:type="paragraph" w:styleId="af0">
    <w:name w:val="caption"/>
    <w:basedOn w:val="a"/>
    <w:next w:val="a"/>
    <w:uiPriority w:val="35"/>
    <w:unhideWhenUsed/>
    <w:qFormat/>
    <w:rsid w:val="000A2525"/>
    <w:pPr>
      <w:spacing w:after="200"/>
    </w:pPr>
    <w:rPr>
      <w:i/>
      <w:iCs/>
      <w:color w:val="1F497D" w:themeColor="text2"/>
      <w:sz w:val="18"/>
      <w:szCs w:val="18"/>
    </w:rPr>
  </w:style>
  <w:style w:type="table" w:customStyle="1" w:styleId="12">
    <w:name w:val="Сетка таблицы светлая1"/>
    <w:basedOn w:val="a1"/>
    <w:uiPriority w:val="40"/>
    <w:rsid w:val="00A002C7"/>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210">
    <w:name w:val="Таблица простая 21"/>
    <w:basedOn w:val="a1"/>
    <w:uiPriority w:val="42"/>
    <w:rsid w:val="00A002C7"/>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apple-converted-space">
    <w:name w:val="apple-converted-space"/>
    <w:basedOn w:val="a0"/>
    <w:rsid w:val="00C54033"/>
  </w:style>
  <w:style w:type="paragraph" w:styleId="af1">
    <w:name w:val="Body Text"/>
    <w:aliases w:val="Основной текст Знак Знак Знак Знак,Основной текст1,bt,text,Body Text2,Text1,Таймс Нью"/>
    <w:basedOn w:val="a"/>
    <w:link w:val="af2"/>
    <w:uiPriority w:val="99"/>
    <w:rsid w:val="00C54033"/>
    <w:pPr>
      <w:widowControl/>
      <w:spacing w:after="120"/>
      <w:jc w:val="center"/>
    </w:pPr>
    <w:rPr>
      <w:rFonts w:ascii="Calibri" w:eastAsia="Calibri" w:hAnsi="Calibri"/>
      <w:color w:val="auto"/>
      <w:sz w:val="20"/>
      <w:szCs w:val="20"/>
      <w:lang w:bidi="ar-SA"/>
    </w:rPr>
  </w:style>
  <w:style w:type="character" w:customStyle="1" w:styleId="af2">
    <w:name w:val="Основной текст Знак"/>
    <w:aliases w:val="Основной текст Знак Знак Знак Знак Знак,Основной текст1 Знак,bt Знак,text Знак,Body Text2 Знак,Text1 Знак,Таймс Нью Знак"/>
    <w:basedOn w:val="a0"/>
    <w:link w:val="af1"/>
    <w:uiPriority w:val="99"/>
    <w:rsid w:val="00C54033"/>
    <w:rPr>
      <w:rFonts w:ascii="Calibri" w:eastAsia="Calibri" w:hAnsi="Calibri"/>
      <w:sz w:val="20"/>
      <w:szCs w:val="20"/>
      <w:lang w:bidi="ar-SA"/>
    </w:rPr>
  </w:style>
  <w:style w:type="character" w:customStyle="1" w:styleId="af3">
    <w:name w:val="Основной текст + Полужирный"/>
    <w:basedOn w:val="af2"/>
    <w:rsid w:val="00C54033"/>
    <w:rPr>
      <w:rFonts w:ascii="Times New Roman" w:eastAsia="Times New Roman" w:hAnsi="Times New Roman" w:cs="Times New Roman"/>
      <w:b/>
      <w:bCs/>
      <w:sz w:val="24"/>
      <w:szCs w:val="24"/>
      <w:lang w:val="ru-RU" w:eastAsia="ar-SA" w:bidi="ar-SA"/>
    </w:rPr>
  </w:style>
  <w:style w:type="table" w:customStyle="1" w:styleId="TableGrid">
    <w:name w:val="TableGrid"/>
    <w:rsid w:val="0012595C"/>
    <w:pPr>
      <w:widowControl/>
    </w:pPr>
    <w:rPr>
      <w:rFonts w:asciiTheme="minorHAnsi" w:eastAsiaTheme="minorEastAsia" w:hAnsiTheme="minorHAnsi" w:cstheme="minorBidi"/>
      <w:sz w:val="22"/>
      <w:szCs w:val="22"/>
      <w:lang w:bidi="ar-SA"/>
    </w:rPr>
    <w:tblPr>
      <w:tblCellMar>
        <w:top w:w="0" w:type="dxa"/>
        <w:left w:w="0" w:type="dxa"/>
        <w:bottom w:w="0" w:type="dxa"/>
        <w:right w:w="0" w:type="dxa"/>
      </w:tblCellMar>
    </w:tblPr>
  </w:style>
  <w:style w:type="paragraph" w:styleId="af4">
    <w:name w:val="Block Text"/>
    <w:basedOn w:val="a"/>
    <w:uiPriority w:val="99"/>
    <w:semiHidden/>
    <w:unhideWhenUsed/>
    <w:rsid w:val="003F19E5"/>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asciiTheme="minorHAnsi" w:eastAsiaTheme="minorEastAsia" w:hAnsiTheme="minorHAnsi" w:cstheme="minorBidi"/>
      <w:i/>
      <w:iCs/>
      <w:color w:val="4F81BD" w:themeColor="accent1"/>
    </w:rPr>
  </w:style>
  <w:style w:type="paragraph" w:customStyle="1" w:styleId="af5">
    <w:name w:val="Знак Знак Знак Знак Знак Знак Знак"/>
    <w:basedOn w:val="a"/>
    <w:rsid w:val="001936CF"/>
    <w:pPr>
      <w:widowControl/>
      <w:autoSpaceDE w:val="0"/>
      <w:autoSpaceDN w:val="0"/>
      <w:spacing w:after="160" w:line="240" w:lineRule="exact"/>
    </w:pPr>
    <w:rPr>
      <w:rFonts w:ascii="Arial" w:hAnsi="Arial" w:cs="Arial"/>
      <w:b/>
      <w:bCs/>
      <w:color w:val="auto"/>
      <w:sz w:val="20"/>
      <w:szCs w:val="20"/>
      <w:lang w:val="en-US" w:eastAsia="de-DE" w:bidi="ar-SA"/>
    </w:rPr>
  </w:style>
  <w:style w:type="paragraph" w:styleId="af6">
    <w:name w:val="Body Text Indent"/>
    <w:basedOn w:val="a"/>
    <w:link w:val="af7"/>
    <w:rsid w:val="001936CF"/>
    <w:pPr>
      <w:widowControl/>
      <w:spacing w:after="120"/>
      <w:ind w:left="283"/>
    </w:pPr>
    <w:rPr>
      <w:color w:val="auto"/>
      <w:lang w:bidi="ar-SA"/>
    </w:rPr>
  </w:style>
  <w:style w:type="character" w:customStyle="1" w:styleId="af7">
    <w:name w:val="Основной текст с отступом Знак"/>
    <w:basedOn w:val="a0"/>
    <w:link w:val="af6"/>
    <w:rsid w:val="001936CF"/>
    <w:rPr>
      <w:lang w:bidi="ar-SA"/>
    </w:rPr>
  </w:style>
  <w:style w:type="character" w:customStyle="1" w:styleId="ConsPlusNormal0">
    <w:name w:val="ConsPlusNormal Знак"/>
    <w:link w:val="ConsPlusNormal"/>
    <w:locked/>
    <w:rsid w:val="001936CF"/>
    <w:rPr>
      <w:rFonts w:ascii="Arial" w:hAnsi="Arial" w:cs="Arial"/>
      <w:sz w:val="20"/>
      <w:szCs w:val="20"/>
      <w:lang w:bidi="ar-SA"/>
    </w:rPr>
  </w:style>
  <w:style w:type="character" w:customStyle="1" w:styleId="blk">
    <w:name w:val="blk"/>
    <w:basedOn w:val="a0"/>
    <w:rsid w:val="001936CF"/>
  </w:style>
  <w:style w:type="paragraph" w:customStyle="1" w:styleId="s1">
    <w:name w:val="s_1"/>
    <w:basedOn w:val="a"/>
    <w:rsid w:val="001936CF"/>
    <w:pPr>
      <w:widowControl/>
      <w:spacing w:before="100" w:beforeAutospacing="1" w:after="100" w:afterAutospacing="1"/>
    </w:pPr>
    <w:rPr>
      <w:color w:val="auto"/>
      <w:lang w:bidi="ar-SA"/>
    </w:rPr>
  </w:style>
  <w:style w:type="character" w:customStyle="1" w:styleId="10">
    <w:name w:val="Заголовок 1 Знак"/>
    <w:basedOn w:val="a0"/>
    <w:link w:val="1"/>
    <w:uiPriority w:val="9"/>
    <w:rsid w:val="002A5CFA"/>
    <w:rPr>
      <w:rFonts w:asciiTheme="majorHAnsi" w:eastAsiaTheme="majorEastAsia" w:hAnsiTheme="majorHAnsi" w:cstheme="majorBidi"/>
      <w:color w:val="365F91" w:themeColor="accent1" w:themeShade="BF"/>
      <w:sz w:val="32"/>
      <w:szCs w:val="32"/>
    </w:rPr>
  </w:style>
  <w:style w:type="paragraph" w:customStyle="1" w:styleId="-2">
    <w:name w:val="Список-2"/>
    <w:basedOn w:val="a"/>
    <w:link w:val="-20"/>
    <w:qFormat/>
    <w:rsid w:val="00C0323E"/>
    <w:pPr>
      <w:numPr>
        <w:numId w:val="41"/>
      </w:numPr>
      <w:shd w:val="clear" w:color="auto" w:fill="FFFFFF"/>
      <w:tabs>
        <w:tab w:val="left" w:pos="296"/>
      </w:tabs>
      <w:autoSpaceDE w:val="0"/>
      <w:autoSpaceDN w:val="0"/>
      <w:adjustRightInd w:val="0"/>
      <w:spacing w:before="88" w:after="120"/>
      <w:contextualSpacing/>
      <w:jc w:val="both"/>
    </w:pPr>
    <w:rPr>
      <w:bCs/>
      <w:spacing w:val="5"/>
      <w:szCs w:val="20"/>
      <w:lang w:bidi="ar-SA"/>
    </w:rPr>
  </w:style>
  <w:style w:type="character" w:customStyle="1" w:styleId="-20">
    <w:name w:val="Список-2 Знак"/>
    <w:link w:val="-2"/>
    <w:rsid w:val="00C0323E"/>
    <w:rPr>
      <w:bCs/>
      <w:color w:val="000000"/>
      <w:spacing w:val="5"/>
      <w:szCs w:val="20"/>
      <w:shd w:val="clear" w:color="auto" w:fill="FFFFFF"/>
      <w:lang w:bidi="ar-SA"/>
    </w:rPr>
  </w:style>
  <w:style w:type="character" w:customStyle="1" w:styleId="20">
    <w:name w:val="Заголовок 2 Знак"/>
    <w:basedOn w:val="a0"/>
    <w:link w:val="2"/>
    <w:uiPriority w:val="9"/>
    <w:semiHidden/>
    <w:rsid w:val="00C0323E"/>
    <w:rPr>
      <w:rFonts w:asciiTheme="majorHAnsi" w:eastAsiaTheme="majorEastAsia" w:hAnsiTheme="majorHAnsi" w:cstheme="majorBidi"/>
      <w:color w:val="365F91" w:themeColor="accent1" w:themeShade="BF"/>
      <w:sz w:val="26"/>
      <w:szCs w:val="26"/>
    </w:rPr>
  </w:style>
  <w:style w:type="paragraph" w:customStyle="1" w:styleId="af8">
    <w:name w:val="Название таблицы"/>
    <w:basedOn w:val="a"/>
    <w:qFormat/>
    <w:rsid w:val="00487B06"/>
    <w:pPr>
      <w:keepNext/>
      <w:keepLines/>
      <w:widowControl/>
      <w:snapToGrid w:val="0"/>
      <w:spacing w:before="120"/>
      <w:ind w:left="357" w:right="357" w:firstLine="720"/>
      <w:jc w:val="right"/>
    </w:pPr>
    <w:rPr>
      <w:rFonts w:ascii="Arial" w:hAnsi="Arial" w:cs="Arial"/>
      <w:b/>
      <w:bCs/>
      <w:color w:val="auto"/>
      <w:lang w:bidi="ar-SA"/>
    </w:rPr>
  </w:style>
  <w:style w:type="character" w:customStyle="1" w:styleId="af9">
    <w:name w:val="Гипертекстовая ссылка"/>
    <w:basedOn w:val="a0"/>
    <w:uiPriority w:val="99"/>
    <w:rsid w:val="000F4697"/>
    <w:rPr>
      <w:b w:val="0"/>
      <w:bCs w:val="0"/>
      <w:color w:val="106BBE"/>
    </w:rPr>
  </w:style>
  <w:style w:type="character" w:customStyle="1" w:styleId="ad">
    <w:name w:val="Абзац списка Знак"/>
    <w:link w:val="ac"/>
    <w:uiPriority w:val="99"/>
    <w:locked/>
    <w:rsid w:val="00726480"/>
    <w:rPr>
      <w:color w:val="000000"/>
    </w:rPr>
  </w:style>
  <w:style w:type="paragraph" w:styleId="23">
    <w:name w:val="Body Text 2"/>
    <w:basedOn w:val="a"/>
    <w:link w:val="24"/>
    <w:uiPriority w:val="99"/>
    <w:rsid w:val="00F65120"/>
    <w:pPr>
      <w:widowControl/>
      <w:spacing w:after="120" w:line="480" w:lineRule="auto"/>
      <w:jc w:val="center"/>
    </w:pPr>
    <w:rPr>
      <w:rFonts w:eastAsia="Calibri"/>
      <w:color w:val="auto"/>
      <w:sz w:val="20"/>
      <w:szCs w:val="20"/>
      <w:lang w:bidi="ar-SA"/>
    </w:rPr>
  </w:style>
  <w:style w:type="character" w:customStyle="1" w:styleId="24">
    <w:name w:val="Основной текст 2 Знак"/>
    <w:basedOn w:val="a0"/>
    <w:link w:val="23"/>
    <w:uiPriority w:val="99"/>
    <w:rsid w:val="00F65120"/>
    <w:rPr>
      <w:rFonts w:eastAsia="Calibri"/>
      <w:sz w:val="20"/>
      <w:szCs w:val="20"/>
      <w:lang w:bidi="ar-SA"/>
    </w:rPr>
  </w:style>
  <w:style w:type="paragraph" w:customStyle="1" w:styleId="TimesNewRoman14125">
    <w:name w:val="Стиль Times New Roman 14 пт По ширине Первая строка:  1.25 см С..."/>
    <w:basedOn w:val="a"/>
    <w:rsid w:val="00F22D02"/>
    <w:pPr>
      <w:widowControl/>
      <w:suppressAutoHyphens/>
      <w:ind w:right="-40" w:firstLine="709"/>
      <w:jc w:val="both"/>
    </w:pPr>
    <w:rPr>
      <w:color w:val="auto"/>
      <w:sz w:val="28"/>
      <w:szCs w:val="20"/>
      <w:lang w:eastAsia="ar-SA" w:bidi="ar-SA"/>
    </w:rPr>
  </w:style>
  <w:style w:type="paragraph" w:styleId="afa">
    <w:name w:val="endnote text"/>
    <w:basedOn w:val="a"/>
    <w:link w:val="afb"/>
    <w:uiPriority w:val="99"/>
    <w:semiHidden/>
    <w:unhideWhenUsed/>
    <w:rsid w:val="009C0323"/>
    <w:rPr>
      <w:sz w:val="20"/>
      <w:szCs w:val="20"/>
    </w:rPr>
  </w:style>
  <w:style w:type="character" w:customStyle="1" w:styleId="afb">
    <w:name w:val="Текст концевой сноски Знак"/>
    <w:basedOn w:val="a0"/>
    <w:link w:val="afa"/>
    <w:uiPriority w:val="99"/>
    <w:semiHidden/>
    <w:rsid w:val="009C0323"/>
    <w:rPr>
      <w:color w:val="000000"/>
      <w:sz w:val="20"/>
      <w:szCs w:val="20"/>
    </w:rPr>
  </w:style>
  <w:style w:type="character" w:styleId="afc">
    <w:name w:val="endnote reference"/>
    <w:basedOn w:val="a0"/>
    <w:uiPriority w:val="99"/>
    <w:semiHidden/>
    <w:unhideWhenUsed/>
    <w:rsid w:val="009C0323"/>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946240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2F04ED3FA4DB13E96FD108CDB107077837AB15ED7240D2CA58FB4A3078v0yCF" TargetMode="External"/><Relationship Id="rId18" Type="http://schemas.openxmlformats.org/officeDocument/2006/relationships/hyperlink" Target="consultantplus://offline/main?base=LAW;n=62089;fld=134;dst=100615" TargetMode="External"/><Relationship Id="rId26" Type="http://schemas.openxmlformats.org/officeDocument/2006/relationships/hyperlink" Target="consultantplus://offline/ref=F6829C25FF6CAED9B5DE7914A32EEDE843BEAEB7278417DF6A590798D9v34DK" TargetMode="External"/><Relationship Id="rId39"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hyperlink" Target="http://ivo.garant.ru/document?id=12027232&amp;sub=2" TargetMode="External"/><Relationship Id="rId34" Type="http://schemas.openxmlformats.org/officeDocument/2006/relationships/hyperlink" Target="http://ivo.garant.ru/document?id=71482804&amp;sub=0" TargetMode="Externa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hyperlink" Target="consultantplus://offline/main?base=LAW;n=62089;fld=134;dst=100487" TargetMode="External"/><Relationship Id="rId25" Type="http://schemas.openxmlformats.org/officeDocument/2006/relationships/hyperlink" Target="consultantplus://offline/ref=F6829C25FF6CAED9B5DE7914A32EEDE843BFA9B5238917DF6A590798D9v34DK" TargetMode="External"/><Relationship Id="rId33" Type="http://schemas.openxmlformats.org/officeDocument/2006/relationships/image" Target="media/image4.jpeg"/><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consultantplus://offline/ref=90FE330779C4D6DF2273DC9395602DFB6072DC5A3E4997ACA0A8B863E98E47994DF02961C487AF9653IBD" TargetMode="External"/><Relationship Id="rId20" Type="http://schemas.openxmlformats.org/officeDocument/2006/relationships/hyperlink" Target="http://ivo.garant.ru/document?id=70636874&amp;sub=1000" TargetMode="External"/><Relationship Id="rId29" Type="http://schemas.openxmlformats.org/officeDocument/2006/relationships/hyperlink" Target="consultantplus://offline/ref=F6829C25FF6CAED9B5DE7914A32EEDE843BFA9B5238917DF6A590798D93D8756DB70408143E39CD8v043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yperlink" Target="http://www.consultant.ru/document/cons_doc_LAW_33773/8cd3ea875db975f48519e74e77245e032b9a8ff9" TargetMode="External"/><Relationship Id="rId32" Type="http://schemas.openxmlformats.org/officeDocument/2006/relationships/image" Target="media/image3.jpeg"/><Relationship Id="rId37" Type="http://schemas.openxmlformats.org/officeDocument/2006/relationships/header" Target="header3.xml"/><Relationship Id="rId40" Type="http://schemas.microsoft.com/office/2007/relationships/stylesWithEffects" Target="stylesWithEffects.xml"/><Relationship Id="rId5" Type="http://schemas.openxmlformats.org/officeDocument/2006/relationships/settings" Target="settings.xml"/><Relationship Id="rId15" Type="http://schemas.openxmlformats.org/officeDocument/2006/relationships/hyperlink" Target="consultantplus://offline/ref=90FE330779C4D6DF2273DC9395602DFB6072DC5A3E4997ACA0A8B863E98E47994DF02961C487AF9653IDD" TargetMode="External"/><Relationship Id="rId23" Type="http://schemas.openxmlformats.org/officeDocument/2006/relationships/hyperlink" Target="http://www.consultant.ru/document/cons_doc_LAW_33773/90f9a162fec7f54cd09e7e68210417071668be68" TargetMode="External"/><Relationship Id="rId28" Type="http://schemas.openxmlformats.org/officeDocument/2006/relationships/hyperlink" Target="consultantplus://offline/ref=F6829C25FF6CAED9B5DE7914A32EEDE843BFA9B5238917DF6A590798D93D8756DB70408143E39CDCv049K" TargetMode="External"/><Relationship Id="rId36" Type="http://schemas.openxmlformats.org/officeDocument/2006/relationships/hyperlink" Target="consultantplus://offline/ref=48E9BBAFAF0BC312A7C31555D673C441CB0A819922493E81ADD3D5FEFC3CD9E06519B14B77CF7C6C44fCO" TargetMode="External"/><Relationship Id="rId10" Type="http://schemas.openxmlformats.org/officeDocument/2006/relationships/header" Target="header1.xml"/><Relationship Id="rId19" Type="http://schemas.openxmlformats.org/officeDocument/2006/relationships/hyperlink" Target="consultantplus://offline/main?base=LAW;n=62089;fld=134;dst=100628" TargetMode="External"/><Relationship Id="rId31"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http://www.consultant.ru/document/cons_doc_LAW_37318/" TargetMode="External"/><Relationship Id="rId22" Type="http://schemas.openxmlformats.org/officeDocument/2006/relationships/hyperlink" Target="http://ivo.garant.ru/document?id=71351036&amp;sub=1000" TargetMode="External"/><Relationship Id="rId27" Type="http://schemas.openxmlformats.org/officeDocument/2006/relationships/hyperlink" Target="consultantplus://offline/ref=F6829C25FF6CAED9B5DE7914A32EEDE843BFA9B5238917DF6A590798D93D8756DB70408143E39DDCv043K" TargetMode="External"/><Relationship Id="rId30" Type="http://schemas.openxmlformats.org/officeDocument/2006/relationships/hyperlink" Target="http://ivo.garant.ru/document?id=71482804&amp;sub=0" TargetMode="External"/><Relationship Id="rId35" Type="http://schemas.openxmlformats.org/officeDocument/2006/relationships/hyperlink" Target="consultantplus://offline/ref=8950D0E4D3312E792E6A9DCAB466E7AB487D7C563AFB5543A0771889F162CD2221A53F8Do7TD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2016 г.</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A1F30B4-07EB-47B1-ACD5-F10C01AC6F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2592</TotalTime>
  <Pages>185</Pages>
  <Words>61024</Words>
  <Characters>347837</Characters>
  <Application>Microsoft Office Word</Application>
  <DocSecurity>0</DocSecurity>
  <Lines>2898</Lines>
  <Paragraphs>816</Paragraphs>
  <ScaleCrop>false</ScaleCrop>
  <HeadingPairs>
    <vt:vector size="2" baseType="variant">
      <vt:variant>
        <vt:lpstr>Название</vt:lpstr>
      </vt:variant>
      <vt:variant>
        <vt:i4>1</vt:i4>
      </vt:variant>
    </vt:vector>
  </HeadingPairs>
  <TitlesOfParts>
    <vt:vector size="1" baseType="lpstr">
      <vt:lpstr>ПРАВИЛА ЗЕМЛЕПОЛЬЗОВАНИЯ И ГОРОДА ТАТАРСКА                                                                                   НОВОСИБИРСКОЙ ОБЛАСТИ</vt:lpstr>
    </vt:vector>
  </TitlesOfParts>
  <Company/>
  <LinksUpToDate>false</LinksUpToDate>
  <CharactersWithSpaces>408045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 ЗЕМЛЕПОЛЬЗОВАНИЯ И ГОРОДА ТАТАРСКА                                                                                   НОВОСИБИРСКОЙ ОБЛАСТИ</dc:title>
  <dc:subject/>
  <dc:creator>User</dc:creator>
  <cp:keywords/>
  <cp:lastModifiedBy>Виктор Сивов</cp:lastModifiedBy>
  <cp:revision>365</cp:revision>
  <cp:lastPrinted>2017-01-14T09:56:00Z</cp:lastPrinted>
  <dcterms:created xsi:type="dcterms:W3CDTF">2016-10-10T08:52:00Z</dcterms:created>
  <dcterms:modified xsi:type="dcterms:W3CDTF">2017-07-11T10:56:00Z</dcterms:modified>
</cp:coreProperties>
</file>