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490E" w:rsidRPr="00DC3192" w:rsidRDefault="00F8490E" w:rsidP="00F8490E">
      <w:pPr>
        <w:pStyle w:val="ad"/>
        <w:rPr>
          <w:rFonts w:ascii="Times New Roman" w:hAnsi="Times New Roman" w:cs="Times New Roman"/>
          <w:b/>
          <w:bCs/>
          <w:sz w:val="28"/>
          <w:szCs w:val="28"/>
        </w:rPr>
      </w:pPr>
      <w:r w:rsidRPr="00DC3192">
        <w:rPr>
          <w:rFonts w:ascii="Times New Roman" w:hAnsi="Times New Roman" w:cs="Times New Roman"/>
          <w:b/>
          <w:bCs/>
          <w:sz w:val="28"/>
          <w:szCs w:val="28"/>
        </w:rPr>
        <w:t xml:space="preserve">СОВЕТ ДЕПУТАТОВ </w:t>
      </w:r>
    </w:p>
    <w:p w:rsidR="00F8490E" w:rsidRPr="00DC3192" w:rsidRDefault="00F8490E" w:rsidP="00F8490E">
      <w:pPr>
        <w:pStyle w:val="ad"/>
        <w:rPr>
          <w:rFonts w:ascii="Times New Roman" w:hAnsi="Times New Roman" w:cs="Times New Roman"/>
          <w:b/>
          <w:sz w:val="28"/>
          <w:szCs w:val="28"/>
        </w:rPr>
      </w:pPr>
      <w:r w:rsidRPr="00DC3192">
        <w:rPr>
          <w:rFonts w:ascii="Times New Roman" w:hAnsi="Times New Roman" w:cs="Times New Roman"/>
          <w:b/>
          <w:sz w:val="28"/>
          <w:szCs w:val="28"/>
        </w:rPr>
        <w:t>ГОРОДА ТАТАРСКА НОВОСИБИРСКОЙ ОБЛАСТИ</w:t>
      </w:r>
    </w:p>
    <w:p w:rsidR="00F8490E" w:rsidRPr="00DC3192" w:rsidRDefault="00F8490E" w:rsidP="00F8490E">
      <w:pPr>
        <w:jc w:val="center"/>
        <w:rPr>
          <w:sz w:val="28"/>
          <w:szCs w:val="28"/>
        </w:rPr>
      </w:pPr>
      <w:r w:rsidRPr="00DC3192">
        <w:rPr>
          <w:sz w:val="28"/>
          <w:szCs w:val="28"/>
        </w:rPr>
        <w:t xml:space="preserve">(четвертого созыва) </w:t>
      </w:r>
    </w:p>
    <w:p w:rsidR="00F8490E" w:rsidRPr="00DC3192" w:rsidRDefault="00F8490E" w:rsidP="00F8490E">
      <w:pPr>
        <w:jc w:val="center"/>
        <w:rPr>
          <w:sz w:val="28"/>
          <w:szCs w:val="28"/>
        </w:rPr>
      </w:pPr>
    </w:p>
    <w:p w:rsidR="00F8490E" w:rsidRPr="00775C75" w:rsidRDefault="00F8490E" w:rsidP="00F8490E">
      <w:pPr>
        <w:pStyle w:val="1"/>
        <w:rPr>
          <w:b w:val="0"/>
          <w:sz w:val="28"/>
          <w:szCs w:val="28"/>
        </w:rPr>
      </w:pPr>
      <w:proofErr w:type="gramStart"/>
      <w:r w:rsidRPr="00775C75">
        <w:rPr>
          <w:b w:val="0"/>
          <w:sz w:val="28"/>
          <w:szCs w:val="28"/>
        </w:rPr>
        <w:t>Р</w:t>
      </w:r>
      <w:proofErr w:type="gramEnd"/>
      <w:r w:rsidRPr="00775C75">
        <w:rPr>
          <w:b w:val="0"/>
          <w:sz w:val="28"/>
          <w:szCs w:val="28"/>
        </w:rPr>
        <w:t xml:space="preserve"> Е Ш Е Н И Е  № </w:t>
      </w:r>
      <w:r w:rsidR="00E3563D">
        <w:rPr>
          <w:b w:val="0"/>
          <w:sz w:val="28"/>
          <w:szCs w:val="28"/>
        </w:rPr>
        <w:t>87</w:t>
      </w:r>
    </w:p>
    <w:p w:rsidR="00F8490E" w:rsidRDefault="00E3563D" w:rsidP="00F8490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(двенадцатая </w:t>
      </w:r>
      <w:r w:rsidR="00F8490E" w:rsidRPr="00DC3192">
        <w:rPr>
          <w:sz w:val="28"/>
          <w:szCs w:val="28"/>
        </w:rPr>
        <w:t>сессия)</w:t>
      </w:r>
    </w:p>
    <w:p w:rsidR="00A13B43" w:rsidRPr="00DC3192" w:rsidRDefault="00A13B43" w:rsidP="00F8490E">
      <w:pPr>
        <w:jc w:val="center"/>
        <w:rPr>
          <w:sz w:val="28"/>
          <w:szCs w:val="28"/>
        </w:rPr>
      </w:pPr>
    </w:p>
    <w:p w:rsidR="00F8490E" w:rsidRPr="00DC3192" w:rsidRDefault="00F8490E" w:rsidP="00F8490E">
      <w:pPr>
        <w:rPr>
          <w:sz w:val="28"/>
          <w:szCs w:val="28"/>
        </w:rPr>
      </w:pPr>
      <w:r w:rsidRPr="00DC3192">
        <w:rPr>
          <w:sz w:val="28"/>
          <w:szCs w:val="28"/>
        </w:rPr>
        <w:t xml:space="preserve">от    </w:t>
      </w:r>
      <w:r w:rsidR="00E3563D">
        <w:rPr>
          <w:sz w:val="28"/>
          <w:szCs w:val="28"/>
        </w:rPr>
        <w:t>14.09</w:t>
      </w:r>
      <w:r w:rsidRPr="00DC3192">
        <w:rPr>
          <w:sz w:val="28"/>
          <w:szCs w:val="28"/>
        </w:rPr>
        <w:t>.2017 г.</w:t>
      </w:r>
    </w:p>
    <w:p w:rsidR="00F8490E" w:rsidRDefault="00F8490E" w:rsidP="00F8490E">
      <w:pPr>
        <w:ind w:left="284"/>
        <w:rPr>
          <w:sz w:val="28"/>
          <w:szCs w:val="28"/>
        </w:rPr>
      </w:pPr>
    </w:p>
    <w:p w:rsidR="00A13B43" w:rsidRPr="00DC3192" w:rsidRDefault="00A13B43" w:rsidP="00F8490E">
      <w:pPr>
        <w:ind w:left="284"/>
        <w:rPr>
          <w:sz w:val="28"/>
          <w:szCs w:val="28"/>
        </w:rPr>
      </w:pPr>
    </w:p>
    <w:p w:rsidR="00F8490E" w:rsidRPr="00DC3192" w:rsidRDefault="00F8490E" w:rsidP="00F8490E">
      <w:pPr>
        <w:pStyle w:val="a3"/>
        <w:tabs>
          <w:tab w:val="left" w:pos="0"/>
        </w:tabs>
        <w:jc w:val="center"/>
        <w:rPr>
          <w:sz w:val="28"/>
          <w:szCs w:val="28"/>
        </w:rPr>
      </w:pPr>
      <w:r w:rsidRPr="00DC3192">
        <w:rPr>
          <w:sz w:val="28"/>
          <w:szCs w:val="28"/>
        </w:rPr>
        <w:t xml:space="preserve">О внесении изменений в   решение 13-й сессии  Совета депутатов города Татарска Новосибирской области   (третьего созыва) № 110 от 9.11.2012 года «О Правилах </w:t>
      </w:r>
      <w:proofErr w:type="gramStart"/>
      <w:r w:rsidRPr="00DC3192">
        <w:rPr>
          <w:sz w:val="28"/>
          <w:szCs w:val="28"/>
        </w:rPr>
        <w:t>благоустройства территории города Татарска Новосибирской области</w:t>
      </w:r>
      <w:proofErr w:type="gramEnd"/>
      <w:r w:rsidRPr="00DC3192">
        <w:rPr>
          <w:sz w:val="28"/>
          <w:szCs w:val="28"/>
        </w:rPr>
        <w:t>»</w:t>
      </w:r>
    </w:p>
    <w:p w:rsidR="00F8490E" w:rsidRPr="00AD47A9" w:rsidRDefault="00F8490E" w:rsidP="00F8490E">
      <w:pPr>
        <w:pStyle w:val="a3"/>
        <w:tabs>
          <w:tab w:val="left" w:pos="0"/>
        </w:tabs>
        <w:jc w:val="center"/>
        <w:rPr>
          <w:sz w:val="28"/>
          <w:szCs w:val="28"/>
        </w:rPr>
      </w:pPr>
    </w:p>
    <w:p w:rsidR="00DC3192" w:rsidRPr="00AD47A9" w:rsidRDefault="00F8490E" w:rsidP="00DC3192">
      <w:pPr>
        <w:ind w:firstLine="709"/>
        <w:jc w:val="both"/>
        <w:rPr>
          <w:sz w:val="28"/>
          <w:szCs w:val="28"/>
        </w:rPr>
      </w:pPr>
      <w:proofErr w:type="gramStart"/>
      <w:r w:rsidRPr="00AD47A9">
        <w:rPr>
          <w:sz w:val="28"/>
          <w:szCs w:val="28"/>
        </w:rPr>
        <w:t xml:space="preserve">В целях обеспечения и повышения комфортности условий проживания граждан, поддержания и улучшения санитарного и эстетического состояния территории города Татарска Новосибирской области, </w:t>
      </w:r>
      <w:r w:rsidR="00A91FB5">
        <w:rPr>
          <w:sz w:val="28"/>
          <w:szCs w:val="28"/>
        </w:rPr>
        <w:t xml:space="preserve">в соответствии с </w:t>
      </w:r>
      <w:r w:rsidRPr="00AD47A9">
        <w:rPr>
          <w:sz w:val="28"/>
          <w:szCs w:val="28"/>
        </w:rPr>
        <w:t>Федеральным законом от 06.10.2003 года № 131-ФЗ «Об общих принципах организации местного самоуправления в Российской Федерации»</w:t>
      </w:r>
      <w:r w:rsidR="00DC3192" w:rsidRPr="00AD47A9">
        <w:rPr>
          <w:sz w:val="28"/>
          <w:szCs w:val="28"/>
        </w:rPr>
        <w:t>, методическими рекомендациями для подготовки правил благоустройства территории поселений, городских округов, внутригородских районов, утвержденными приказом Министерства строительства и жилищно-коммунального хозяйства Российской Федерации</w:t>
      </w:r>
      <w:proofErr w:type="gramEnd"/>
      <w:r w:rsidR="00DC3192" w:rsidRPr="00AD47A9">
        <w:rPr>
          <w:sz w:val="28"/>
          <w:szCs w:val="28"/>
        </w:rPr>
        <w:t xml:space="preserve"> № 711/</w:t>
      </w:r>
      <w:proofErr w:type="spellStart"/>
      <w:proofErr w:type="gramStart"/>
      <w:r w:rsidR="00DC3192" w:rsidRPr="00AD47A9">
        <w:rPr>
          <w:sz w:val="28"/>
          <w:szCs w:val="28"/>
        </w:rPr>
        <w:t>пр</w:t>
      </w:r>
      <w:proofErr w:type="spellEnd"/>
      <w:proofErr w:type="gramEnd"/>
      <w:r w:rsidR="00DC3192" w:rsidRPr="00AD47A9">
        <w:rPr>
          <w:sz w:val="28"/>
          <w:szCs w:val="28"/>
        </w:rPr>
        <w:t xml:space="preserve"> от 13.04.2017г.</w:t>
      </w:r>
      <w:r w:rsidR="00091FBB">
        <w:rPr>
          <w:sz w:val="28"/>
          <w:szCs w:val="28"/>
        </w:rPr>
        <w:t xml:space="preserve"> «Об утверждении методических рекоме</w:t>
      </w:r>
      <w:r w:rsidR="00412182">
        <w:rPr>
          <w:sz w:val="28"/>
          <w:szCs w:val="28"/>
        </w:rPr>
        <w:t>н</w:t>
      </w:r>
      <w:r w:rsidR="00091FBB">
        <w:rPr>
          <w:sz w:val="28"/>
          <w:szCs w:val="28"/>
        </w:rPr>
        <w:t>даций для подготовки правил благоустройства территорий поселений, городских округов, внутригородских районов»</w:t>
      </w:r>
      <w:r w:rsidR="00DC3192" w:rsidRPr="00AD47A9">
        <w:rPr>
          <w:sz w:val="28"/>
          <w:szCs w:val="28"/>
        </w:rPr>
        <w:t xml:space="preserve">, руководствуясь Уставом города Татарска Новосибирской области, Совет депутатов города Татарска Новосибирской области </w:t>
      </w:r>
    </w:p>
    <w:p w:rsidR="00F8490E" w:rsidRPr="00AD47A9" w:rsidRDefault="00F8490E" w:rsidP="00F8490E">
      <w:pPr>
        <w:ind w:firstLine="720"/>
        <w:jc w:val="both"/>
        <w:rPr>
          <w:color w:val="00B050"/>
          <w:sz w:val="28"/>
          <w:szCs w:val="28"/>
        </w:rPr>
      </w:pPr>
    </w:p>
    <w:p w:rsidR="00F8490E" w:rsidRPr="00AD47A9" w:rsidRDefault="00F8490E" w:rsidP="00F8490E">
      <w:pPr>
        <w:jc w:val="both"/>
        <w:rPr>
          <w:sz w:val="28"/>
          <w:szCs w:val="28"/>
        </w:rPr>
      </w:pPr>
      <w:r w:rsidRPr="00AD47A9">
        <w:rPr>
          <w:sz w:val="28"/>
          <w:szCs w:val="28"/>
        </w:rPr>
        <w:t>РЕШИЛ:</w:t>
      </w:r>
    </w:p>
    <w:p w:rsidR="00F8490E" w:rsidRPr="00AD47A9" w:rsidRDefault="00F8490E" w:rsidP="00F8490E">
      <w:pPr>
        <w:pStyle w:val="a3"/>
        <w:tabs>
          <w:tab w:val="left" w:pos="0"/>
        </w:tabs>
        <w:ind w:firstLine="720"/>
        <w:rPr>
          <w:sz w:val="28"/>
          <w:szCs w:val="28"/>
        </w:rPr>
      </w:pPr>
      <w:r w:rsidRPr="00AD47A9">
        <w:rPr>
          <w:sz w:val="28"/>
          <w:szCs w:val="28"/>
        </w:rPr>
        <w:t xml:space="preserve">1.Внести в решение </w:t>
      </w:r>
      <w:r w:rsidR="00DC3192" w:rsidRPr="00AD47A9">
        <w:rPr>
          <w:sz w:val="28"/>
          <w:szCs w:val="28"/>
        </w:rPr>
        <w:t>13-й</w:t>
      </w:r>
      <w:r w:rsidRPr="00AD47A9">
        <w:rPr>
          <w:sz w:val="28"/>
          <w:szCs w:val="28"/>
        </w:rPr>
        <w:t xml:space="preserve"> сессии  Совета депутатов города Татарска Новосибирской области   (третьего созыва)</w:t>
      </w:r>
      <w:r w:rsidR="00DC3192" w:rsidRPr="00AD47A9">
        <w:rPr>
          <w:sz w:val="28"/>
          <w:szCs w:val="28"/>
        </w:rPr>
        <w:t xml:space="preserve"> № 110 от </w:t>
      </w:r>
      <w:bookmarkStart w:id="0" w:name="_GoBack"/>
      <w:bookmarkEnd w:id="0"/>
      <w:r w:rsidR="00DC3192" w:rsidRPr="00AD47A9">
        <w:rPr>
          <w:sz w:val="28"/>
          <w:szCs w:val="28"/>
        </w:rPr>
        <w:t>9.11.2012</w:t>
      </w:r>
      <w:r w:rsidRPr="00AD47A9">
        <w:rPr>
          <w:sz w:val="28"/>
          <w:szCs w:val="28"/>
        </w:rPr>
        <w:t xml:space="preserve"> года «О</w:t>
      </w:r>
      <w:r w:rsidR="00DC3192" w:rsidRPr="00AD47A9">
        <w:rPr>
          <w:sz w:val="28"/>
          <w:szCs w:val="28"/>
        </w:rPr>
        <w:t xml:space="preserve"> Правилах благоустройства территории города Татарска Новосибирской области» </w:t>
      </w:r>
      <w:r w:rsidRPr="00AD47A9">
        <w:rPr>
          <w:sz w:val="28"/>
          <w:szCs w:val="28"/>
        </w:rPr>
        <w:t>следующие изменения:</w:t>
      </w:r>
    </w:p>
    <w:p w:rsidR="00B671C9" w:rsidRPr="00AD47A9" w:rsidRDefault="00A91FB5" w:rsidP="00091FBB">
      <w:pPr>
        <w:pStyle w:val="10"/>
        <w:shd w:val="clear" w:color="auto" w:fill="auto"/>
        <w:tabs>
          <w:tab w:val="left" w:pos="993"/>
        </w:tabs>
        <w:spacing w:line="274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  Р</w:t>
      </w:r>
      <w:r w:rsidR="00B671C9" w:rsidRPr="00AD47A9">
        <w:rPr>
          <w:sz w:val="28"/>
          <w:szCs w:val="28"/>
        </w:rPr>
        <w:t>аздел 1 « Общие положения» дополнить пунктом 1.5 в следующей редакции: «Участниками деятельности по благоустройству могут выступать:</w:t>
      </w:r>
    </w:p>
    <w:p w:rsidR="00B671C9" w:rsidRPr="00AD47A9" w:rsidRDefault="00B671C9" w:rsidP="00B671C9">
      <w:pPr>
        <w:pStyle w:val="10"/>
        <w:shd w:val="clear" w:color="auto" w:fill="auto"/>
        <w:tabs>
          <w:tab w:val="left" w:pos="993"/>
        </w:tabs>
        <w:spacing w:line="274" w:lineRule="exact"/>
        <w:ind w:left="20" w:right="20" w:firstLine="540"/>
        <w:jc w:val="both"/>
        <w:rPr>
          <w:sz w:val="28"/>
          <w:szCs w:val="28"/>
        </w:rPr>
      </w:pPr>
      <w:r w:rsidRPr="00AD47A9">
        <w:rPr>
          <w:sz w:val="28"/>
          <w:szCs w:val="28"/>
        </w:rPr>
        <w:t>а)</w:t>
      </w:r>
      <w:r w:rsidRPr="00AD47A9">
        <w:rPr>
          <w:sz w:val="28"/>
          <w:szCs w:val="28"/>
        </w:rPr>
        <w:tab/>
        <w:t xml:space="preserve">население города Татарска Новосибирской области, которое формирует запрос на благоустройство и принимает участие в оценке предлагаемых решений. В отдельных случаях жители участвуют в выполнении работ. </w:t>
      </w:r>
      <w:r w:rsidR="00091FBB">
        <w:rPr>
          <w:sz w:val="28"/>
          <w:szCs w:val="28"/>
        </w:rPr>
        <w:t xml:space="preserve">Граждане города </w:t>
      </w:r>
      <w:r w:rsidRPr="00AD47A9">
        <w:rPr>
          <w:sz w:val="28"/>
          <w:szCs w:val="28"/>
        </w:rPr>
        <w:t>могут быть представлены общественными организациями и объединениями;</w:t>
      </w:r>
    </w:p>
    <w:p w:rsidR="00B671C9" w:rsidRPr="00AD47A9" w:rsidRDefault="00B671C9" w:rsidP="00B671C9">
      <w:pPr>
        <w:pStyle w:val="10"/>
        <w:shd w:val="clear" w:color="auto" w:fill="auto"/>
        <w:tabs>
          <w:tab w:val="left" w:pos="993"/>
        </w:tabs>
        <w:spacing w:line="274" w:lineRule="exact"/>
        <w:ind w:left="20" w:right="20" w:firstLine="540"/>
        <w:jc w:val="both"/>
        <w:rPr>
          <w:sz w:val="28"/>
          <w:szCs w:val="28"/>
        </w:rPr>
      </w:pPr>
      <w:r w:rsidRPr="00AD47A9">
        <w:rPr>
          <w:sz w:val="28"/>
          <w:szCs w:val="28"/>
        </w:rPr>
        <w:t>б)</w:t>
      </w:r>
      <w:r w:rsidRPr="00AD47A9">
        <w:rPr>
          <w:sz w:val="28"/>
          <w:szCs w:val="28"/>
        </w:rPr>
        <w:tab/>
        <w:t>представители органов местного самоуправления, которые формируют техническое задание, выбирают исполнителей и обеспечивают финансирование в пределах своих полномочий;</w:t>
      </w:r>
    </w:p>
    <w:p w:rsidR="00B671C9" w:rsidRPr="00AD47A9" w:rsidRDefault="00B671C9" w:rsidP="00B671C9">
      <w:pPr>
        <w:pStyle w:val="10"/>
        <w:shd w:val="clear" w:color="auto" w:fill="auto"/>
        <w:tabs>
          <w:tab w:val="left" w:pos="993"/>
        </w:tabs>
        <w:spacing w:line="274" w:lineRule="exact"/>
        <w:ind w:left="20" w:right="20" w:firstLine="540"/>
        <w:jc w:val="both"/>
        <w:rPr>
          <w:sz w:val="28"/>
          <w:szCs w:val="28"/>
        </w:rPr>
      </w:pPr>
      <w:r w:rsidRPr="00AD47A9">
        <w:rPr>
          <w:sz w:val="28"/>
          <w:szCs w:val="28"/>
        </w:rPr>
        <w:t>в)</w:t>
      </w:r>
      <w:r w:rsidRPr="00AD47A9">
        <w:rPr>
          <w:sz w:val="28"/>
          <w:szCs w:val="28"/>
        </w:rPr>
        <w:tab/>
        <w:t>хозяйствующие субъекты, осуществляющие деятельность на территории поселения, которые могут участвовать в формировании запроса на благоустройство, а также в финансировании мероприятий по благоустройству;</w:t>
      </w:r>
    </w:p>
    <w:p w:rsidR="00B671C9" w:rsidRPr="00AD47A9" w:rsidRDefault="00A91FB5" w:rsidP="00B671C9">
      <w:pPr>
        <w:pStyle w:val="10"/>
        <w:shd w:val="clear" w:color="auto" w:fill="auto"/>
        <w:tabs>
          <w:tab w:val="left" w:pos="993"/>
        </w:tabs>
        <w:spacing w:line="274" w:lineRule="exact"/>
        <w:ind w:left="20" w:right="20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г) </w:t>
      </w:r>
      <w:r w:rsidR="00B671C9" w:rsidRPr="00AD47A9">
        <w:rPr>
          <w:sz w:val="28"/>
          <w:szCs w:val="28"/>
        </w:rPr>
        <w:t xml:space="preserve">ландшафтные архитекторы, специалисты по благоустройству и озеленению, архитекторы и дизайнеры, разрабатывающие концепции и </w:t>
      </w:r>
      <w:r w:rsidR="00B671C9" w:rsidRPr="00AD47A9">
        <w:rPr>
          <w:sz w:val="28"/>
          <w:szCs w:val="28"/>
        </w:rPr>
        <w:lastRenderedPageBreak/>
        <w:t>проекты благоустройства, рабочую документацию;</w:t>
      </w:r>
    </w:p>
    <w:p w:rsidR="00B671C9" w:rsidRPr="00AD47A9" w:rsidRDefault="00B671C9" w:rsidP="00B671C9">
      <w:pPr>
        <w:pStyle w:val="10"/>
        <w:shd w:val="clear" w:color="auto" w:fill="auto"/>
        <w:tabs>
          <w:tab w:val="left" w:pos="804"/>
        </w:tabs>
        <w:spacing w:line="274" w:lineRule="exact"/>
        <w:ind w:left="20" w:right="20" w:firstLine="540"/>
        <w:jc w:val="both"/>
        <w:rPr>
          <w:sz w:val="28"/>
          <w:szCs w:val="28"/>
        </w:rPr>
      </w:pPr>
      <w:r w:rsidRPr="00AD47A9">
        <w:rPr>
          <w:sz w:val="28"/>
          <w:szCs w:val="28"/>
        </w:rPr>
        <w:t>д)</w:t>
      </w:r>
      <w:r w:rsidR="00A91FB5">
        <w:rPr>
          <w:sz w:val="28"/>
          <w:szCs w:val="28"/>
        </w:rPr>
        <w:t xml:space="preserve"> </w:t>
      </w:r>
      <w:r w:rsidRPr="00AD47A9">
        <w:rPr>
          <w:sz w:val="28"/>
          <w:szCs w:val="28"/>
        </w:rPr>
        <w:t>исполнители работ, специалисты по благоустройству и озеленению, в том числе возведению малых архитектурных форм;</w:t>
      </w:r>
    </w:p>
    <w:p w:rsidR="00B671C9" w:rsidRPr="00AD47A9" w:rsidRDefault="00B671C9" w:rsidP="00B671C9">
      <w:pPr>
        <w:pStyle w:val="10"/>
        <w:shd w:val="clear" w:color="auto" w:fill="auto"/>
        <w:tabs>
          <w:tab w:val="left" w:pos="804"/>
        </w:tabs>
        <w:spacing w:line="274" w:lineRule="exact"/>
        <w:ind w:left="20" w:firstLine="540"/>
        <w:jc w:val="both"/>
        <w:rPr>
          <w:sz w:val="28"/>
          <w:szCs w:val="28"/>
        </w:rPr>
      </w:pPr>
      <w:r w:rsidRPr="00AD47A9">
        <w:rPr>
          <w:sz w:val="28"/>
          <w:szCs w:val="28"/>
        </w:rPr>
        <w:t>е)</w:t>
      </w:r>
      <w:r w:rsidRPr="00AD47A9">
        <w:rPr>
          <w:sz w:val="28"/>
          <w:szCs w:val="28"/>
        </w:rPr>
        <w:tab/>
        <w:t>иные лица.</w:t>
      </w:r>
    </w:p>
    <w:p w:rsidR="00B671C9" w:rsidRPr="00AD47A9" w:rsidRDefault="00091FBB" w:rsidP="00B671C9">
      <w:pPr>
        <w:pStyle w:val="10"/>
        <w:numPr>
          <w:ilvl w:val="2"/>
          <w:numId w:val="17"/>
        </w:numPr>
        <w:shd w:val="clear" w:color="auto" w:fill="auto"/>
        <w:tabs>
          <w:tab w:val="left" w:pos="993"/>
        </w:tabs>
        <w:spacing w:line="274" w:lineRule="exact"/>
        <w:ind w:left="0" w:right="20" w:firstLine="567"/>
        <w:jc w:val="both"/>
        <w:rPr>
          <w:sz w:val="28"/>
          <w:szCs w:val="28"/>
        </w:rPr>
      </w:pPr>
      <w:r>
        <w:rPr>
          <w:sz w:val="28"/>
          <w:szCs w:val="28"/>
        </w:rPr>
        <w:t>Граждане города</w:t>
      </w:r>
      <w:r w:rsidR="00B671C9" w:rsidRPr="00AD47A9">
        <w:rPr>
          <w:sz w:val="28"/>
          <w:szCs w:val="28"/>
        </w:rPr>
        <w:t xml:space="preserve"> могут принимать участие в подготовке и реализации проектов по благоустройству в целях повышения эффективности расходов на благоустройство и качества реализованных проектов, а также обеспечения сохранности созданных объектов благоустройства.</w:t>
      </w:r>
    </w:p>
    <w:p w:rsidR="00B671C9" w:rsidRPr="00AD47A9" w:rsidRDefault="00B671C9" w:rsidP="00B671C9">
      <w:pPr>
        <w:pStyle w:val="10"/>
        <w:numPr>
          <w:ilvl w:val="2"/>
          <w:numId w:val="17"/>
        </w:numPr>
        <w:shd w:val="clear" w:color="auto" w:fill="auto"/>
        <w:tabs>
          <w:tab w:val="left" w:pos="993"/>
        </w:tabs>
        <w:spacing w:after="244" w:line="274" w:lineRule="exact"/>
        <w:ind w:left="0" w:right="20" w:firstLine="567"/>
        <w:jc w:val="both"/>
        <w:rPr>
          <w:sz w:val="28"/>
          <w:szCs w:val="28"/>
        </w:rPr>
      </w:pPr>
      <w:r w:rsidRPr="00AD47A9">
        <w:rPr>
          <w:sz w:val="28"/>
          <w:szCs w:val="28"/>
        </w:rPr>
        <w:t xml:space="preserve">Участие </w:t>
      </w:r>
      <w:r w:rsidR="00091FBB">
        <w:rPr>
          <w:sz w:val="28"/>
          <w:szCs w:val="28"/>
        </w:rPr>
        <w:t>граждан</w:t>
      </w:r>
      <w:r w:rsidRPr="00AD47A9">
        <w:rPr>
          <w:sz w:val="28"/>
          <w:szCs w:val="28"/>
        </w:rPr>
        <w:t xml:space="preserve"> может быть прямым или опосредованным через общественные организации, в том числе организации, объединяющие профессиональных проектировщиков - архитекторов, ландшафтных архитекторов, дизайнеров, а также ассоциации и объединения предпринимателей. </w:t>
      </w:r>
      <w:r w:rsidR="00091FBB">
        <w:rPr>
          <w:sz w:val="28"/>
          <w:szCs w:val="28"/>
        </w:rPr>
        <w:t>Участие</w:t>
      </w:r>
      <w:r w:rsidRPr="00AD47A9">
        <w:rPr>
          <w:sz w:val="28"/>
          <w:szCs w:val="28"/>
        </w:rPr>
        <w:t xml:space="preserve"> осуществляется путем </w:t>
      </w:r>
      <w:r w:rsidRPr="00AD47A9">
        <w:rPr>
          <w:rStyle w:val="0pt"/>
          <w:sz w:val="28"/>
          <w:szCs w:val="28"/>
        </w:rPr>
        <w:t xml:space="preserve">инициирования </w:t>
      </w:r>
      <w:r w:rsidRPr="00AD47A9">
        <w:rPr>
          <w:sz w:val="28"/>
          <w:szCs w:val="28"/>
        </w:rPr>
        <w:t>проектов благоустройства, участия в обсуждении проектных решений и, в некоторых случаях, реализации принятия решений</w:t>
      </w:r>
      <w:proofErr w:type="gramStart"/>
      <w:r w:rsidRPr="00AD47A9">
        <w:rPr>
          <w:sz w:val="28"/>
          <w:szCs w:val="28"/>
        </w:rPr>
        <w:t>.»</w:t>
      </w:r>
      <w:proofErr w:type="gramEnd"/>
    </w:p>
    <w:p w:rsidR="00A91FB5" w:rsidRDefault="00B671C9" w:rsidP="00D42CF2">
      <w:pPr>
        <w:ind w:firstLine="567"/>
        <w:jc w:val="both"/>
        <w:rPr>
          <w:sz w:val="28"/>
          <w:szCs w:val="28"/>
        </w:rPr>
      </w:pPr>
      <w:r w:rsidRPr="00AD47A9">
        <w:rPr>
          <w:sz w:val="28"/>
          <w:szCs w:val="28"/>
        </w:rPr>
        <w:t>1.2</w:t>
      </w:r>
      <w:r w:rsidR="00F8490E" w:rsidRPr="00AD47A9">
        <w:rPr>
          <w:sz w:val="28"/>
          <w:szCs w:val="28"/>
        </w:rPr>
        <w:t>.</w:t>
      </w:r>
      <w:r w:rsidR="00091FBB">
        <w:rPr>
          <w:sz w:val="28"/>
          <w:szCs w:val="28"/>
        </w:rPr>
        <w:t xml:space="preserve"> Р</w:t>
      </w:r>
      <w:r w:rsidR="00DC3192" w:rsidRPr="00AD47A9">
        <w:rPr>
          <w:sz w:val="28"/>
          <w:szCs w:val="28"/>
        </w:rPr>
        <w:t>аздел 2</w:t>
      </w:r>
      <w:r w:rsidR="00F8490E" w:rsidRPr="00AD47A9">
        <w:rPr>
          <w:sz w:val="28"/>
          <w:szCs w:val="28"/>
        </w:rPr>
        <w:t xml:space="preserve"> «Основные </w:t>
      </w:r>
      <w:r w:rsidR="00DC3192" w:rsidRPr="00AD47A9">
        <w:rPr>
          <w:sz w:val="28"/>
          <w:szCs w:val="28"/>
        </w:rPr>
        <w:t>понятия»</w:t>
      </w:r>
      <w:r w:rsidR="00A91FB5">
        <w:rPr>
          <w:sz w:val="28"/>
          <w:szCs w:val="28"/>
        </w:rPr>
        <w:t>:</w:t>
      </w:r>
    </w:p>
    <w:p w:rsidR="00A91FB5" w:rsidRDefault="00D42CF2" w:rsidP="00D42CF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1.2.1.  Название Р</w:t>
      </w:r>
      <w:r w:rsidR="00A91FB5">
        <w:rPr>
          <w:sz w:val="28"/>
          <w:szCs w:val="28"/>
        </w:rPr>
        <w:t xml:space="preserve">аздела «Основные понятия» </w:t>
      </w:r>
      <w:r>
        <w:rPr>
          <w:sz w:val="28"/>
          <w:szCs w:val="28"/>
        </w:rPr>
        <w:t>читать</w:t>
      </w:r>
      <w:r w:rsidR="00DC3192" w:rsidRPr="00AD47A9">
        <w:rPr>
          <w:sz w:val="28"/>
          <w:szCs w:val="28"/>
        </w:rPr>
        <w:t xml:space="preserve"> «Общие принципы и подходы, основные </w:t>
      </w:r>
      <w:r w:rsidR="00C85714">
        <w:rPr>
          <w:sz w:val="28"/>
          <w:szCs w:val="28"/>
        </w:rPr>
        <w:t>понятия</w:t>
      </w:r>
      <w:r w:rsidR="00DC3192" w:rsidRPr="00AD47A9">
        <w:rPr>
          <w:sz w:val="28"/>
          <w:szCs w:val="28"/>
        </w:rPr>
        <w:t xml:space="preserve">» </w:t>
      </w:r>
    </w:p>
    <w:p w:rsidR="0009274E" w:rsidRPr="00AD47A9" w:rsidRDefault="00D42CF2" w:rsidP="00D42CF2">
      <w:pPr>
        <w:ind w:firstLine="567"/>
        <w:jc w:val="both"/>
        <w:rPr>
          <w:color w:val="00B050"/>
          <w:sz w:val="28"/>
          <w:szCs w:val="28"/>
        </w:rPr>
      </w:pPr>
      <w:r>
        <w:rPr>
          <w:sz w:val="28"/>
          <w:szCs w:val="28"/>
        </w:rPr>
        <w:t>1.2.2</w:t>
      </w:r>
      <w:r w:rsidR="00A91FB5">
        <w:rPr>
          <w:sz w:val="28"/>
          <w:szCs w:val="28"/>
        </w:rPr>
        <w:t>.  Д</w:t>
      </w:r>
      <w:r w:rsidR="00DC3192" w:rsidRPr="00AD47A9">
        <w:rPr>
          <w:sz w:val="28"/>
          <w:szCs w:val="28"/>
        </w:rPr>
        <w:t>ополнить</w:t>
      </w:r>
      <w:r w:rsidR="00B671C9" w:rsidRPr="00AD47A9">
        <w:rPr>
          <w:color w:val="00B050"/>
          <w:sz w:val="28"/>
          <w:szCs w:val="28"/>
        </w:rPr>
        <w:t xml:space="preserve"> </w:t>
      </w:r>
      <w:r w:rsidR="00A91FB5">
        <w:rPr>
          <w:sz w:val="28"/>
          <w:szCs w:val="28"/>
        </w:rPr>
        <w:t>пункт</w:t>
      </w:r>
      <w:r>
        <w:rPr>
          <w:sz w:val="28"/>
          <w:szCs w:val="28"/>
        </w:rPr>
        <w:t>ами следующего содержания</w:t>
      </w:r>
      <w:r w:rsidR="00C85714" w:rsidRPr="00C85714">
        <w:rPr>
          <w:sz w:val="28"/>
          <w:szCs w:val="28"/>
        </w:rPr>
        <w:t xml:space="preserve"> </w:t>
      </w:r>
      <w:r w:rsidR="00B671C9" w:rsidRPr="00C85714">
        <w:rPr>
          <w:sz w:val="28"/>
          <w:szCs w:val="28"/>
        </w:rPr>
        <w:t>«</w:t>
      </w:r>
      <w:r w:rsidR="009A6662" w:rsidRPr="00AD47A9">
        <w:rPr>
          <w:sz w:val="28"/>
          <w:szCs w:val="28"/>
        </w:rPr>
        <w:t>К деятельности по благоустройству территорий рекомендуется отнести разработку проектной документации по благоустройству территорий, выполнение мероприятий по благоустройству территорий и содержание объектов благоустройства.</w:t>
      </w:r>
      <w:r w:rsidR="0009274E" w:rsidRPr="00AD47A9">
        <w:rPr>
          <w:sz w:val="28"/>
          <w:szCs w:val="28"/>
        </w:rPr>
        <w:t xml:space="preserve"> </w:t>
      </w:r>
    </w:p>
    <w:p w:rsidR="009A6662" w:rsidRPr="00AD47A9" w:rsidRDefault="009A6662" w:rsidP="00F8490E">
      <w:pPr>
        <w:ind w:firstLine="720"/>
        <w:jc w:val="both"/>
        <w:rPr>
          <w:color w:val="000000"/>
          <w:sz w:val="28"/>
          <w:szCs w:val="28"/>
        </w:rPr>
      </w:pPr>
      <w:r w:rsidRPr="00AD47A9">
        <w:rPr>
          <w:color w:val="000000"/>
          <w:sz w:val="28"/>
          <w:szCs w:val="28"/>
        </w:rPr>
        <w:t xml:space="preserve">В целях настоящих </w:t>
      </w:r>
      <w:r w:rsidRPr="00AD47A9">
        <w:rPr>
          <w:sz w:val="28"/>
          <w:szCs w:val="28"/>
        </w:rPr>
        <w:t xml:space="preserve">правил благоустройства под </w:t>
      </w:r>
      <w:r w:rsidRPr="00AD47A9">
        <w:rPr>
          <w:color w:val="000000"/>
          <w:sz w:val="28"/>
          <w:szCs w:val="28"/>
        </w:rPr>
        <w:t>документацией по благоустройству территорий понимается пакет документации, основанной на стратегии развития муниципального образования и концепции, отражающей потребности жителей такого муниципального образования, который содержит материалы в текстовой и графической форме и определяет проектные решения по благоустройству территории. Состав данной документации может быть различным в зависимости от того, к какому объекту благоустройства он относится. Предлагае</w:t>
      </w:r>
      <w:r w:rsidRPr="00AD47A9">
        <w:rPr>
          <w:sz w:val="28"/>
          <w:szCs w:val="28"/>
        </w:rPr>
        <w:t xml:space="preserve">мые в проектной документации по благоустройству решения необходимо </w:t>
      </w:r>
      <w:r w:rsidRPr="00AD47A9">
        <w:rPr>
          <w:color w:val="000000"/>
          <w:sz w:val="28"/>
          <w:szCs w:val="28"/>
        </w:rPr>
        <w:t>готовить</w:t>
      </w:r>
      <w:r w:rsidRPr="00AD47A9">
        <w:rPr>
          <w:sz w:val="28"/>
          <w:szCs w:val="28"/>
        </w:rPr>
        <w:t xml:space="preserve"> </w:t>
      </w:r>
      <w:r w:rsidRPr="00AD47A9">
        <w:rPr>
          <w:color w:val="000000"/>
          <w:sz w:val="28"/>
          <w:szCs w:val="28"/>
        </w:rPr>
        <w:t>по результатам социологических, маркетинговых, архитектурных, градостроительных и иных исследований, социально-экономической оценки эффективности проектных решений.</w:t>
      </w:r>
    </w:p>
    <w:p w:rsidR="0009274E" w:rsidRDefault="009A6662" w:rsidP="00F8490E">
      <w:pPr>
        <w:ind w:firstLine="720"/>
        <w:jc w:val="both"/>
        <w:rPr>
          <w:color w:val="000000"/>
          <w:sz w:val="28"/>
          <w:szCs w:val="28"/>
        </w:rPr>
      </w:pPr>
      <w:proofErr w:type="gramStart"/>
      <w:r w:rsidRPr="00AD47A9">
        <w:rPr>
          <w:color w:val="000000"/>
          <w:sz w:val="28"/>
          <w:szCs w:val="28"/>
        </w:rPr>
        <w:t>Концепцию благоустройства для каждой территории создается с учётом потребностей и запросов жителей и других участников деятельности по благоустройству и при их непосредственном участии на всех этапах создания концепции, а также с учётом стратегических задач комплексного устойчивого развития городской среды, в том числе формирования возможности для создания новых связей, общения и взаимодействия отдельных граждан и сообществ, их участия в проектировании и</w:t>
      </w:r>
      <w:proofErr w:type="gramEnd"/>
      <w:r w:rsidRPr="00AD47A9">
        <w:rPr>
          <w:color w:val="000000"/>
          <w:sz w:val="28"/>
          <w:szCs w:val="28"/>
        </w:rPr>
        <w:t xml:space="preserve"> реализации проектов по развитию территории, содержанию объектов благоустройства и для других форм взаимодействия жителей населённого пункта</w:t>
      </w:r>
      <w:proofErr w:type="gramStart"/>
      <w:r w:rsidRPr="00AD47A9">
        <w:rPr>
          <w:color w:val="000000"/>
          <w:sz w:val="28"/>
          <w:szCs w:val="28"/>
        </w:rPr>
        <w:t xml:space="preserve">.» </w:t>
      </w:r>
      <w:proofErr w:type="gramEnd"/>
    </w:p>
    <w:p w:rsidR="00A91FB5" w:rsidRDefault="00A91FB5" w:rsidP="00A91FB5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  1.3. </w:t>
      </w:r>
      <w:r w:rsidR="00D42CF2">
        <w:rPr>
          <w:sz w:val="28"/>
          <w:szCs w:val="28"/>
        </w:rPr>
        <w:t>Раздел 10. «Проектирование и размещение элементов благоустройства на территории города Татарска</w:t>
      </w:r>
      <w:proofErr w:type="gramStart"/>
      <w:r w:rsidR="00D42CF2">
        <w:rPr>
          <w:sz w:val="28"/>
          <w:szCs w:val="28"/>
        </w:rPr>
        <w:t xml:space="preserve">.» </w:t>
      </w:r>
      <w:proofErr w:type="gramEnd"/>
      <w:r w:rsidR="00D42CF2">
        <w:rPr>
          <w:sz w:val="28"/>
          <w:szCs w:val="28"/>
        </w:rPr>
        <w:t>пункт</w:t>
      </w:r>
      <w:r w:rsidRPr="00AD47A9">
        <w:rPr>
          <w:sz w:val="28"/>
          <w:szCs w:val="28"/>
        </w:rPr>
        <w:t xml:space="preserve"> 10.7.3. абзац дополнить</w:t>
      </w:r>
      <w:r w:rsidR="00D42CF2">
        <w:rPr>
          <w:sz w:val="28"/>
          <w:szCs w:val="28"/>
        </w:rPr>
        <w:t xml:space="preserve"> предложением «При установке</w:t>
      </w:r>
      <w:r w:rsidRPr="00AD47A9">
        <w:rPr>
          <w:sz w:val="28"/>
          <w:szCs w:val="28"/>
        </w:rPr>
        <w:t xml:space="preserve"> учитывать принцип функционального разнообразия игровых форм»</w:t>
      </w:r>
      <w:r w:rsidR="00D42CF2">
        <w:rPr>
          <w:sz w:val="28"/>
          <w:szCs w:val="28"/>
        </w:rPr>
        <w:t>.</w:t>
      </w:r>
    </w:p>
    <w:p w:rsidR="00DA5B30" w:rsidRPr="00D42CF2" w:rsidRDefault="00DA5B30" w:rsidP="00D42CF2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1.4</w:t>
      </w:r>
      <w:r w:rsidRPr="00AD47A9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</w:t>
      </w:r>
      <w:r w:rsidR="00D42CF2">
        <w:rPr>
          <w:sz w:val="28"/>
          <w:szCs w:val="28"/>
        </w:rPr>
        <w:t xml:space="preserve">Раздел 11. «Нормируемый комплекс </w:t>
      </w:r>
      <w:proofErr w:type="gramStart"/>
      <w:r w:rsidR="00D42CF2">
        <w:rPr>
          <w:sz w:val="28"/>
          <w:szCs w:val="28"/>
        </w:rPr>
        <w:t xml:space="preserve">элементов благоустройства </w:t>
      </w:r>
      <w:r w:rsidR="00D42CF2">
        <w:rPr>
          <w:sz w:val="28"/>
          <w:szCs w:val="28"/>
        </w:rPr>
        <w:lastRenderedPageBreak/>
        <w:t>территории города Татарска Новосибирской</w:t>
      </w:r>
      <w:proofErr w:type="gramEnd"/>
      <w:r w:rsidR="00D42CF2">
        <w:rPr>
          <w:sz w:val="28"/>
          <w:szCs w:val="28"/>
        </w:rPr>
        <w:t xml:space="preserve"> области» п</w:t>
      </w:r>
      <w:r w:rsidRPr="00AD47A9">
        <w:rPr>
          <w:sz w:val="28"/>
          <w:szCs w:val="28"/>
        </w:rPr>
        <w:t>ункт 11.2.7. читать в следующей редакции: «</w:t>
      </w:r>
      <w:r>
        <w:rPr>
          <w:b/>
          <w:sz w:val="28"/>
          <w:szCs w:val="28"/>
        </w:rPr>
        <w:t>Б</w:t>
      </w:r>
      <w:r w:rsidRPr="00AD47A9">
        <w:rPr>
          <w:b/>
          <w:sz w:val="28"/>
          <w:szCs w:val="28"/>
        </w:rPr>
        <w:t>лагоустройство дворовых территорий многоквартирных домов, в том числе:</w:t>
      </w:r>
    </w:p>
    <w:p w:rsidR="00DA5B30" w:rsidRPr="00AD47A9" w:rsidRDefault="00DA5B30" w:rsidP="00DA5B30">
      <w:pPr>
        <w:widowControl w:val="0"/>
        <w:autoSpaceDE w:val="0"/>
        <w:autoSpaceDN w:val="0"/>
        <w:adjustRightInd w:val="0"/>
        <w:rPr>
          <w:b/>
          <w:sz w:val="28"/>
          <w:szCs w:val="28"/>
        </w:rPr>
      </w:pPr>
      <w:r w:rsidRPr="00AD47A9">
        <w:rPr>
          <w:sz w:val="28"/>
          <w:szCs w:val="28"/>
        </w:rPr>
        <w:t xml:space="preserve">     </w:t>
      </w:r>
      <w:r w:rsidRPr="00AD47A9">
        <w:rPr>
          <w:b/>
          <w:sz w:val="28"/>
          <w:szCs w:val="28"/>
        </w:rPr>
        <w:t>минимального перечня работ:</w:t>
      </w:r>
    </w:p>
    <w:p w:rsidR="00DA5B30" w:rsidRPr="00AD47A9" w:rsidRDefault="00DA5B30" w:rsidP="00DA5B30">
      <w:pPr>
        <w:widowControl w:val="0"/>
        <w:autoSpaceDE w:val="0"/>
        <w:autoSpaceDN w:val="0"/>
        <w:adjustRightInd w:val="0"/>
        <w:rPr>
          <w:b/>
          <w:sz w:val="28"/>
          <w:szCs w:val="28"/>
        </w:rPr>
      </w:pPr>
      <w:r w:rsidRPr="00AD47A9">
        <w:rPr>
          <w:sz w:val="28"/>
          <w:szCs w:val="28"/>
        </w:rPr>
        <w:t>- ремонт дворовых проездов;</w:t>
      </w:r>
    </w:p>
    <w:p w:rsidR="00DA5B30" w:rsidRPr="00AD47A9" w:rsidRDefault="00DA5B30" w:rsidP="00DA5B30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AD47A9">
        <w:rPr>
          <w:sz w:val="28"/>
          <w:szCs w:val="28"/>
        </w:rPr>
        <w:t>- обеспечение освещения дворовых территорий;</w:t>
      </w:r>
    </w:p>
    <w:p w:rsidR="00DA5B30" w:rsidRPr="00AD47A9" w:rsidRDefault="00DA5B30" w:rsidP="00DA5B30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AD47A9">
        <w:rPr>
          <w:sz w:val="28"/>
          <w:szCs w:val="28"/>
        </w:rPr>
        <w:t>- установка малых форм (скамеек, урн);</w:t>
      </w:r>
    </w:p>
    <w:p w:rsidR="00DA5B30" w:rsidRPr="00AD47A9" w:rsidRDefault="00DA5B30" w:rsidP="00DA5B30">
      <w:pPr>
        <w:widowControl w:val="0"/>
        <w:autoSpaceDE w:val="0"/>
        <w:autoSpaceDN w:val="0"/>
        <w:adjustRightInd w:val="0"/>
        <w:rPr>
          <w:b/>
          <w:sz w:val="28"/>
          <w:szCs w:val="28"/>
        </w:rPr>
      </w:pPr>
      <w:r w:rsidRPr="00AD47A9">
        <w:rPr>
          <w:sz w:val="28"/>
          <w:szCs w:val="28"/>
        </w:rPr>
        <w:t xml:space="preserve">     </w:t>
      </w:r>
      <w:r w:rsidRPr="00AD47A9">
        <w:rPr>
          <w:b/>
          <w:sz w:val="28"/>
          <w:szCs w:val="28"/>
        </w:rPr>
        <w:t>дополнительного перечня работ:</w:t>
      </w:r>
    </w:p>
    <w:p w:rsidR="00DA5B30" w:rsidRPr="00AD47A9" w:rsidRDefault="00DA5B30" w:rsidP="00DA5B30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AD47A9">
        <w:rPr>
          <w:sz w:val="28"/>
          <w:szCs w:val="28"/>
        </w:rPr>
        <w:t xml:space="preserve"> - оборудование детских и  (или) спортивных площадок;</w:t>
      </w:r>
    </w:p>
    <w:p w:rsidR="00DA5B30" w:rsidRPr="00AD47A9" w:rsidRDefault="00DA5B30" w:rsidP="00DA5B30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AD47A9">
        <w:rPr>
          <w:sz w:val="28"/>
          <w:szCs w:val="28"/>
        </w:rPr>
        <w:t xml:space="preserve"> - устройство  пешеходных дорожек;</w:t>
      </w:r>
    </w:p>
    <w:p w:rsidR="00DA5B30" w:rsidRPr="00AD47A9" w:rsidRDefault="00DA5B30" w:rsidP="00DA5B30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AD47A9">
        <w:rPr>
          <w:sz w:val="28"/>
          <w:szCs w:val="28"/>
        </w:rPr>
        <w:t>-  автомобильных парковок;</w:t>
      </w:r>
    </w:p>
    <w:p w:rsidR="00DA5B30" w:rsidRPr="00AD47A9" w:rsidRDefault="00DA5B30" w:rsidP="00DA5B30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AD47A9">
        <w:rPr>
          <w:sz w:val="28"/>
          <w:szCs w:val="28"/>
        </w:rPr>
        <w:t>- озеленение территорий;</w:t>
      </w:r>
    </w:p>
    <w:p w:rsidR="00DA5B30" w:rsidRPr="00AD47A9" w:rsidRDefault="00DA5B30" w:rsidP="00DA5B30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AD47A9">
        <w:rPr>
          <w:sz w:val="28"/>
          <w:szCs w:val="28"/>
        </w:rPr>
        <w:t xml:space="preserve">- иные виды работ. </w:t>
      </w:r>
    </w:p>
    <w:p w:rsidR="00DA5B30" w:rsidRPr="00AD47A9" w:rsidRDefault="00DA5B30" w:rsidP="00DA5B3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D47A9">
        <w:rPr>
          <w:sz w:val="28"/>
          <w:szCs w:val="28"/>
        </w:rPr>
        <w:t xml:space="preserve">    Дополнительные работы, подготовка проектов благоустройства, </w:t>
      </w:r>
      <w:proofErr w:type="gramStart"/>
      <w:r w:rsidRPr="00AD47A9">
        <w:rPr>
          <w:sz w:val="28"/>
          <w:szCs w:val="28"/>
        </w:rPr>
        <w:t>дизайн-проектов</w:t>
      </w:r>
      <w:proofErr w:type="gramEnd"/>
      <w:r w:rsidRPr="00AD47A9">
        <w:rPr>
          <w:sz w:val="28"/>
          <w:szCs w:val="28"/>
        </w:rPr>
        <w:t xml:space="preserve"> могут производиться, в том числе, за счет средств заинтересованных лиц.</w:t>
      </w:r>
    </w:p>
    <w:p w:rsidR="00DA5B30" w:rsidRPr="00AD47A9" w:rsidRDefault="00DA5B30" w:rsidP="00DA5B3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D47A9">
        <w:rPr>
          <w:sz w:val="28"/>
          <w:szCs w:val="28"/>
        </w:rPr>
        <w:t>Включение предложений заинтересованных лиц о включении территории общего пользования и дворовой территории многоквартирного дома в Программу осуществляется путем реализации следующих этапов:</w:t>
      </w:r>
    </w:p>
    <w:p w:rsidR="00DA5B30" w:rsidRPr="00AD47A9" w:rsidRDefault="00DA5B30" w:rsidP="00DA5B30">
      <w:pPr>
        <w:ind w:firstLine="709"/>
        <w:jc w:val="both"/>
        <w:rPr>
          <w:color w:val="FF0000"/>
          <w:sz w:val="28"/>
          <w:szCs w:val="28"/>
        </w:rPr>
      </w:pPr>
      <w:r w:rsidRPr="00AD47A9">
        <w:rPr>
          <w:sz w:val="28"/>
          <w:szCs w:val="28"/>
        </w:rPr>
        <w:t>- проведения общественного обсуждения проекта муниципальной программы «Формирование современной городской среды города Татарска Новосибирской области» в соответствии с Порядком, утвержденным постановлением администрации города Татарска Новосибирской области.</w:t>
      </w:r>
    </w:p>
    <w:p w:rsidR="00DA5B30" w:rsidRDefault="00DA5B30" w:rsidP="00DA5B30">
      <w:pPr>
        <w:ind w:firstLine="709"/>
        <w:jc w:val="both"/>
        <w:rPr>
          <w:sz w:val="28"/>
          <w:szCs w:val="28"/>
        </w:rPr>
      </w:pPr>
      <w:r w:rsidRPr="00AD47A9">
        <w:rPr>
          <w:sz w:val="28"/>
          <w:szCs w:val="28"/>
        </w:rPr>
        <w:t xml:space="preserve">- рассмотрения и оценки предложений заинтересованных лиц о включении дворовой территории, наиболее посещаемой муниципальной территории в муниципальную программу «Формирование современной городской среды города Татарска Новосибирской области» в соответствии с </w:t>
      </w:r>
      <w:hyperlink w:anchor="Par29" w:history="1">
        <w:proofErr w:type="gramStart"/>
        <w:r w:rsidRPr="00AD47A9">
          <w:rPr>
            <w:sz w:val="28"/>
            <w:szCs w:val="28"/>
          </w:rPr>
          <w:t>Порядк</w:t>
        </w:r>
      </w:hyperlink>
      <w:r w:rsidRPr="00AD47A9">
        <w:rPr>
          <w:sz w:val="28"/>
          <w:szCs w:val="28"/>
        </w:rPr>
        <w:t>ом</w:t>
      </w:r>
      <w:proofErr w:type="gramEnd"/>
      <w:r w:rsidRPr="00AD47A9">
        <w:rPr>
          <w:sz w:val="28"/>
          <w:szCs w:val="28"/>
        </w:rPr>
        <w:t>, утвержденным постановлением администрации города Татарска Новосибирской области.»</w:t>
      </w:r>
    </w:p>
    <w:p w:rsidR="00D42CF2" w:rsidRPr="00AD47A9" w:rsidRDefault="00D42CF2" w:rsidP="00D42CF2">
      <w:pPr>
        <w:pStyle w:val="10"/>
        <w:shd w:val="clear" w:color="auto" w:fill="auto"/>
        <w:tabs>
          <w:tab w:val="left" w:pos="1910"/>
        </w:tabs>
        <w:spacing w:after="240" w:line="240" w:lineRule="auto"/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1.5. Р</w:t>
      </w:r>
      <w:r w:rsidRPr="00C85714">
        <w:rPr>
          <w:sz w:val="28"/>
          <w:szCs w:val="28"/>
        </w:rPr>
        <w:t>аздел</w:t>
      </w:r>
      <w:r>
        <w:rPr>
          <w:sz w:val="28"/>
          <w:szCs w:val="28"/>
        </w:rPr>
        <w:t xml:space="preserve"> 14</w:t>
      </w:r>
      <w:r w:rsidRPr="00C85714">
        <w:rPr>
          <w:sz w:val="28"/>
          <w:szCs w:val="28"/>
        </w:rPr>
        <w:t>.</w:t>
      </w:r>
      <w:r>
        <w:rPr>
          <w:sz w:val="28"/>
          <w:szCs w:val="28"/>
        </w:rPr>
        <w:t xml:space="preserve"> читать</w:t>
      </w:r>
      <w:r w:rsidRPr="00C85714">
        <w:rPr>
          <w:sz w:val="28"/>
          <w:szCs w:val="28"/>
        </w:rPr>
        <w:t xml:space="preserve"> в следующей редакции:</w:t>
      </w:r>
      <w:r w:rsidRPr="00AD47A9">
        <w:rPr>
          <w:color w:val="00B050"/>
          <w:sz w:val="28"/>
          <w:szCs w:val="28"/>
        </w:rPr>
        <w:t xml:space="preserve"> </w:t>
      </w:r>
      <w:r>
        <w:rPr>
          <w:sz w:val="28"/>
          <w:szCs w:val="28"/>
        </w:rPr>
        <w:t>«14</w:t>
      </w:r>
      <w:r w:rsidRPr="00AD47A9">
        <w:rPr>
          <w:sz w:val="28"/>
          <w:szCs w:val="28"/>
        </w:rPr>
        <w:t>. Формы и механизмы общественного участия в принятии решений и реализации проектов комплексного благоустройства и развития территории</w:t>
      </w:r>
    </w:p>
    <w:p w:rsidR="00D42CF2" w:rsidRPr="00AD47A9" w:rsidRDefault="00D42CF2" w:rsidP="00D42CF2">
      <w:pPr>
        <w:pStyle w:val="10"/>
        <w:shd w:val="clear" w:color="auto" w:fill="auto"/>
        <w:tabs>
          <w:tab w:val="left" w:pos="993"/>
        </w:tabs>
        <w:spacing w:line="240" w:lineRule="auto"/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14</w:t>
      </w:r>
      <w:r w:rsidRPr="00AD47A9">
        <w:rPr>
          <w:sz w:val="28"/>
          <w:szCs w:val="28"/>
        </w:rPr>
        <w:t>.1. Приглашение со стороны органов власти к участию в развитии территории местных профессионалов, активных жителей, представителей сообществ и различных объединений и организаций (далее - заинтересованные лица) содействует развитию местных кадров, предоставляет новые возможности для повышения социальной связанности, развивает социальный капитал муниципального образования и способствует учету различных мнений, объективному повышению качества решений.</w:t>
      </w:r>
    </w:p>
    <w:p w:rsidR="00D42CF2" w:rsidRPr="00AD47A9" w:rsidRDefault="00D42CF2" w:rsidP="00D42CF2">
      <w:pPr>
        <w:pStyle w:val="10"/>
        <w:shd w:val="clear" w:color="auto" w:fill="auto"/>
        <w:spacing w:line="269" w:lineRule="exact"/>
        <w:ind w:left="20" w:right="20" w:firstLine="540"/>
        <w:jc w:val="both"/>
        <w:rPr>
          <w:sz w:val="28"/>
          <w:szCs w:val="28"/>
        </w:rPr>
      </w:pPr>
      <w:r w:rsidRPr="00AD47A9">
        <w:rPr>
          <w:sz w:val="28"/>
          <w:szCs w:val="28"/>
        </w:rPr>
        <w:t>В целях обеспечения широкого участия всех заинтересованных лиц и оптимального сочетания общественных интересов и пожеланий, профессиональной экспертизы, рекомендуется провести следующие процедуры:</w:t>
      </w:r>
    </w:p>
    <w:p w:rsidR="00D42CF2" w:rsidRPr="00C85714" w:rsidRDefault="00D42CF2" w:rsidP="00D42CF2">
      <w:pPr>
        <w:pStyle w:val="10"/>
        <w:numPr>
          <w:ilvl w:val="0"/>
          <w:numId w:val="11"/>
        </w:numPr>
        <w:shd w:val="clear" w:color="auto" w:fill="auto"/>
        <w:tabs>
          <w:tab w:val="left" w:pos="804"/>
        </w:tabs>
        <w:spacing w:line="269" w:lineRule="exact"/>
        <w:ind w:left="20" w:firstLine="540"/>
        <w:jc w:val="both"/>
        <w:rPr>
          <w:sz w:val="28"/>
          <w:szCs w:val="28"/>
        </w:rPr>
      </w:pPr>
      <w:r w:rsidRPr="00AD47A9">
        <w:rPr>
          <w:sz w:val="28"/>
          <w:szCs w:val="28"/>
        </w:rPr>
        <w:t>этап: максимизация общественного участия на этапе выявления общественного</w:t>
      </w:r>
      <w:r>
        <w:rPr>
          <w:sz w:val="28"/>
          <w:szCs w:val="28"/>
        </w:rPr>
        <w:t xml:space="preserve"> </w:t>
      </w:r>
      <w:r w:rsidRPr="00C85714">
        <w:rPr>
          <w:sz w:val="28"/>
          <w:szCs w:val="28"/>
        </w:rPr>
        <w:t>запроса, формулировки движущих ценностей и определения целей рассматриваемого проекта;</w:t>
      </w:r>
    </w:p>
    <w:p w:rsidR="00D42CF2" w:rsidRPr="00AD47A9" w:rsidRDefault="00D42CF2" w:rsidP="00D42CF2">
      <w:pPr>
        <w:pStyle w:val="10"/>
        <w:numPr>
          <w:ilvl w:val="0"/>
          <w:numId w:val="11"/>
        </w:numPr>
        <w:shd w:val="clear" w:color="auto" w:fill="auto"/>
        <w:tabs>
          <w:tab w:val="left" w:pos="859"/>
        </w:tabs>
        <w:spacing w:line="274" w:lineRule="exact"/>
        <w:ind w:left="20" w:right="20" w:firstLine="540"/>
        <w:jc w:val="both"/>
        <w:rPr>
          <w:sz w:val="28"/>
          <w:szCs w:val="28"/>
        </w:rPr>
      </w:pPr>
      <w:r w:rsidRPr="00AD47A9">
        <w:rPr>
          <w:sz w:val="28"/>
          <w:szCs w:val="28"/>
        </w:rPr>
        <w:lastRenderedPageBreak/>
        <w:t>этап: совмещение общественного участия и профессиональной экспертизы в выработке альтернативных концепций решения задачи, в том числе с использованием механизма проектных семинаров и открытых конкурсов;</w:t>
      </w:r>
    </w:p>
    <w:p w:rsidR="00D42CF2" w:rsidRPr="00AD47A9" w:rsidRDefault="00D42CF2" w:rsidP="00D42CF2">
      <w:pPr>
        <w:pStyle w:val="10"/>
        <w:numPr>
          <w:ilvl w:val="0"/>
          <w:numId w:val="11"/>
        </w:numPr>
        <w:shd w:val="clear" w:color="auto" w:fill="auto"/>
        <w:tabs>
          <w:tab w:val="left" w:pos="859"/>
        </w:tabs>
        <w:spacing w:line="274" w:lineRule="exact"/>
        <w:ind w:left="20" w:right="20" w:firstLine="540"/>
        <w:jc w:val="both"/>
        <w:rPr>
          <w:sz w:val="28"/>
          <w:szCs w:val="28"/>
        </w:rPr>
      </w:pPr>
      <w:r w:rsidRPr="00AD47A9">
        <w:rPr>
          <w:sz w:val="28"/>
          <w:szCs w:val="28"/>
        </w:rPr>
        <w:t>этап: рассмотрение созданных вариантов с вовлечением всех заинтересованных лиц, имеющих отношение к данной территории и данному вопросу;</w:t>
      </w:r>
    </w:p>
    <w:p w:rsidR="00D42CF2" w:rsidRPr="00AD47A9" w:rsidRDefault="00D42CF2" w:rsidP="00D42CF2">
      <w:pPr>
        <w:pStyle w:val="10"/>
        <w:numPr>
          <w:ilvl w:val="0"/>
          <w:numId w:val="11"/>
        </w:numPr>
        <w:shd w:val="clear" w:color="auto" w:fill="auto"/>
        <w:tabs>
          <w:tab w:val="left" w:pos="859"/>
        </w:tabs>
        <w:spacing w:line="274" w:lineRule="exact"/>
        <w:ind w:left="20" w:right="20" w:firstLine="540"/>
        <w:jc w:val="both"/>
        <w:rPr>
          <w:sz w:val="28"/>
          <w:szCs w:val="28"/>
        </w:rPr>
      </w:pPr>
      <w:r w:rsidRPr="00AD47A9">
        <w:rPr>
          <w:sz w:val="28"/>
          <w:szCs w:val="28"/>
        </w:rPr>
        <w:t>этап: передача выбранной концепции на доработку специалистам, вновь и рассмотрение финального решения, в том числе усиление его эффективности и привлекательности с участием всех заинтересованных лиц.</w:t>
      </w:r>
    </w:p>
    <w:p w:rsidR="00D42CF2" w:rsidRPr="00AD47A9" w:rsidRDefault="00D42CF2" w:rsidP="00D42CF2">
      <w:pPr>
        <w:pStyle w:val="10"/>
        <w:numPr>
          <w:ilvl w:val="1"/>
          <w:numId w:val="19"/>
        </w:numPr>
        <w:shd w:val="clear" w:color="auto" w:fill="auto"/>
        <w:tabs>
          <w:tab w:val="left" w:pos="1001"/>
        </w:tabs>
        <w:spacing w:line="274" w:lineRule="exact"/>
        <w:ind w:left="0" w:right="20" w:firstLine="709"/>
        <w:jc w:val="both"/>
        <w:rPr>
          <w:sz w:val="28"/>
          <w:szCs w:val="28"/>
        </w:rPr>
      </w:pPr>
      <w:r w:rsidRPr="00AD47A9">
        <w:rPr>
          <w:sz w:val="28"/>
          <w:szCs w:val="28"/>
        </w:rPr>
        <w:t>Открытое обсуждение проектов благоустройства территорий осуществляется на этапе формулирования задач проекта и по итогам каждого из этапов проектирования.</w:t>
      </w:r>
    </w:p>
    <w:p w:rsidR="00D42CF2" w:rsidRPr="00AD47A9" w:rsidRDefault="00D42CF2" w:rsidP="00D42CF2">
      <w:pPr>
        <w:pStyle w:val="10"/>
        <w:shd w:val="clear" w:color="auto" w:fill="auto"/>
        <w:tabs>
          <w:tab w:val="left" w:pos="1306"/>
        </w:tabs>
        <w:spacing w:line="274" w:lineRule="exact"/>
        <w:ind w:right="20"/>
        <w:jc w:val="both"/>
        <w:rPr>
          <w:sz w:val="28"/>
          <w:szCs w:val="28"/>
        </w:rPr>
      </w:pPr>
      <w:r w:rsidRPr="00AD47A9">
        <w:rPr>
          <w:sz w:val="28"/>
          <w:szCs w:val="28"/>
        </w:rPr>
        <w:t xml:space="preserve"> Для повышения уровня доступности информации и информирования населения и заинтересованных лиц о задачах и проектах в сфере благоустройства и комплексного развития территории вся необходимая информация должна размещаться ответственными должностными лицами администрации </w:t>
      </w:r>
      <w:r>
        <w:rPr>
          <w:sz w:val="28"/>
          <w:szCs w:val="28"/>
        </w:rPr>
        <w:t>города Татарска Новосибирской области</w:t>
      </w:r>
      <w:r w:rsidRPr="00AD47A9">
        <w:rPr>
          <w:sz w:val="28"/>
          <w:szCs w:val="28"/>
        </w:rPr>
        <w:t xml:space="preserve"> в информационно</w:t>
      </w:r>
      <w:r w:rsidR="00775C75">
        <w:rPr>
          <w:sz w:val="28"/>
          <w:szCs w:val="28"/>
        </w:rPr>
        <w:t>-</w:t>
      </w:r>
      <w:r w:rsidRPr="00AD47A9">
        <w:rPr>
          <w:sz w:val="28"/>
          <w:szCs w:val="28"/>
        </w:rPr>
        <w:softHyphen/>
        <w:t>телекоммуникационной сети Интернет (далее - сеть Интернет).</w:t>
      </w:r>
    </w:p>
    <w:p w:rsidR="00D42CF2" w:rsidRPr="00AD47A9" w:rsidRDefault="00D42CF2" w:rsidP="00D42CF2">
      <w:pPr>
        <w:pStyle w:val="10"/>
        <w:numPr>
          <w:ilvl w:val="1"/>
          <w:numId w:val="19"/>
        </w:numPr>
        <w:shd w:val="clear" w:color="auto" w:fill="auto"/>
        <w:tabs>
          <w:tab w:val="left" w:pos="1001"/>
        </w:tabs>
        <w:spacing w:line="274" w:lineRule="exact"/>
        <w:ind w:hanging="11"/>
        <w:jc w:val="both"/>
        <w:rPr>
          <w:sz w:val="28"/>
          <w:szCs w:val="28"/>
        </w:rPr>
      </w:pPr>
      <w:r w:rsidRPr="00AD47A9">
        <w:rPr>
          <w:sz w:val="28"/>
          <w:szCs w:val="28"/>
        </w:rPr>
        <w:t>Формы общественного участия</w:t>
      </w:r>
    </w:p>
    <w:p w:rsidR="00D42CF2" w:rsidRPr="00AD47A9" w:rsidRDefault="00D42CF2" w:rsidP="00D42CF2">
      <w:pPr>
        <w:pStyle w:val="10"/>
        <w:numPr>
          <w:ilvl w:val="2"/>
          <w:numId w:val="19"/>
        </w:numPr>
        <w:shd w:val="clear" w:color="auto" w:fill="auto"/>
        <w:tabs>
          <w:tab w:val="left" w:pos="1153"/>
        </w:tabs>
        <w:spacing w:line="274" w:lineRule="exact"/>
        <w:ind w:left="0" w:right="20" w:hanging="11"/>
        <w:jc w:val="both"/>
        <w:rPr>
          <w:sz w:val="28"/>
          <w:szCs w:val="28"/>
        </w:rPr>
      </w:pPr>
      <w:r w:rsidRPr="00AD47A9">
        <w:rPr>
          <w:sz w:val="28"/>
          <w:szCs w:val="28"/>
        </w:rPr>
        <w:t>Для осуществления участия граждан</w:t>
      </w:r>
      <w:r>
        <w:rPr>
          <w:sz w:val="28"/>
          <w:szCs w:val="28"/>
        </w:rPr>
        <w:t xml:space="preserve"> (жителей) города</w:t>
      </w:r>
      <w:r w:rsidRPr="00AD47A9">
        <w:rPr>
          <w:sz w:val="28"/>
          <w:szCs w:val="28"/>
        </w:rPr>
        <w:t xml:space="preserve"> и иных заинтересованных лиц в процессе принятия решений и реализации проектов комплексного благоустройства рекомендуется использовать следующие формы:</w:t>
      </w:r>
    </w:p>
    <w:p w:rsidR="00D42CF2" w:rsidRPr="00AD47A9" w:rsidRDefault="00D42CF2" w:rsidP="00D42CF2">
      <w:pPr>
        <w:pStyle w:val="10"/>
        <w:shd w:val="clear" w:color="auto" w:fill="auto"/>
        <w:tabs>
          <w:tab w:val="left" w:pos="859"/>
        </w:tabs>
        <w:spacing w:line="274" w:lineRule="exact"/>
        <w:ind w:left="20" w:right="20" w:firstLine="540"/>
        <w:jc w:val="both"/>
        <w:rPr>
          <w:sz w:val="28"/>
          <w:szCs w:val="28"/>
        </w:rPr>
      </w:pPr>
      <w:r w:rsidRPr="00AD47A9">
        <w:rPr>
          <w:sz w:val="28"/>
          <w:szCs w:val="28"/>
        </w:rPr>
        <w:t>а)</w:t>
      </w:r>
      <w:r w:rsidRPr="00AD47A9">
        <w:rPr>
          <w:sz w:val="28"/>
          <w:szCs w:val="28"/>
        </w:rPr>
        <w:tab/>
        <w:t>совместное определение целей и задач по развитию территории, инвентаризация проблем и потенциалов среды;</w:t>
      </w:r>
    </w:p>
    <w:p w:rsidR="00D42CF2" w:rsidRPr="00AD47A9" w:rsidRDefault="00D42CF2" w:rsidP="00D42CF2">
      <w:pPr>
        <w:pStyle w:val="10"/>
        <w:shd w:val="clear" w:color="auto" w:fill="auto"/>
        <w:tabs>
          <w:tab w:val="left" w:pos="859"/>
        </w:tabs>
        <w:spacing w:line="274" w:lineRule="exact"/>
        <w:ind w:left="20" w:right="20" w:firstLine="540"/>
        <w:jc w:val="both"/>
        <w:rPr>
          <w:sz w:val="28"/>
          <w:szCs w:val="28"/>
        </w:rPr>
      </w:pPr>
      <w:proofErr w:type="gramStart"/>
      <w:r w:rsidRPr="00AD47A9">
        <w:rPr>
          <w:sz w:val="28"/>
          <w:szCs w:val="28"/>
        </w:rPr>
        <w:t>б)</w:t>
      </w:r>
      <w:r w:rsidRPr="00AD47A9">
        <w:rPr>
          <w:sz w:val="28"/>
          <w:szCs w:val="28"/>
        </w:rPr>
        <w:tab/>
        <w:t>определение основных видов активностей, функциональных зон общественных пространств, под которыми в целях настоящих рекомендаций понимаются части территории муниципальных образований, для которых определены границы и преимущественный вид деятельности (функция), для которой предназначена данная часть территории, и их взаимного расположения на выбранной территории.</w:t>
      </w:r>
      <w:proofErr w:type="gramEnd"/>
      <w:r w:rsidRPr="00AD47A9">
        <w:rPr>
          <w:sz w:val="28"/>
          <w:szCs w:val="28"/>
        </w:rPr>
        <w:t xml:space="preserve"> При этом возможно определение нескольких преимущественных видов деятельности для одной и той же функциональной зоны (многофункциональные зоны);</w:t>
      </w:r>
    </w:p>
    <w:p w:rsidR="00D42CF2" w:rsidRPr="00AD47A9" w:rsidRDefault="00D42CF2" w:rsidP="00D42CF2">
      <w:pPr>
        <w:pStyle w:val="10"/>
        <w:shd w:val="clear" w:color="auto" w:fill="auto"/>
        <w:tabs>
          <w:tab w:val="left" w:pos="859"/>
        </w:tabs>
        <w:spacing w:line="274" w:lineRule="exact"/>
        <w:ind w:left="20" w:right="20" w:firstLine="540"/>
        <w:jc w:val="both"/>
        <w:rPr>
          <w:sz w:val="28"/>
          <w:szCs w:val="28"/>
        </w:rPr>
      </w:pPr>
      <w:r w:rsidRPr="00AD47A9">
        <w:rPr>
          <w:sz w:val="28"/>
          <w:szCs w:val="28"/>
        </w:rPr>
        <w:t>в)</w:t>
      </w:r>
      <w:r>
        <w:rPr>
          <w:sz w:val="28"/>
          <w:szCs w:val="28"/>
        </w:rPr>
        <w:t xml:space="preserve"> </w:t>
      </w:r>
      <w:r w:rsidRPr="00AD47A9">
        <w:rPr>
          <w:sz w:val="28"/>
          <w:szCs w:val="28"/>
        </w:rPr>
        <w:t>обсуждение и выбор типа оборудования, некапитальных объектов, малых архитектурных форм, включая определение их функционального назначения, соответствующих габаритов, стилевого решения, материалов;</w:t>
      </w:r>
    </w:p>
    <w:p w:rsidR="00D42CF2" w:rsidRPr="00AD47A9" w:rsidRDefault="00D42CF2" w:rsidP="00D42CF2">
      <w:pPr>
        <w:pStyle w:val="10"/>
        <w:shd w:val="clear" w:color="auto" w:fill="auto"/>
        <w:tabs>
          <w:tab w:val="left" w:pos="859"/>
        </w:tabs>
        <w:spacing w:line="274" w:lineRule="exact"/>
        <w:ind w:left="20" w:right="20" w:firstLine="540"/>
        <w:jc w:val="both"/>
        <w:rPr>
          <w:sz w:val="28"/>
          <w:szCs w:val="28"/>
        </w:rPr>
      </w:pPr>
      <w:r w:rsidRPr="00AD47A9">
        <w:rPr>
          <w:sz w:val="28"/>
          <w:szCs w:val="28"/>
        </w:rPr>
        <w:t>г)</w:t>
      </w:r>
      <w:r w:rsidRPr="00AD47A9">
        <w:rPr>
          <w:sz w:val="28"/>
          <w:szCs w:val="28"/>
        </w:rPr>
        <w:tab/>
      </w:r>
      <w:r>
        <w:rPr>
          <w:sz w:val="28"/>
          <w:szCs w:val="28"/>
        </w:rPr>
        <w:t xml:space="preserve"> </w:t>
      </w:r>
      <w:r w:rsidRPr="00AD47A9">
        <w:rPr>
          <w:sz w:val="28"/>
          <w:szCs w:val="28"/>
        </w:rPr>
        <w:t>консультации в выборе типов покрытий, с учетом функционального зонирования территории;</w:t>
      </w:r>
    </w:p>
    <w:p w:rsidR="00D42CF2" w:rsidRPr="00AD47A9" w:rsidRDefault="00D42CF2" w:rsidP="00D42CF2">
      <w:pPr>
        <w:pStyle w:val="10"/>
        <w:shd w:val="clear" w:color="auto" w:fill="auto"/>
        <w:tabs>
          <w:tab w:val="left" w:pos="859"/>
        </w:tabs>
        <w:spacing w:line="274" w:lineRule="exact"/>
        <w:ind w:left="20" w:firstLine="540"/>
        <w:jc w:val="both"/>
        <w:rPr>
          <w:sz w:val="28"/>
          <w:szCs w:val="28"/>
        </w:rPr>
      </w:pPr>
      <w:r w:rsidRPr="00AD47A9">
        <w:rPr>
          <w:sz w:val="28"/>
          <w:szCs w:val="28"/>
        </w:rPr>
        <w:t>д)</w:t>
      </w:r>
      <w:r w:rsidRPr="00AD47A9">
        <w:rPr>
          <w:sz w:val="28"/>
          <w:szCs w:val="28"/>
        </w:rPr>
        <w:tab/>
      </w:r>
      <w:r>
        <w:rPr>
          <w:sz w:val="28"/>
          <w:szCs w:val="28"/>
        </w:rPr>
        <w:t xml:space="preserve"> </w:t>
      </w:r>
      <w:r w:rsidRPr="00AD47A9">
        <w:rPr>
          <w:sz w:val="28"/>
          <w:szCs w:val="28"/>
        </w:rPr>
        <w:t>консультации по предполагаемым типам озеленения;</w:t>
      </w:r>
    </w:p>
    <w:p w:rsidR="00D42CF2" w:rsidRPr="00AD47A9" w:rsidRDefault="00D42CF2" w:rsidP="00D42CF2">
      <w:pPr>
        <w:pStyle w:val="10"/>
        <w:shd w:val="clear" w:color="auto" w:fill="auto"/>
        <w:tabs>
          <w:tab w:val="left" w:pos="1001"/>
        </w:tabs>
        <w:spacing w:line="274" w:lineRule="exact"/>
        <w:ind w:left="20" w:right="20" w:firstLine="540"/>
        <w:jc w:val="both"/>
        <w:rPr>
          <w:sz w:val="28"/>
          <w:szCs w:val="28"/>
        </w:rPr>
      </w:pPr>
      <w:r w:rsidRPr="00AD47A9">
        <w:rPr>
          <w:sz w:val="28"/>
          <w:szCs w:val="28"/>
        </w:rPr>
        <w:t>е)</w:t>
      </w:r>
      <w:r w:rsidRPr="00AD47A9">
        <w:rPr>
          <w:sz w:val="28"/>
          <w:szCs w:val="28"/>
        </w:rPr>
        <w:tab/>
        <w:t>консультации по предполагаемым типам освещения и осветительного оборудования;</w:t>
      </w:r>
    </w:p>
    <w:p w:rsidR="00D42CF2" w:rsidRPr="00AD47A9" w:rsidRDefault="00D42CF2" w:rsidP="00D42CF2">
      <w:pPr>
        <w:pStyle w:val="10"/>
        <w:shd w:val="clear" w:color="auto" w:fill="auto"/>
        <w:tabs>
          <w:tab w:val="left" w:pos="1001"/>
        </w:tabs>
        <w:spacing w:line="274" w:lineRule="exact"/>
        <w:ind w:left="20" w:right="20" w:firstLine="540"/>
        <w:jc w:val="both"/>
        <w:rPr>
          <w:sz w:val="28"/>
          <w:szCs w:val="28"/>
        </w:rPr>
      </w:pPr>
      <w:r w:rsidRPr="00AD47A9">
        <w:rPr>
          <w:sz w:val="28"/>
          <w:szCs w:val="28"/>
        </w:rPr>
        <w:t>ж)</w:t>
      </w:r>
      <w:r w:rsidRPr="00AD47A9">
        <w:rPr>
          <w:sz w:val="28"/>
          <w:szCs w:val="28"/>
        </w:rPr>
        <w:tab/>
        <w:t>участие в разработке проекта, обсуждение решений с архитекторами, ландшафтными архитекторами, проектировщиками и другими профильными специалистами;</w:t>
      </w:r>
    </w:p>
    <w:p w:rsidR="00D42CF2" w:rsidRPr="00AD47A9" w:rsidRDefault="00D42CF2" w:rsidP="00D42CF2">
      <w:pPr>
        <w:pStyle w:val="10"/>
        <w:shd w:val="clear" w:color="auto" w:fill="auto"/>
        <w:tabs>
          <w:tab w:val="left" w:pos="1001"/>
        </w:tabs>
        <w:spacing w:line="274" w:lineRule="exact"/>
        <w:ind w:left="20" w:right="20" w:firstLine="540"/>
        <w:jc w:val="both"/>
        <w:rPr>
          <w:sz w:val="28"/>
          <w:szCs w:val="28"/>
        </w:rPr>
      </w:pPr>
      <w:r w:rsidRPr="00AD47A9">
        <w:rPr>
          <w:sz w:val="28"/>
          <w:szCs w:val="28"/>
        </w:rPr>
        <w:t>з)</w:t>
      </w:r>
      <w:r w:rsidRPr="00AD47A9">
        <w:rPr>
          <w:sz w:val="28"/>
          <w:szCs w:val="28"/>
        </w:rPr>
        <w:tab/>
        <w:t>одобрение проектных решений участниками процесса проектирования и будущими пользователями, включая местных жителей, собственников соседних территорий и других заинтересованных лиц;</w:t>
      </w:r>
    </w:p>
    <w:p w:rsidR="00D42CF2" w:rsidRPr="00AD47A9" w:rsidRDefault="00D42CF2" w:rsidP="00D42CF2">
      <w:pPr>
        <w:pStyle w:val="10"/>
        <w:shd w:val="clear" w:color="auto" w:fill="auto"/>
        <w:tabs>
          <w:tab w:val="left" w:pos="859"/>
        </w:tabs>
        <w:spacing w:line="274" w:lineRule="exact"/>
        <w:ind w:left="20" w:right="20" w:firstLine="540"/>
        <w:jc w:val="both"/>
        <w:rPr>
          <w:sz w:val="28"/>
          <w:szCs w:val="28"/>
        </w:rPr>
      </w:pPr>
      <w:r w:rsidRPr="00AD47A9">
        <w:rPr>
          <w:sz w:val="28"/>
          <w:szCs w:val="28"/>
        </w:rPr>
        <w:t>и)</w:t>
      </w:r>
      <w:r w:rsidRPr="00AD47A9">
        <w:rPr>
          <w:sz w:val="28"/>
          <w:szCs w:val="28"/>
        </w:rPr>
        <w:tab/>
        <w:t>осуществление общественного контроля над процессом реализации проекта (включая как возможность для контроля со стороны любых заинтересованных сторон, так и формирование рабочей группы, общественного совета проекта, либо наблюдательного совета проекта);</w:t>
      </w:r>
    </w:p>
    <w:p w:rsidR="00D42CF2" w:rsidRPr="00AD47A9" w:rsidRDefault="00D42CF2" w:rsidP="00D42CF2">
      <w:pPr>
        <w:pStyle w:val="10"/>
        <w:shd w:val="clear" w:color="auto" w:fill="auto"/>
        <w:spacing w:line="274" w:lineRule="exact"/>
        <w:ind w:left="20" w:right="20" w:firstLine="540"/>
        <w:jc w:val="both"/>
        <w:rPr>
          <w:sz w:val="28"/>
          <w:szCs w:val="28"/>
        </w:rPr>
      </w:pPr>
      <w:r w:rsidRPr="00AD47A9">
        <w:rPr>
          <w:sz w:val="28"/>
          <w:szCs w:val="28"/>
        </w:rPr>
        <w:t xml:space="preserve">к) осуществление общественного контроля над процессом эксплуатации </w:t>
      </w:r>
      <w:r w:rsidRPr="00AD47A9">
        <w:rPr>
          <w:sz w:val="28"/>
          <w:szCs w:val="28"/>
        </w:rPr>
        <w:lastRenderedPageBreak/>
        <w:t>территории (включая как возможность для контроля со стороны любых заинтересованных сторон, региональных центров общественного контроля, так и формирование рабочей группы, общественного совета проекта, либо наблюдательного совета проекта для проведения</w:t>
      </w:r>
    </w:p>
    <w:p w:rsidR="00D42CF2" w:rsidRPr="00AD47A9" w:rsidRDefault="00D42CF2" w:rsidP="00D42CF2">
      <w:pPr>
        <w:pStyle w:val="10"/>
        <w:shd w:val="clear" w:color="auto" w:fill="auto"/>
        <w:ind w:left="20" w:right="20"/>
        <w:jc w:val="both"/>
        <w:rPr>
          <w:sz w:val="28"/>
          <w:szCs w:val="28"/>
        </w:rPr>
      </w:pPr>
      <w:r w:rsidRPr="00AD47A9">
        <w:rPr>
          <w:sz w:val="28"/>
          <w:szCs w:val="28"/>
        </w:rPr>
        <w:t>регулярной оценки эксплуатации территории).</w:t>
      </w:r>
    </w:p>
    <w:p w:rsidR="00D42CF2" w:rsidRPr="00AD47A9" w:rsidRDefault="00D42CF2" w:rsidP="00D42CF2">
      <w:pPr>
        <w:pStyle w:val="10"/>
        <w:shd w:val="clear" w:color="auto" w:fill="auto"/>
        <w:ind w:right="20" w:firstLine="567"/>
        <w:jc w:val="both"/>
        <w:rPr>
          <w:sz w:val="28"/>
          <w:szCs w:val="28"/>
        </w:rPr>
      </w:pPr>
      <w:r>
        <w:rPr>
          <w:sz w:val="28"/>
          <w:szCs w:val="28"/>
        </w:rPr>
        <w:t>14</w:t>
      </w:r>
      <w:r w:rsidRPr="00AD47A9">
        <w:rPr>
          <w:sz w:val="28"/>
          <w:szCs w:val="28"/>
        </w:rPr>
        <w:t xml:space="preserve">.3.2. Информирование населения осуществляется через официальный сайт администрации </w:t>
      </w:r>
      <w:r>
        <w:rPr>
          <w:sz w:val="28"/>
          <w:szCs w:val="28"/>
        </w:rPr>
        <w:t>города Татарска Новосибирской области</w:t>
      </w:r>
      <w:r w:rsidRPr="00AD47A9">
        <w:rPr>
          <w:sz w:val="28"/>
          <w:szCs w:val="28"/>
        </w:rPr>
        <w:t xml:space="preserve"> в сети «Интернет», а так же путем размещения на информационных досках и стендах.</w:t>
      </w:r>
    </w:p>
    <w:p w:rsidR="00D42CF2" w:rsidRPr="00AD47A9" w:rsidRDefault="00D42CF2" w:rsidP="00D42CF2">
      <w:pPr>
        <w:pStyle w:val="10"/>
        <w:numPr>
          <w:ilvl w:val="1"/>
          <w:numId w:val="19"/>
        </w:numPr>
        <w:shd w:val="clear" w:color="auto" w:fill="auto"/>
        <w:tabs>
          <w:tab w:val="left" w:pos="1076"/>
        </w:tabs>
        <w:ind w:left="20" w:firstLine="520"/>
        <w:jc w:val="both"/>
        <w:rPr>
          <w:sz w:val="28"/>
          <w:szCs w:val="28"/>
        </w:rPr>
      </w:pPr>
      <w:r w:rsidRPr="00AD47A9">
        <w:rPr>
          <w:sz w:val="28"/>
          <w:szCs w:val="28"/>
        </w:rPr>
        <w:t>Механизмы общественного участия.</w:t>
      </w:r>
    </w:p>
    <w:p w:rsidR="00D42CF2" w:rsidRPr="00AD47A9" w:rsidRDefault="00D42CF2" w:rsidP="00D42CF2">
      <w:pPr>
        <w:pStyle w:val="10"/>
        <w:numPr>
          <w:ilvl w:val="2"/>
          <w:numId w:val="19"/>
        </w:numPr>
        <w:shd w:val="clear" w:color="auto" w:fill="auto"/>
        <w:tabs>
          <w:tab w:val="left" w:pos="1076"/>
        </w:tabs>
        <w:ind w:left="20" w:firstLine="520"/>
        <w:jc w:val="both"/>
        <w:rPr>
          <w:sz w:val="28"/>
          <w:szCs w:val="28"/>
        </w:rPr>
      </w:pPr>
      <w:r w:rsidRPr="00AD47A9">
        <w:rPr>
          <w:sz w:val="28"/>
          <w:szCs w:val="28"/>
        </w:rPr>
        <w:t>Обсуждение проектов проводится посредством общественных обсуждений.</w:t>
      </w:r>
    </w:p>
    <w:p w:rsidR="00D42CF2" w:rsidRPr="00AD47A9" w:rsidRDefault="00D42CF2" w:rsidP="00D42CF2">
      <w:pPr>
        <w:pStyle w:val="10"/>
        <w:numPr>
          <w:ilvl w:val="2"/>
          <w:numId w:val="19"/>
        </w:numPr>
        <w:shd w:val="clear" w:color="auto" w:fill="auto"/>
        <w:tabs>
          <w:tab w:val="left" w:pos="1330"/>
        </w:tabs>
        <w:ind w:left="20" w:right="20" w:firstLine="520"/>
        <w:jc w:val="both"/>
        <w:rPr>
          <w:sz w:val="28"/>
          <w:szCs w:val="28"/>
        </w:rPr>
      </w:pPr>
      <w:r w:rsidRPr="00AD47A9">
        <w:rPr>
          <w:sz w:val="28"/>
          <w:szCs w:val="28"/>
        </w:rPr>
        <w:t xml:space="preserve">Для обеспечения квалифицированного участия, заблаговременно до проведения самого общественного обсуждения публикуется </w:t>
      </w:r>
      <w:proofErr w:type="gramStart"/>
      <w:r w:rsidRPr="00AD47A9">
        <w:rPr>
          <w:sz w:val="28"/>
          <w:szCs w:val="28"/>
        </w:rPr>
        <w:t>достоверная</w:t>
      </w:r>
      <w:proofErr w:type="gramEnd"/>
      <w:r w:rsidRPr="00AD47A9">
        <w:rPr>
          <w:sz w:val="28"/>
          <w:szCs w:val="28"/>
        </w:rPr>
        <w:t xml:space="preserve"> и актуальная информацию о проекте, результатах </w:t>
      </w:r>
      <w:proofErr w:type="spellStart"/>
      <w:r w:rsidRPr="00AD47A9">
        <w:rPr>
          <w:sz w:val="28"/>
          <w:szCs w:val="28"/>
        </w:rPr>
        <w:t>предпроектного</w:t>
      </w:r>
      <w:proofErr w:type="spellEnd"/>
      <w:r w:rsidRPr="00AD47A9">
        <w:rPr>
          <w:sz w:val="28"/>
          <w:szCs w:val="28"/>
        </w:rPr>
        <w:t xml:space="preserve"> исследования, а также сам проект.</w:t>
      </w:r>
    </w:p>
    <w:p w:rsidR="00DA5B30" w:rsidRPr="00D42CF2" w:rsidRDefault="00D42CF2" w:rsidP="00A91FB5">
      <w:pPr>
        <w:pStyle w:val="10"/>
        <w:numPr>
          <w:ilvl w:val="2"/>
          <w:numId w:val="19"/>
        </w:numPr>
        <w:shd w:val="clear" w:color="auto" w:fill="auto"/>
        <w:tabs>
          <w:tab w:val="left" w:pos="1076"/>
        </w:tabs>
        <w:ind w:left="20" w:right="20" w:firstLine="520"/>
        <w:jc w:val="both"/>
        <w:rPr>
          <w:sz w:val="28"/>
          <w:szCs w:val="28"/>
        </w:rPr>
      </w:pPr>
      <w:r w:rsidRPr="00AD47A9">
        <w:rPr>
          <w:sz w:val="28"/>
          <w:szCs w:val="28"/>
        </w:rPr>
        <w:t>Общественный контроль в области благоустройства осуществляется с учетом положений законов и иных нормативных правовых актов об обеспечении открытости информации и общественном контроле в области благоустройства, жилищных и коммунальных услуг</w:t>
      </w:r>
      <w:proofErr w:type="gramStart"/>
      <w:r w:rsidRPr="00AD47A9">
        <w:rPr>
          <w:sz w:val="28"/>
          <w:szCs w:val="28"/>
        </w:rPr>
        <w:t>.»</w:t>
      </w:r>
      <w:proofErr w:type="gramEnd"/>
    </w:p>
    <w:p w:rsidR="00A91FB5" w:rsidRPr="00A91FB5" w:rsidRDefault="00D42CF2" w:rsidP="00D42CF2">
      <w:pPr>
        <w:pStyle w:val="10"/>
        <w:shd w:val="clear" w:color="auto" w:fill="auto"/>
        <w:tabs>
          <w:tab w:val="left" w:pos="1076"/>
        </w:tabs>
        <w:ind w:left="20" w:right="20" w:firstLine="40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A91FB5" w:rsidRPr="00A91FB5">
        <w:rPr>
          <w:sz w:val="28"/>
          <w:szCs w:val="28"/>
        </w:rPr>
        <w:t xml:space="preserve"> </w:t>
      </w:r>
      <w:r>
        <w:rPr>
          <w:sz w:val="28"/>
          <w:szCs w:val="28"/>
        </w:rPr>
        <w:t>1.6</w:t>
      </w:r>
      <w:r w:rsidR="00A91FB5" w:rsidRPr="00AD47A9">
        <w:rPr>
          <w:sz w:val="28"/>
          <w:szCs w:val="28"/>
        </w:rPr>
        <w:t xml:space="preserve">. </w:t>
      </w:r>
      <w:r w:rsidR="00A91FB5">
        <w:rPr>
          <w:sz w:val="28"/>
          <w:szCs w:val="28"/>
        </w:rPr>
        <w:t xml:space="preserve"> Раздел 14 предыдущей редакции считать разделом 15.</w:t>
      </w:r>
    </w:p>
    <w:p w:rsidR="00F8490E" w:rsidRPr="00AD47A9" w:rsidRDefault="00F8490E" w:rsidP="00F8490E">
      <w:pPr>
        <w:ind w:firstLine="720"/>
        <w:jc w:val="both"/>
        <w:rPr>
          <w:sz w:val="28"/>
          <w:szCs w:val="28"/>
        </w:rPr>
      </w:pPr>
      <w:r w:rsidRPr="00AD47A9">
        <w:rPr>
          <w:sz w:val="28"/>
          <w:szCs w:val="28"/>
        </w:rPr>
        <w:t xml:space="preserve">2. Контроль за исполнением настоящего решения возложить на </w:t>
      </w:r>
      <w:r w:rsidR="00E07E15" w:rsidRPr="00E07E15">
        <w:rPr>
          <w:sz w:val="28"/>
          <w:szCs w:val="22"/>
        </w:rPr>
        <w:t>постоянную комиссию по коммунальному хозяйству, строительству и социальной политике</w:t>
      </w:r>
      <w:r w:rsidR="00E07E15" w:rsidRPr="00AD47A9">
        <w:rPr>
          <w:sz w:val="28"/>
          <w:szCs w:val="28"/>
        </w:rPr>
        <w:t xml:space="preserve"> </w:t>
      </w:r>
      <w:r w:rsidRPr="00AD47A9">
        <w:rPr>
          <w:sz w:val="28"/>
          <w:szCs w:val="28"/>
        </w:rPr>
        <w:t>Совета депутатов города Татарска  Новосибирской области.</w:t>
      </w:r>
    </w:p>
    <w:p w:rsidR="00F8490E" w:rsidRPr="00AD47A9" w:rsidRDefault="00F8490E" w:rsidP="00F8490E">
      <w:pPr>
        <w:ind w:firstLine="720"/>
        <w:jc w:val="both"/>
        <w:rPr>
          <w:sz w:val="28"/>
          <w:szCs w:val="28"/>
        </w:rPr>
      </w:pPr>
      <w:r w:rsidRPr="00AD47A9">
        <w:rPr>
          <w:sz w:val="28"/>
          <w:szCs w:val="28"/>
        </w:rPr>
        <w:t xml:space="preserve">3.  Опубликовать настоящее решение и проект решения  в Бюллетене </w:t>
      </w:r>
      <w:proofErr w:type="gramStart"/>
      <w:r w:rsidRPr="00AD47A9">
        <w:rPr>
          <w:sz w:val="28"/>
          <w:szCs w:val="28"/>
        </w:rPr>
        <w:t>органов местного самоуправления города Татарска Новосибирской области</w:t>
      </w:r>
      <w:proofErr w:type="gramEnd"/>
      <w:r w:rsidRPr="00AD47A9">
        <w:rPr>
          <w:sz w:val="28"/>
          <w:szCs w:val="28"/>
        </w:rPr>
        <w:t xml:space="preserve"> и</w:t>
      </w:r>
      <w:r w:rsidR="009361B8">
        <w:rPr>
          <w:sz w:val="28"/>
          <w:szCs w:val="28"/>
        </w:rPr>
        <w:t xml:space="preserve"> разместить на официальном САЙТЕ</w:t>
      </w:r>
      <w:r w:rsidRPr="00AD47A9">
        <w:rPr>
          <w:sz w:val="28"/>
          <w:szCs w:val="28"/>
        </w:rPr>
        <w:t xml:space="preserve"> администрации города Татарска Новосибирской области.</w:t>
      </w:r>
    </w:p>
    <w:p w:rsidR="00F8490E" w:rsidRPr="00AD47A9" w:rsidRDefault="00F8490E" w:rsidP="00F8490E">
      <w:pPr>
        <w:pStyle w:val="a3"/>
        <w:rPr>
          <w:sz w:val="28"/>
          <w:szCs w:val="28"/>
        </w:rPr>
      </w:pPr>
    </w:p>
    <w:p w:rsidR="00F8490E" w:rsidRDefault="00F8490E" w:rsidP="00F8490E">
      <w:pPr>
        <w:jc w:val="both"/>
        <w:rPr>
          <w:sz w:val="28"/>
        </w:rPr>
      </w:pPr>
    </w:p>
    <w:p w:rsidR="00FC2B50" w:rsidRDefault="00FC2B50" w:rsidP="00F8490E">
      <w:pPr>
        <w:jc w:val="both"/>
        <w:rPr>
          <w:sz w:val="28"/>
        </w:rPr>
      </w:pPr>
      <w:r>
        <w:rPr>
          <w:sz w:val="28"/>
        </w:rPr>
        <w:t>Глава города Татарска</w:t>
      </w:r>
    </w:p>
    <w:p w:rsidR="00FC2B50" w:rsidRPr="007F5C36" w:rsidRDefault="00FC2B50" w:rsidP="00F8490E">
      <w:pPr>
        <w:jc w:val="both"/>
        <w:rPr>
          <w:color w:val="00B050"/>
        </w:rPr>
      </w:pPr>
      <w:r>
        <w:rPr>
          <w:sz w:val="28"/>
        </w:rPr>
        <w:t>Новосибирской области                                                                А.И. Шведов</w:t>
      </w:r>
    </w:p>
    <w:p w:rsidR="00AF79A4" w:rsidRPr="009D269A" w:rsidRDefault="00AF79A4">
      <w:pPr>
        <w:rPr>
          <w:color w:val="FF0000"/>
          <w:sz w:val="24"/>
          <w:szCs w:val="24"/>
        </w:rPr>
      </w:pPr>
    </w:p>
    <w:sectPr w:rsidR="00AF79A4" w:rsidRPr="009D269A" w:rsidSect="00A00558">
      <w:footerReference w:type="default" r:id="rId8"/>
      <w:pgSz w:w="11906" w:h="16838" w:code="9"/>
      <w:pgMar w:top="1134" w:right="851" w:bottom="568" w:left="1276" w:header="720" w:footer="567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6081" w:rsidRDefault="00F46081">
      <w:r>
        <w:separator/>
      </w:r>
    </w:p>
  </w:endnote>
  <w:endnote w:type="continuationSeparator" w:id="0">
    <w:p w:rsidR="00F46081" w:rsidRDefault="00F460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04E" w:rsidRDefault="009A204E">
    <w:pPr>
      <w:pStyle w:val="a5"/>
      <w:jc w:val="right"/>
      <w:rPr>
        <w:sz w:val="16"/>
      </w:rPr>
    </w:pPr>
  </w:p>
  <w:p w:rsidR="009A204E" w:rsidRDefault="009A204E">
    <w:pPr>
      <w:pStyle w:val="a5"/>
      <w:jc w:val="right"/>
      <w:rPr>
        <w:sz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6081" w:rsidRDefault="00F46081">
      <w:r>
        <w:separator/>
      </w:r>
    </w:p>
  </w:footnote>
  <w:footnote w:type="continuationSeparator" w:id="0">
    <w:p w:rsidR="00F46081" w:rsidRDefault="00F460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5073A"/>
    <w:multiLevelType w:val="multilevel"/>
    <w:tmpl w:val="F52AE2F6"/>
    <w:lvl w:ilvl="0">
      <w:start w:val="1"/>
      <w:numFmt w:val="decimal"/>
      <w:lvlText w:val="%1."/>
      <w:lvlJc w:val="left"/>
      <w:pPr>
        <w:tabs>
          <w:tab w:val="num" w:pos="1380"/>
        </w:tabs>
        <w:ind w:left="1380" w:hanging="138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2100"/>
        </w:tabs>
        <w:ind w:left="2100" w:hanging="13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20"/>
        </w:tabs>
        <w:ind w:left="2820" w:hanging="13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540"/>
        </w:tabs>
        <w:ind w:left="3540" w:hanging="13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260"/>
        </w:tabs>
        <w:ind w:left="4260" w:hanging="13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">
    <w:nsid w:val="0F42180C"/>
    <w:multiLevelType w:val="multilevel"/>
    <w:tmpl w:val="77988C9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6DA5217"/>
    <w:multiLevelType w:val="multilevel"/>
    <w:tmpl w:val="EDCC2F5A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1"/>
        <w:szCs w:val="21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2"/>
        <w:szCs w:val="22"/>
        <w:u w:val="none"/>
        <w:lang w:val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2"/>
        <w:szCs w:val="22"/>
        <w:u w:val="none"/>
        <w:lang w:val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A0C663B"/>
    <w:multiLevelType w:val="multilevel"/>
    <w:tmpl w:val="549418FE"/>
    <w:lvl w:ilvl="0">
      <w:start w:val="14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1EEC049B"/>
    <w:multiLevelType w:val="hybridMultilevel"/>
    <w:tmpl w:val="BC7C6ED6"/>
    <w:lvl w:ilvl="0" w:tplc="694E741C">
      <w:start w:val="1"/>
      <w:numFmt w:val="decimal"/>
      <w:lvlText w:val="%1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21211C44"/>
    <w:multiLevelType w:val="multilevel"/>
    <w:tmpl w:val="3CCA64A6"/>
    <w:lvl w:ilvl="0">
      <w:start w:val="16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>
    <w:nsid w:val="29FB335F"/>
    <w:multiLevelType w:val="multilevel"/>
    <w:tmpl w:val="F9107E28"/>
    <w:lvl w:ilvl="0">
      <w:start w:val="15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>
    <w:nsid w:val="30253770"/>
    <w:multiLevelType w:val="hybridMultilevel"/>
    <w:tmpl w:val="FEF808AE"/>
    <w:lvl w:ilvl="0" w:tplc="CA363112">
      <w:start w:val="1"/>
      <w:numFmt w:val="decimal"/>
      <w:lvlText w:val="%1."/>
      <w:lvlJc w:val="left"/>
      <w:pPr>
        <w:tabs>
          <w:tab w:val="num" w:pos="1860"/>
        </w:tabs>
        <w:ind w:left="1860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>
    <w:nsid w:val="362A19E3"/>
    <w:multiLevelType w:val="hybridMultilevel"/>
    <w:tmpl w:val="A9D833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87C3E90"/>
    <w:multiLevelType w:val="multilevel"/>
    <w:tmpl w:val="C4B4BC8E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>
    <w:nsid w:val="395B05E6"/>
    <w:multiLevelType w:val="hybridMultilevel"/>
    <w:tmpl w:val="B812FD7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DBF19EB"/>
    <w:multiLevelType w:val="multilevel"/>
    <w:tmpl w:val="F61AE4CA"/>
    <w:lvl w:ilvl="0">
      <w:start w:val="16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>
    <w:nsid w:val="4E793431"/>
    <w:multiLevelType w:val="multilevel"/>
    <w:tmpl w:val="D8F01360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3">
    <w:nsid w:val="5A6E04CC"/>
    <w:multiLevelType w:val="hybridMultilevel"/>
    <w:tmpl w:val="DEA638A0"/>
    <w:lvl w:ilvl="0" w:tplc="9D4ABE8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5A857394"/>
    <w:multiLevelType w:val="multilevel"/>
    <w:tmpl w:val="AF2A529C"/>
    <w:lvl w:ilvl="0">
      <w:start w:val="16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5F9806F5"/>
    <w:multiLevelType w:val="multilevel"/>
    <w:tmpl w:val="445CCDE6"/>
    <w:lvl w:ilvl="0">
      <w:start w:val="16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>
    <w:nsid w:val="66226B1B"/>
    <w:multiLevelType w:val="multilevel"/>
    <w:tmpl w:val="F8FA4D58"/>
    <w:lvl w:ilvl="0">
      <w:start w:val="1"/>
      <w:numFmt w:val="decimal"/>
      <w:lvlText w:val="%1."/>
      <w:lvlJc w:val="left"/>
      <w:pPr>
        <w:ind w:left="450" w:firstLine="0"/>
      </w:pPr>
    </w:lvl>
    <w:lvl w:ilvl="1">
      <w:start w:val="1"/>
      <w:numFmt w:val="decimal"/>
      <w:lvlText w:val="%1.%2."/>
      <w:lvlJc w:val="left"/>
      <w:pPr>
        <w:ind w:left="1560" w:firstLine="1843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-142" w:firstLine="2127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142" w:firstLine="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1080" w:firstLine="0"/>
      </w:pPr>
    </w:lvl>
    <w:lvl w:ilvl="5">
      <w:start w:val="1"/>
      <w:numFmt w:val="decimal"/>
      <w:lvlText w:val="%1.%2.%3.%4.%5.%6."/>
      <w:lvlJc w:val="left"/>
      <w:pPr>
        <w:ind w:left="1440" w:firstLine="0"/>
      </w:pPr>
    </w:lvl>
    <w:lvl w:ilvl="6">
      <w:start w:val="1"/>
      <w:numFmt w:val="decimal"/>
      <w:lvlText w:val="%1.%2.%3.%4.%5.%6.%7."/>
      <w:lvlJc w:val="left"/>
      <w:pPr>
        <w:ind w:left="1800" w:firstLine="0"/>
      </w:pPr>
    </w:lvl>
    <w:lvl w:ilvl="7">
      <w:start w:val="1"/>
      <w:numFmt w:val="decimal"/>
      <w:lvlText w:val="%1.%2.%3.%4.%5.%6.%7.%8."/>
      <w:lvlJc w:val="left"/>
      <w:pPr>
        <w:ind w:left="1800" w:firstLine="0"/>
      </w:pPr>
    </w:lvl>
    <w:lvl w:ilvl="8">
      <w:start w:val="1"/>
      <w:numFmt w:val="decimal"/>
      <w:lvlText w:val="%1.%2.%3.%4.%5.%6.%7.%8.%9."/>
      <w:lvlJc w:val="left"/>
      <w:pPr>
        <w:ind w:left="2160" w:firstLine="0"/>
      </w:pPr>
    </w:lvl>
  </w:abstractNum>
  <w:abstractNum w:abstractNumId="17">
    <w:nsid w:val="67F737E2"/>
    <w:multiLevelType w:val="hybridMultilevel"/>
    <w:tmpl w:val="D6842514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6CB52764"/>
    <w:multiLevelType w:val="multilevel"/>
    <w:tmpl w:val="A77A9E9C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2"/>
  </w:num>
  <w:num w:numId="2">
    <w:abstractNumId w:val="7"/>
  </w:num>
  <w:num w:numId="3">
    <w:abstractNumId w:val="0"/>
  </w:num>
  <w:num w:numId="4">
    <w:abstractNumId w:val="4"/>
  </w:num>
  <w:num w:numId="5">
    <w:abstractNumId w:val="8"/>
  </w:num>
  <w:num w:numId="6">
    <w:abstractNumId w:val="10"/>
  </w:num>
  <w:num w:numId="7">
    <w:abstractNumId w:val="13"/>
  </w:num>
  <w:num w:numId="8">
    <w:abstractNumId w:val="16"/>
  </w:num>
  <w:num w:numId="9">
    <w:abstractNumId w:val="17"/>
  </w:num>
  <w:num w:numId="10">
    <w:abstractNumId w:val="2"/>
  </w:num>
  <w:num w:numId="11">
    <w:abstractNumId w:val="18"/>
  </w:num>
  <w:num w:numId="12">
    <w:abstractNumId w:val="11"/>
  </w:num>
  <w:num w:numId="13">
    <w:abstractNumId w:val="14"/>
  </w:num>
  <w:num w:numId="14">
    <w:abstractNumId w:val="6"/>
  </w:num>
  <w:num w:numId="15">
    <w:abstractNumId w:val="15"/>
  </w:num>
  <w:num w:numId="16">
    <w:abstractNumId w:val="5"/>
  </w:num>
  <w:num w:numId="17">
    <w:abstractNumId w:val="9"/>
  </w:num>
  <w:num w:numId="18">
    <w:abstractNumId w:val="1"/>
  </w:num>
  <w:num w:numId="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706EF"/>
    <w:rsid w:val="000006F4"/>
    <w:rsid w:val="00001EB4"/>
    <w:rsid w:val="000070DA"/>
    <w:rsid w:val="00014D0E"/>
    <w:rsid w:val="00017827"/>
    <w:rsid w:val="00021E08"/>
    <w:rsid w:val="00033AF7"/>
    <w:rsid w:val="00040170"/>
    <w:rsid w:val="00041538"/>
    <w:rsid w:val="0004632D"/>
    <w:rsid w:val="00046CC8"/>
    <w:rsid w:val="00053A1C"/>
    <w:rsid w:val="00091FBB"/>
    <w:rsid w:val="0009274E"/>
    <w:rsid w:val="00094532"/>
    <w:rsid w:val="00095955"/>
    <w:rsid w:val="000A4FCC"/>
    <w:rsid w:val="000A7450"/>
    <w:rsid w:val="000A7737"/>
    <w:rsid w:val="000B26BD"/>
    <w:rsid w:val="000D1693"/>
    <w:rsid w:val="000D24FB"/>
    <w:rsid w:val="000D401E"/>
    <w:rsid w:val="000D4C8B"/>
    <w:rsid w:val="000D6865"/>
    <w:rsid w:val="000E0A95"/>
    <w:rsid w:val="000E4AFB"/>
    <w:rsid w:val="000F59FD"/>
    <w:rsid w:val="00102A17"/>
    <w:rsid w:val="00107AD4"/>
    <w:rsid w:val="0011252B"/>
    <w:rsid w:val="00122FFC"/>
    <w:rsid w:val="00146FCA"/>
    <w:rsid w:val="001479D9"/>
    <w:rsid w:val="00164ED2"/>
    <w:rsid w:val="00172FDF"/>
    <w:rsid w:val="001750EE"/>
    <w:rsid w:val="001818CD"/>
    <w:rsid w:val="00182DAC"/>
    <w:rsid w:val="00192B1E"/>
    <w:rsid w:val="001A359E"/>
    <w:rsid w:val="001A41C0"/>
    <w:rsid w:val="001A7720"/>
    <w:rsid w:val="001B2F84"/>
    <w:rsid w:val="001B5EE9"/>
    <w:rsid w:val="001D35D1"/>
    <w:rsid w:val="001E1429"/>
    <w:rsid w:val="001E21E4"/>
    <w:rsid w:val="001E31F8"/>
    <w:rsid w:val="001F63AE"/>
    <w:rsid w:val="00202BC6"/>
    <w:rsid w:val="002039D3"/>
    <w:rsid w:val="002079A2"/>
    <w:rsid w:val="00210D1A"/>
    <w:rsid w:val="002236FE"/>
    <w:rsid w:val="0023100B"/>
    <w:rsid w:val="00233CB7"/>
    <w:rsid w:val="0024276F"/>
    <w:rsid w:val="00243300"/>
    <w:rsid w:val="002455CA"/>
    <w:rsid w:val="00257F99"/>
    <w:rsid w:val="00261392"/>
    <w:rsid w:val="00261F22"/>
    <w:rsid w:val="00270408"/>
    <w:rsid w:val="00273AAD"/>
    <w:rsid w:val="0027459E"/>
    <w:rsid w:val="002806B5"/>
    <w:rsid w:val="00283AAE"/>
    <w:rsid w:val="002A6782"/>
    <w:rsid w:val="002B5BFC"/>
    <w:rsid w:val="002C78BB"/>
    <w:rsid w:val="002D3E99"/>
    <w:rsid w:val="002E0BAB"/>
    <w:rsid w:val="002E0FCB"/>
    <w:rsid w:val="002F2358"/>
    <w:rsid w:val="002F4B76"/>
    <w:rsid w:val="002F668C"/>
    <w:rsid w:val="00301B2B"/>
    <w:rsid w:val="00314DEE"/>
    <w:rsid w:val="0031579A"/>
    <w:rsid w:val="003204E7"/>
    <w:rsid w:val="00326D82"/>
    <w:rsid w:val="00327D6C"/>
    <w:rsid w:val="003355CE"/>
    <w:rsid w:val="00337FFD"/>
    <w:rsid w:val="003554F2"/>
    <w:rsid w:val="003567AA"/>
    <w:rsid w:val="00360DE2"/>
    <w:rsid w:val="00363B93"/>
    <w:rsid w:val="00376F6A"/>
    <w:rsid w:val="00381AB5"/>
    <w:rsid w:val="003925D8"/>
    <w:rsid w:val="003932E8"/>
    <w:rsid w:val="003A437F"/>
    <w:rsid w:val="003A5846"/>
    <w:rsid w:val="003C1D1F"/>
    <w:rsid w:val="003D096D"/>
    <w:rsid w:val="003D266D"/>
    <w:rsid w:val="003D4DE7"/>
    <w:rsid w:val="003E59BD"/>
    <w:rsid w:val="00400272"/>
    <w:rsid w:val="00412182"/>
    <w:rsid w:val="00420ED1"/>
    <w:rsid w:val="00421AE0"/>
    <w:rsid w:val="00434793"/>
    <w:rsid w:val="004454FB"/>
    <w:rsid w:val="00456B74"/>
    <w:rsid w:val="00461DC9"/>
    <w:rsid w:val="00461E41"/>
    <w:rsid w:val="00462632"/>
    <w:rsid w:val="00466966"/>
    <w:rsid w:val="00485829"/>
    <w:rsid w:val="0049418B"/>
    <w:rsid w:val="0049630C"/>
    <w:rsid w:val="0049632F"/>
    <w:rsid w:val="00496CD5"/>
    <w:rsid w:val="004A160D"/>
    <w:rsid w:val="004B4164"/>
    <w:rsid w:val="004B4289"/>
    <w:rsid w:val="004E05D0"/>
    <w:rsid w:val="004E3DC7"/>
    <w:rsid w:val="004E4AD0"/>
    <w:rsid w:val="004E6475"/>
    <w:rsid w:val="004F20E4"/>
    <w:rsid w:val="004F2153"/>
    <w:rsid w:val="00503101"/>
    <w:rsid w:val="00507CA2"/>
    <w:rsid w:val="0051541E"/>
    <w:rsid w:val="00515D11"/>
    <w:rsid w:val="00526416"/>
    <w:rsid w:val="005306EF"/>
    <w:rsid w:val="005412D4"/>
    <w:rsid w:val="00542C33"/>
    <w:rsid w:val="0054314E"/>
    <w:rsid w:val="00556E28"/>
    <w:rsid w:val="00557009"/>
    <w:rsid w:val="00564574"/>
    <w:rsid w:val="00565481"/>
    <w:rsid w:val="0056596A"/>
    <w:rsid w:val="00565A94"/>
    <w:rsid w:val="005706EF"/>
    <w:rsid w:val="00571B21"/>
    <w:rsid w:val="005751EC"/>
    <w:rsid w:val="00584B13"/>
    <w:rsid w:val="005B0FCB"/>
    <w:rsid w:val="005B62D4"/>
    <w:rsid w:val="005C0AE5"/>
    <w:rsid w:val="005C0F8F"/>
    <w:rsid w:val="005D738C"/>
    <w:rsid w:val="005F320A"/>
    <w:rsid w:val="005F50F3"/>
    <w:rsid w:val="006009FB"/>
    <w:rsid w:val="00604D5C"/>
    <w:rsid w:val="00623336"/>
    <w:rsid w:val="006250D3"/>
    <w:rsid w:val="006261B7"/>
    <w:rsid w:val="00634D2B"/>
    <w:rsid w:val="006405E7"/>
    <w:rsid w:val="00651916"/>
    <w:rsid w:val="006542A4"/>
    <w:rsid w:val="00656FDD"/>
    <w:rsid w:val="006902C5"/>
    <w:rsid w:val="006976F6"/>
    <w:rsid w:val="006A018C"/>
    <w:rsid w:val="006B530E"/>
    <w:rsid w:val="006C249A"/>
    <w:rsid w:val="006C59D4"/>
    <w:rsid w:val="006D29B9"/>
    <w:rsid w:val="006D3910"/>
    <w:rsid w:val="006D49FD"/>
    <w:rsid w:val="006E31B7"/>
    <w:rsid w:val="006E7481"/>
    <w:rsid w:val="00707BE5"/>
    <w:rsid w:val="00726D7F"/>
    <w:rsid w:val="00735B89"/>
    <w:rsid w:val="0074375B"/>
    <w:rsid w:val="00756709"/>
    <w:rsid w:val="007617AE"/>
    <w:rsid w:val="007657BF"/>
    <w:rsid w:val="007733CE"/>
    <w:rsid w:val="00775C75"/>
    <w:rsid w:val="0079138E"/>
    <w:rsid w:val="00797C6A"/>
    <w:rsid w:val="007A714E"/>
    <w:rsid w:val="007B1871"/>
    <w:rsid w:val="007B7EF6"/>
    <w:rsid w:val="007C1D94"/>
    <w:rsid w:val="007D161B"/>
    <w:rsid w:val="007E16D3"/>
    <w:rsid w:val="007E2A7C"/>
    <w:rsid w:val="007F0385"/>
    <w:rsid w:val="00820B5C"/>
    <w:rsid w:val="00820DB0"/>
    <w:rsid w:val="00821F1A"/>
    <w:rsid w:val="008245F6"/>
    <w:rsid w:val="00830746"/>
    <w:rsid w:val="00836C71"/>
    <w:rsid w:val="00843598"/>
    <w:rsid w:val="00865685"/>
    <w:rsid w:val="00867B4D"/>
    <w:rsid w:val="00872018"/>
    <w:rsid w:val="00877A47"/>
    <w:rsid w:val="0088069A"/>
    <w:rsid w:val="00883BE1"/>
    <w:rsid w:val="008975EB"/>
    <w:rsid w:val="008A27CA"/>
    <w:rsid w:val="008B03EC"/>
    <w:rsid w:val="008B4073"/>
    <w:rsid w:val="008B66A4"/>
    <w:rsid w:val="008D21D6"/>
    <w:rsid w:val="008E7C66"/>
    <w:rsid w:val="008F0AE7"/>
    <w:rsid w:val="008F0E09"/>
    <w:rsid w:val="008F1501"/>
    <w:rsid w:val="008F336F"/>
    <w:rsid w:val="008F3AB9"/>
    <w:rsid w:val="008F68DB"/>
    <w:rsid w:val="00904D8A"/>
    <w:rsid w:val="00914027"/>
    <w:rsid w:val="009361B8"/>
    <w:rsid w:val="00936389"/>
    <w:rsid w:val="00944CCF"/>
    <w:rsid w:val="00946B4D"/>
    <w:rsid w:val="00947F3E"/>
    <w:rsid w:val="009549DA"/>
    <w:rsid w:val="0095539C"/>
    <w:rsid w:val="00956C97"/>
    <w:rsid w:val="0097054D"/>
    <w:rsid w:val="00976526"/>
    <w:rsid w:val="009932B2"/>
    <w:rsid w:val="00993977"/>
    <w:rsid w:val="009973E4"/>
    <w:rsid w:val="009A204E"/>
    <w:rsid w:val="009A313A"/>
    <w:rsid w:val="009A6662"/>
    <w:rsid w:val="009A6DEB"/>
    <w:rsid w:val="009B1460"/>
    <w:rsid w:val="009B2354"/>
    <w:rsid w:val="009B3D11"/>
    <w:rsid w:val="009C5C26"/>
    <w:rsid w:val="009D269A"/>
    <w:rsid w:val="00A00558"/>
    <w:rsid w:val="00A013AE"/>
    <w:rsid w:val="00A01CB4"/>
    <w:rsid w:val="00A124DF"/>
    <w:rsid w:val="00A13B43"/>
    <w:rsid w:val="00A33B8C"/>
    <w:rsid w:val="00A418AB"/>
    <w:rsid w:val="00A50F3B"/>
    <w:rsid w:val="00A5675E"/>
    <w:rsid w:val="00A61008"/>
    <w:rsid w:val="00A66EA8"/>
    <w:rsid w:val="00A7565A"/>
    <w:rsid w:val="00A8163B"/>
    <w:rsid w:val="00A836D6"/>
    <w:rsid w:val="00A85A75"/>
    <w:rsid w:val="00A901A5"/>
    <w:rsid w:val="00A91FB5"/>
    <w:rsid w:val="00AA5AB6"/>
    <w:rsid w:val="00AA7D71"/>
    <w:rsid w:val="00AB48C5"/>
    <w:rsid w:val="00AC5C40"/>
    <w:rsid w:val="00AC69C7"/>
    <w:rsid w:val="00AD183D"/>
    <w:rsid w:val="00AD47A9"/>
    <w:rsid w:val="00AE45D4"/>
    <w:rsid w:val="00AF21FF"/>
    <w:rsid w:val="00AF3C63"/>
    <w:rsid w:val="00AF41A8"/>
    <w:rsid w:val="00AF79A4"/>
    <w:rsid w:val="00B00E26"/>
    <w:rsid w:val="00B02F1E"/>
    <w:rsid w:val="00B10778"/>
    <w:rsid w:val="00B11EDB"/>
    <w:rsid w:val="00B14AAE"/>
    <w:rsid w:val="00B15574"/>
    <w:rsid w:val="00B246BF"/>
    <w:rsid w:val="00B3738F"/>
    <w:rsid w:val="00B448DD"/>
    <w:rsid w:val="00B535E1"/>
    <w:rsid w:val="00B671C9"/>
    <w:rsid w:val="00B76B7F"/>
    <w:rsid w:val="00B8275F"/>
    <w:rsid w:val="00B846DC"/>
    <w:rsid w:val="00B9436B"/>
    <w:rsid w:val="00BA2536"/>
    <w:rsid w:val="00BA3E0B"/>
    <w:rsid w:val="00BA4B8A"/>
    <w:rsid w:val="00BD499E"/>
    <w:rsid w:val="00BE1C1A"/>
    <w:rsid w:val="00BE2030"/>
    <w:rsid w:val="00BE771A"/>
    <w:rsid w:val="00BF09B4"/>
    <w:rsid w:val="00C00FE6"/>
    <w:rsid w:val="00C066EB"/>
    <w:rsid w:val="00C12D81"/>
    <w:rsid w:val="00C159C6"/>
    <w:rsid w:val="00C177DE"/>
    <w:rsid w:val="00C2570C"/>
    <w:rsid w:val="00C3195A"/>
    <w:rsid w:val="00C31A8B"/>
    <w:rsid w:val="00C517FA"/>
    <w:rsid w:val="00C51945"/>
    <w:rsid w:val="00C704FF"/>
    <w:rsid w:val="00C72FFD"/>
    <w:rsid w:val="00C852E5"/>
    <w:rsid w:val="00C85714"/>
    <w:rsid w:val="00CB244C"/>
    <w:rsid w:val="00CB73C7"/>
    <w:rsid w:val="00CC3397"/>
    <w:rsid w:val="00CC4757"/>
    <w:rsid w:val="00CC51AC"/>
    <w:rsid w:val="00CC6F5C"/>
    <w:rsid w:val="00CF7DDE"/>
    <w:rsid w:val="00D044EE"/>
    <w:rsid w:val="00D10997"/>
    <w:rsid w:val="00D127F9"/>
    <w:rsid w:val="00D17E0D"/>
    <w:rsid w:val="00D35431"/>
    <w:rsid w:val="00D37E1F"/>
    <w:rsid w:val="00D42CF2"/>
    <w:rsid w:val="00D52E5F"/>
    <w:rsid w:val="00D550DA"/>
    <w:rsid w:val="00D577F4"/>
    <w:rsid w:val="00D603D9"/>
    <w:rsid w:val="00D6284D"/>
    <w:rsid w:val="00D73624"/>
    <w:rsid w:val="00D771A7"/>
    <w:rsid w:val="00D8451C"/>
    <w:rsid w:val="00D941A0"/>
    <w:rsid w:val="00D94EBD"/>
    <w:rsid w:val="00DA4238"/>
    <w:rsid w:val="00DA5B30"/>
    <w:rsid w:val="00DC3192"/>
    <w:rsid w:val="00DE03E9"/>
    <w:rsid w:val="00DE2730"/>
    <w:rsid w:val="00DE3BA3"/>
    <w:rsid w:val="00DF3CCD"/>
    <w:rsid w:val="00E079DC"/>
    <w:rsid w:val="00E07E15"/>
    <w:rsid w:val="00E14ED5"/>
    <w:rsid w:val="00E3563D"/>
    <w:rsid w:val="00E4783C"/>
    <w:rsid w:val="00E52993"/>
    <w:rsid w:val="00E60B68"/>
    <w:rsid w:val="00E67958"/>
    <w:rsid w:val="00E76364"/>
    <w:rsid w:val="00E838A8"/>
    <w:rsid w:val="00E868A1"/>
    <w:rsid w:val="00E92ED7"/>
    <w:rsid w:val="00E9442D"/>
    <w:rsid w:val="00EA4310"/>
    <w:rsid w:val="00EA52F2"/>
    <w:rsid w:val="00EA6CAD"/>
    <w:rsid w:val="00EB1EFB"/>
    <w:rsid w:val="00EB6C65"/>
    <w:rsid w:val="00EB7D75"/>
    <w:rsid w:val="00ED65B2"/>
    <w:rsid w:val="00EE7E05"/>
    <w:rsid w:val="00F01983"/>
    <w:rsid w:val="00F02BE5"/>
    <w:rsid w:val="00F24DA6"/>
    <w:rsid w:val="00F26DDA"/>
    <w:rsid w:val="00F37F71"/>
    <w:rsid w:val="00F41398"/>
    <w:rsid w:val="00F4300A"/>
    <w:rsid w:val="00F46081"/>
    <w:rsid w:val="00F4695C"/>
    <w:rsid w:val="00F50D30"/>
    <w:rsid w:val="00F600A1"/>
    <w:rsid w:val="00F64FDB"/>
    <w:rsid w:val="00F80574"/>
    <w:rsid w:val="00F8490E"/>
    <w:rsid w:val="00F87C6F"/>
    <w:rsid w:val="00F94DB4"/>
    <w:rsid w:val="00FB4FF2"/>
    <w:rsid w:val="00FB5F93"/>
    <w:rsid w:val="00FB7387"/>
    <w:rsid w:val="00FC2B50"/>
    <w:rsid w:val="00FC6548"/>
    <w:rsid w:val="00FD74B5"/>
    <w:rsid w:val="00FE0DF7"/>
    <w:rsid w:val="00FE5236"/>
    <w:rsid w:val="00FE62BA"/>
    <w:rsid w:val="00FF0E7B"/>
    <w:rsid w:val="00FF3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E16D3"/>
  </w:style>
  <w:style w:type="paragraph" w:styleId="1">
    <w:name w:val="heading 1"/>
    <w:basedOn w:val="a"/>
    <w:next w:val="a"/>
    <w:qFormat/>
    <w:rsid w:val="007E16D3"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7E16D3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qFormat/>
    <w:rsid w:val="007E16D3"/>
    <w:pPr>
      <w:keepNext/>
      <w:jc w:val="center"/>
      <w:outlineLvl w:val="2"/>
    </w:pPr>
    <w:rPr>
      <w:spacing w:val="80"/>
      <w:sz w:val="28"/>
    </w:rPr>
  </w:style>
  <w:style w:type="paragraph" w:styleId="4">
    <w:name w:val="heading 4"/>
    <w:basedOn w:val="a"/>
    <w:next w:val="a"/>
    <w:qFormat/>
    <w:rsid w:val="007E16D3"/>
    <w:pPr>
      <w:keepNext/>
      <w:outlineLvl w:val="3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7E16D3"/>
    <w:pPr>
      <w:jc w:val="both"/>
    </w:pPr>
    <w:rPr>
      <w:sz w:val="26"/>
    </w:rPr>
  </w:style>
  <w:style w:type="paragraph" w:styleId="a4">
    <w:name w:val="header"/>
    <w:basedOn w:val="a"/>
    <w:rsid w:val="007E16D3"/>
    <w:pPr>
      <w:tabs>
        <w:tab w:val="center" w:pos="4677"/>
        <w:tab w:val="right" w:pos="9355"/>
      </w:tabs>
    </w:pPr>
  </w:style>
  <w:style w:type="paragraph" w:styleId="a5">
    <w:name w:val="footer"/>
    <w:basedOn w:val="a"/>
    <w:rsid w:val="007E16D3"/>
    <w:pPr>
      <w:tabs>
        <w:tab w:val="center" w:pos="4677"/>
        <w:tab w:val="right" w:pos="9355"/>
      </w:tabs>
    </w:pPr>
  </w:style>
  <w:style w:type="paragraph" w:styleId="20">
    <w:name w:val="Body Text 2"/>
    <w:basedOn w:val="a"/>
    <w:rsid w:val="007E16D3"/>
    <w:rPr>
      <w:sz w:val="24"/>
    </w:rPr>
  </w:style>
  <w:style w:type="paragraph" w:styleId="a6">
    <w:name w:val="Body Text Indent"/>
    <w:basedOn w:val="a"/>
    <w:rsid w:val="007E16D3"/>
    <w:pPr>
      <w:ind w:firstLine="720"/>
      <w:jc w:val="both"/>
    </w:pPr>
    <w:rPr>
      <w:sz w:val="26"/>
    </w:rPr>
  </w:style>
  <w:style w:type="paragraph" w:styleId="30">
    <w:name w:val="Body Text 3"/>
    <w:basedOn w:val="a"/>
    <w:rsid w:val="007E16D3"/>
    <w:rPr>
      <w:sz w:val="22"/>
    </w:rPr>
  </w:style>
  <w:style w:type="paragraph" w:styleId="21">
    <w:name w:val="Body Text Indent 2"/>
    <w:basedOn w:val="a"/>
    <w:rsid w:val="007E16D3"/>
    <w:pPr>
      <w:ind w:left="1701" w:hanging="1134"/>
      <w:jc w:val="both"/>
    </w:pPr>
    <w:rPr>
      <w:sz w:val="26"/>
      <w:szCs w:val="28"/>
    </w:rPr>
  </w:style>
  <w:style w:type="table" w:styleId="a7">
    <w:name w:val="Table Grid"/>
    <w:basedOn w:val="a1"/>
    <w:rsid w:val="00D941A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semiHidden/>
    <w:rsid w:val="008975EB"/>
    <w:rPr>
      <w:rFonts w:ascii="Tahoma" w:hAnsi="Tahoma" w:cs="Tahoma"/>
      <w:sz w:val="16"/>
      <w:szCs w:val="16"/>
    </w:rPr>
  </w:style>
  <w:style w:type="paragraph" w:customStyle="1" w:styleId="ConsPlusTitle">
    <w:name w:val="ConsPlusTitle"/>
    <w:uiPriority w:val="99"/>
    <w:rsid w:val="00AF41A8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styleId="a9">
    <w:name w:val="Hyperlink"/>
    <w:rsid w:val="001E31F8"/>
    <w:rPr>
      <w:color w:val="8B8881"/>
      <w:u w:val="single"/>
    </w:rPr>
  </w:style>
  <w:style w:type="paragraph" w:styleId="aa">
    <w:name w:val="List Paragraph"/>
    <w:basedOn w:val="a"/>
    <w:uiPriority w:val="34"/>
    <w:qFormat/>
    <w:rsid w:val="00376F6A"/>
    <w:pPr>
      <w:spacing w:line="276" w:lineRule="auto"/>
      <w:ind w:left="720"/>
      <w:contextualSpacing/>
    </w:pPr>
    <w:rPr>
      <w:rFonts w:ascii="Arial" w:eastAsia="Arial" w:hAnsi="Arial" w:cs="Arial"/>
      <w:color w:val="000000"/>
      <w:sz w:val="22"/>
      <w:szCs w:val="22"/>
    </w:rPr>
  </w:style>
  <w:style w:type="character" w:customStyle="1" w:styleId="ab">
    <w:name w:val="Основной текст_"/>
    <w:basedOn w:val="a0"/>
    <w:link w:val="10"/>
    <w:rsid w:val="00376F6A"/>
    <w:rPr>
      <w:spacing w:val="2"/>
      <w:sz w:val="22"/>
      <w:szCs w:val="22"/>
      <w:shd w:val="clear" w:color="auto" w:fill="FFFFFF"/>
    </w:rPr>
  </w:style>
  <w:style w:type="character" w:customStyle="1" w:styleId="0pt">
    <w:name w:val="Основной текст + Интервал 0 pt"/>
    <w:basedOn w:val="ab"/>
    <w:rsid w:val="00376F6A"/>
    <w:rPr>
      <w:color w:val="000000"/>
      <w:spacing w:val="4"/>
      <w:w w:val="100"/>
      <w:position w:val="0"/>
      <w:sz w:val="22"/>
      <w:szCs w:val="22"/>
      <w:shd w:val="clear" w:color="auto" w:fill="FFFFFF"/>
      <w:lang w:val="ru-RU"/>
    </w:rPr>
  </w:style>
  <w:style w:type="paragraph" w:customStyle="1" w:styleId="10">
    <w:name w:val="Основной текст1"/>
    <w:basedOn w:val="a"/>
    <w:link w:val="ab"/>
    <w:rsid w:val="00376F6A"/>
    <w:pPr>
      <w:widowControl w:val="0"/>
      <w:shd w:val="clear" w:color="auto" w:fill="FFFFFF"/>
      <w:spacing w:line="278" w:lineRule="exact"/>
      <w:jc w:val="right"/>
    </w:pPr>
    <w:rPr>
      <w:spacing w:val="2"/>
      <w:sz w:val="22"/>
      <w:szCs w:val="22"/>
    </w:rPr>
  </w:style>
  <w:style w:type="paragraph" w:customStyle="1" w:styleId="ac">
    <w:name w:val="Знак Знак Знак Знак"/>
    <w:basedOn w:val="a"/>
    <w:rsid w:val="00F8490E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d">
    <w:name w:val="Title"/>
    <w:basedOn w:val="a"/>
    <w:link w:val="ae"/>
    <w:qFormat/>
    <w:rsid w:val="00F8490E"/>
    <w:pPr>
      <w:autoSpaceDE w:val="0"/>
      <w:autoSpaceDN w:val="0"/>
      <w:jc w:val="center"/>
    </w:pPr>
    <w:rPr>
      <w:rFonts w:ascii="Arial" w:hAnsi="Arial" w:cs="Arial"/>
      <w:sz w:val="24"/>
      <w:szCs w:val="24"/>
    </w:rPr>
  </w:style>
  <w:style w:type="character" w:customStyle="1" w:styleId="ae">
    <w:name w:val="Название Знак"/>
    <w:basedOn w:val="a0"/>
    <w:link w:val="ad"/>
    <w:rsid w:val="00F8490E"/>
    <w:rPr>
      <w:rFonts w:ascii="Arial" w:hAnsi="Arial" w:cs="Arial"/>
      <w:sz w:val="24"/>
      <w:szCs w:val="24"/>
    </w:rPr>
  </w:style>
  <w:style w:type="paragraph" w:customStyle="1" w:styleId="31">
    <w:name w:val="Основной текст3"/>
    <w:basedOn w:val="a"/>
    <w:rsid w:val="00E67958"/>
    <w:pPr>
      <w:widowControl w:val="0"/>
      <w:shd w:val="clear" w:color="auto" w:fill="FFFFFF"/>
      <w:spacing w:line="322" w:lineRule="exact"/>
      <w:jc w:val="both"/>
    </w:pPr>
    <w:rPr>
      <w:color w:val="000000"/>
      <w:spacing w:val="4"/>
      <w:sz w:val="25"/>
      <w:szCs w:val="2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66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0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31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0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42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61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48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72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69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03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Application%20Data\Microsoft\&#1064;&#1072;&#1073;&#1083;&#1086;&#1085;&#1099;\&#1056;&#1077;&#1096;&#1077;&#1085;&#1080;&#1077;%20(&#1057;&#1086;&#1074;&#1077;&#1090;&#1072;%20&#1076;&#1077;&#1087;&#1091;&#1090;&#1072;&#1090;&#1086;&#1074;)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Решение (Совета депутатов)</Template>
  <TotalTime>281</TotalTime>
  <Pages>5</Pages>
  <Words>1863</Words>
  <Characters>10621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г.Искитима</Company>
  <LinksUpToDate>false</LinksUpToDate>
  <CharactersWithSpaces>12460</CharactersWithSpaces>
  <SharedDoc>false</SharedDoc>
  <HLinks>
    <vt:vector size="6" baseType="variant">
      <vt:variant>
        <vt:i4>2752528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Левченко</dc:creator>
  <cp:lastModifiedBy>Bux</cp:lastModifiedBy>
  <cp:revision>13</cp:revision>
  <cp:lastPrinted>2017-09-14T09:24:00Z</cp:lastPrinted>
  <dcterms:created xsi:type="dcterms:W3CDTF">2017-09-08T09:40:00Z</dcterms:created>
  <dcterms:modified xsi:type="dcterms:W3CDTF">2017-12-19T02:10:00Z</dcterms:modified>
</cp:coreProperties>
</file>