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4B" w:rsidRDefault="005C0D4B" w:rsidP="005C0D4B">
      <w:pPr>
        <w:pStyle w:val="1"/>
        <w:spacing w:line="240" w:lineRule="auto"/>
        <w:jc w:val="center"/>
        <w:rPr>
          <w:i/>
          <w:szCs w:val="28"/>
        </w:rPr>
      </w:pPr>
    </w:p>
    <w:p w:rsidR="001741D4" w:rsidRPr="001741D4" w:rsidRDefault="001741D4" w:rsidP="001741D4">
      <w:pPr>
        <w:widowControl/>
        <w:jc w:val="center"/>
        <w:rPr>
          <w:b/>
          <w:szCs w:val="28"/>
        </w:rPr>
      </w:pPr>
      <w:r w:rsidRPr="001741D4">
        <w:rPr>
          <w:b/>
          <w:szCs w:val="28"/>
        </w:rPr>
        <w:t xml:space="preserve">СОВЕТ ДЕПУТАТОВ </w:t>
      </w:r>
    </w:p>
    <w:p w:rsidR="001741D4" w:rsidRPr="001741D4" w:rsidRDefault="001741D4" w:rsidP="001741D4">
      <w:pPr>
        <w:widowControl/>
        <w:jc w:val="center"/>
        <w:rPr>
          <w:b/>
          <w:szCs w:val="28"/>
        </w:rPr>
      </w:pPr>
      <w:r w:rsidRPr="001741D4">
        <w:rPr>
          <w:b/>
          <w:szCs w:val="28"/>
        </w:rPr>
        <w:t>ГОРОДА ТАТАРСКА НОВОСИБИРСКОЙ ОБЛАСТИ</w:t>
      </w:r>
    </w:p>
    <w:p w:rsidR="001741D4" w:rsidRPr="001741D4" w:rsidRDefault="001741D4" w:rsidP="001741D4">
      <w:pPr>
        <w:widowControl/>
        <w:jc w:val="center"/>
        <w:rPr>
          <w:b/>
          <w:szCs w:val="28"/>
        </w:rPr>
      </w:pPr>
      <w:r w:rsidRPr="001741D4">
        <w:rPr>
          <w:b/>
          <w:szCs w:val="28"/>
        </w:rPr>
        <w:t>(четвертого созыва)</w:t>
      </w:r>
    </w:p>
    <w:p w:rsidR="001741D4" w:rsidRPr="001741D4" w:rsidRDefault="001741D4" w:rsidP="001741D4">
      <w:pPr>
        <w:widowControl/>
        <w:jc w:val="center"/>
        <w:rPr>
          <w:szCs w:val="28"/>
        </w:rPr>
      </w:pPr>
    </w:p>
    <w:p w:rsidR="001741D4" w:rsidRPr="001741D4" w:rsidRDefault="001741D4" w:rsidP="001741D4">
      <w:pPr>
        <w:keepNext/>
        <w:widowControl/>
        <w:jc w:val="center"/>
        <w:outlineLvl w:val="0"/>
        <w:rPr>
          <w:b/>
          <w:szCs w:val="28"/>
        </w:rPr>
      </w:pPr>
      <w:r w:rsidRPr="001741D4">
        <w:rPr>
          <w:b/>
          <w:szCs w:val="28"/>
        </w:rPr>
        <w:t>РЕШЕНИЕ  №</w:t>
      </w:r>
      <w:r w:rsidR="00105B9C">
        <w:rPr>
          <w:b/>
          <w:szCs w:val="28"/>
        </w:rPr>
        <w:t>187</w:t>
      </w:r>
      <w:bookmarkStart w:id="0" w:name="_GoBack"/>
      <w:bookmarkEnd w:id="0"/>
    </w:p>
    <w:p w:rsidR="001741D4" w:rsidRPr="001741D4" w:rsidRDefault="001741D4" w:rsidP="001741D4">
      <w:pPr>
        <w:widowControl/>
        <w:jc w:val="center"/>
        <w:rPr>
          <w:szCs w:val="28"/>
        </w:rPr>
      </w:pPr>
      <w:r w:rsidRPr="001741D4">
        <w:rPr>
          <w:szCs w:val="28"/>
        </w:rPr>
        <w:t>тридцать первой сессии</w:t>
      </w:r>
    </w:p>
    <w:p w:rsidR="001741D4" w:rsidRPr="001741D4" w:rsidRDefault="001741D4" w:rsidP="001741D4">
      <w:pPr>
        <w:widowControl/>
        <w:jc w:val="center"/>
        <w:rPr>
          <w:szCs w:val="28"/>
        </w:rPr>
      </w:pPr>
    </w:p>
    <w:p w:rsidR="001741D4" w:rsidRPr="001741D4" w:rsidRDefault="001741D4" w:rsidP="001741D4">
      <w:pPr>
        <w:widowControl/>
        <w:jc w:val="left"/>
        <w:rPr>
          <w:szCs w:val="28"/>
        </w:rPr>
      </w:pPr>
      <w:r w:rsidRPr="001741D4">
        <w:rPr>
          <w:szCs w:val="28"/>
        </w:rPr>
        <w:t>от 27 декабря 2019 года</w:t>
      </w:r>
    </w:p>
    <w:p w:rsidR="001741D4" w:rsidRDefault="001741D4" w:rsidP="001741D4"/>
    <w:p w:rsidR="001741D4" w:rsidRDefault="00D52BF0" w:rsidP="001741D4">
      <w:pPr>
        <w:jc w:val="center"/>
        <w:outlineLvl w:val="0"/>
        <w:rPr>
          <w:szCs w:val="32"/>
        </w:rPr>
      </w:pPr>
      <w:r w:rsidRPr="001741D4">
        <w:rPr>
          <w:szCs w:val="32"/>
        </w:rPr>
        <w:t xml:space="preserve">Об </w:t>
      </w:r>
      <w:r w:rsidR="00554243" w:rsidRPr="001741D4">
        <w:rPr>
          <w:szCs w:val="32"/>
        </w:rPr>
        <w:t xml:space="preserve"> </w:t>
      </w:r>
      <w:r w:rsidRPr="001741D4">
        <w:rPr>
          <w:szCs w:val="32"/>
        </w:rPr>
        <w:t xml:space="preserve">утверждении </w:t>
      </w:r>
      <w:r w:rsidR="00B67776">
        <w:rPr>
          <w:szCs w:val="32"/>
        </w:rPr>
        <w:t>П</w:t>
      </w:r>
      <w:r w:rsidR="00CF6117" w:rsidRPr="001741D4">
        <w:rPr>
          <w:szCs w:val="32"/>
        </w:rPr>
        <w:t>орядк</w:t>
      </w:r>
      <w:r w:rsidR="00B67776">
        <w:rPr>
          <w:szCs w:val="32"/>
        </w:rPr>
        <w:t>а</w:t>
      </w:r>
      <w:r w:rsidR="00CF6117" w:rsidRPr="001741D4">
        <w:rPr>
          <w:szCs w:val="32"/>
        </w:rPr>
        <w:t xml:space="preserve"> и услови</w:t>
      </w:r>
      <w:r w:rsidR="00BE3F30">
        <w:rPr>
          <w:szCs w:val="32"/>
        </w:rPr>
        <w:t>й</w:t>
      </w:r>
      <w:r w:rsidR="00CF6117" w:rsidRPr="001741D4">
        <w:rPr>
          <w:szCs w:val="32"/>
        </w:rPr>
        <w:t xml:space="preserve"> </w:t>
      </w:r>
      <w:r w:rsidR="005B4659" w:rsidRPr="001741D4">
        <w:rPr>
          <w:szCs w:val="32"/>
        </w:rPr>
        <w:t xml:space="preserve"> </w:t>
      </w:r>
      <w:r w:rsidR="00505683" w:rsidRPr="001741D4">
        <w:rPr>
          <w:szCs w:val="32"/>
        </w:rPr>
        <w:t>предоставлени</w:t>
      </w:r>
      <w:r w:rsidR="00CF6117" w:rsidRPr="001741D4">
        <w:rPr>
          <w:szCs w:val="32"/>
        </w:rPr>
        <w:t xml:space="preserve">я </w:t>
      </w:r>
    </w:p>
    <w:p w:rsidR="004617D1" w:rsidRDefault="00CF6117" w:rsidP="001741D4">
      <w:pPr>
        <w:jc w:val="center"/>
        <w:outlineLvl w:val="0"/>
        <w:rPr>
          <w:szCs w:val="32"/>
        </w:rPr>
      </w:pPr>
      <w:r w:rsidRPr="001741D4">
        <w:rPr>
          <w:szCs w:val="32"/>
        </w:rPr>
        <w:t xml:space="preserve">иных </w:t>
      </w:r>
      <w:r w:rsidR="004617D1" w:rsidRPr="001741D4">
        <w:rPr>
          <w:szCs w:val="32"/>
        </w:rPr>
        <w:t xml:space="preserve">межбюджетных трансфертов </w:t>
      </w:r>
      <w:r w:rsidR="00554243" w:rsidRPr="001741D4">
        <w:rPr>
          <w:szCs w:val="32"/>
        </w:rPr>
        <w:t xml:space="preserve"> </w:t>
      </w:r>
      <w:r w:rsidR="00505683" w:rsidRPr="001741D4">
        <w:rPr>
          <w:szCs w:val="32"/>
        </w:rPr>
        <w:t xml:space="preserve">из </w:t>
      </w:r>
      <w:r w:rsidR="004617D1" w:rsidRPr="001741D4">
        <w:rPr>
          <w:szCs w:val="32"/>
        </w:rPr>
        <w:t xml:space="preserve">  </w:t>
      </w:r>
      <w:r w:rsidR="00505683" w:rsidRPr="001741D4">
        <w:rPr>
          <w:szCs w:val="32"/>
        </w:rPr>
        <w:t>бюджета</w:t>
      </w:r>
      <w:r w:rsidR="00D52BF0" w:rsidRPr="001741D4">
        <w:rPr>
          <w:szCs w:val="32"/>
        </w:rPr>
        <w:t xml:space="preserve"> </w:t>
      </w:r>
      <w:r w:rsidRPr="001741D4">
        <w:rPr>
          <w:szCs w:val="32"/>
        </w:rPr>
        <w:t xml:space="preserve"> </w:t>
      </w:r>
      <w:r w:rsidR="001741D4" w:rsidRPr="001741D4">
        <w:rPr>
          <w:szCs w:val="32"/>
        </w:rPr>
        <w:t>города Татарска Новосибирской области</w:t>
      </w:r>
      <w:r w:rsidR="00752957" w:rsidRPr="001741D4">
        <w:rPr>
          <w:i/>
          <w:szCs w:val="32"/>
        </w:rPr>
        <w:t xml:space="preserve"> </w:t>
      </w:r>
      <w:r w:rsidR="001741D4" w:rsidRPr="001741D4">
        <w:rPr>
          <w:szCs w:val="32"/>
        </w:rPr>
        <w:t>б</w:t>
      </w:r>
      <w:r w:rsidR="004617D1" w:rsidRPr="001741D4">
        <w:rPr>
          <w:szCs w:val="32"/>
        </w:rPr>
        <w:t>юджету</w:t>
      </w:r>
      <w:r w:rsidR="004617D1" w:rsidRPr="00752957">
        <w:rPr>
          <w:b/>
          <w:szCs w:val="32"/>
        </w:rPr>
        <w:t xml:space="preserve"> </w:t>
      </w:r>
      <w:r w:rsidR="001741D4" w:rsidRPr="001741D4">
        <w:rPr>
          <w:szCs w:val="32"/>
        </w:rPr>
        <w:t>Татарского района</w:t>
      </w:r>
    </w:p>
    <w:p w:rsidR="001741D4" w:rsidRPr="001741D4" w:rsidRDefault="001741D4" w:rsidP="001741D4">
      <w:pPr>
        <w:jc w:val="center"/>
        <w:outlineLvl w:val="0"/>
        <w:rPr>
          <w:i/>
          <w:szCs w:val="32"/>
        </w:rPr>
      </w:pPr>
    </w:p>
    <w:p w:rsidR="005C0D4B" w:rsidRPr="001741D4" w:rsidRDefault="005C0D4B" w:rsidP="005C0D4B"/>
    <w:p w:rsidR="00554243" w:rsidRDefault="00505683" w:rsidP="001741D4">
      <w:pPr>
        <w:ind w:firstLine="709"/>
      </w:pPr>
      <w:proofErr w:type="gramStart"/>
      <w:r w:rsidRPr="00865E5A"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</w:t>
      </w:r>
      <w:r w:rsidR="00754BC5">
        <w:t>5</w:t>
      </w:r>
      <w:r>
        <w:t xml:space="preserve"> </w:t>
      </w:r>
      <w:r w:rsidRPr="00865E5A">
        <w:t xml:space="preserve">Бюджетного кодекса Российской Федерации, </w:t>
      </w:r>
      <w:r w:rsidR="00D068D7">
        <w:t>частью 4 статьи 65 Ф</w:t>
      </w:r>
      <w:r w:rsidRPr="00865E5A">
        <w:t>едерального закона от 6 октября 2003 г</w:t>
      </w:r>
      <w:r w:rsidR="001741D4">
        <w:t>ода</w:t>
      </w:r>
      <w:r w:rsidR="009B6076">
        <w:t xml:space="preserve"> </w:t>
      </w:r>
      <w:r>
        <w:t>№</w:t>
      </w:r>
      <w:r w:rsidRPr="00865E5A">
        <w:t xml:space="preserve">131-ФЗ </w:t>
      </w:r>
      <w:r>
        <w:t>«</w:t>
      </w:r>
      <w:r w:rsidRPr="00865E5A">
        <w:t>Об общих принципах организации местного самоуправления в Российской</w:t>
      </w:r>
      <w:r w:rsidR="001741D4">
        <w:t xml:space="preserve"> </w:t>
      </w:r>
      <w:r w:rsidRPr="00865E5A">
        <w:t>Федерации</w:t>
      </w:r>
      <w:r>
        <w:t>»</w:t>
      </w:r>
      <w:r w:rsidR="00554243">
        <w:t>,</w:t>
      </w:r>
      <w:r w:rsidR="001741D4">
        <w:t xml:space="preserve"> </w:t>
      </w:r>
      <w:r w:rsidR="00554243">
        <w:t xml:space="preserve">Уставом </w:t>
      </w:r>
      <w:r w:rsidR="001741D4">
        <w:t xml:space="preserve">города Татарска Новосибирской области, </w:t>
      </w:r>
      <w:r w:rsidR="00554243">
        <w:t xml:space="preserve">Положением  о  бюджетном процессе  в </w:t>
      </w:r>
      <w:r w:rsidR="001741D4">
        <w:t>городе Татарске Новосибирской области Совет депутатов города Татарска Новосибирской области</w:t>
      </w:r>
      <w:proofErr w:type="gramEnd"/>
    </w:p>
    <w:p w:rsidR="005C0D4B" w:rsidRDefault="00A40077" w:rsidP="005C0D4B">
      <w:r>
        <w:t>РЕШИЛ:</w:t>
      </w:r>
    </w:p>
    <w:p w:rsidR="001741D4" w:rsidRDefault="00505683" w:rsidP="001741D4">
      <w:pPr>
        <w:pStyle w:val="a8"/>
        <w:numPr>
          <w:ilvl w:val="0"/>
          <w:numId w:val="14"/>
        </w:numPr>
        <w:tabs>
          <w:tab w:val="left" w:pos="851"/>
          <w:tab w:val="left" w:pos="993"/>
        </w:tabs>
        <w:ind w:left="0" w:firstLine="567"/>
      </w:pPr>
      <w:r w:rsidRPr="00865E5A">
        <w:t xml:space="preserve">Утвердить </w:t>
      </w:r>
      <w:r w:rsidR="00554243">
        <w:t xml:space="preserve"> </w:t>
      </w:r>
      <w:r w:rsidR="00B67776">
        <w:t>П</w:t>
      </w:r>
      <w:r w:rsidR="00CF6117">
        <w:t>оряд</w:t>
      </w:r>
      <w:r w:rsidR="00B67776">
        <w:t>о</w:t>
      </w:r>
      <w:r w:rsidR="00CF6117">
        <w:t>к</w:t>
      </w:r>
      <w:r w:rsidR="009B6076">
        <w:t xml:space="preserve"> </w:t>
      </w:r>
      <w:r w:rsidR="00CF6117">
        <w:t xml:space="preserve"> и условия </w:t>
      </w:r>
      <w:r w:rsidRPr="00865E5A">
        <w:t xml:space="preserve"> предоставления </w:t>
      </w:r>
      <w:r>
        <w:t xml:space="preserve">иных </w:t>
      </w:r>
      <w:r w:rsidRPr="00865E5A">
        <w:t xml:space="preserve">межбюджетных трансфертов из бюджета </w:t>
      </w:r>
      <w:r w:rsidR="001741D4">
        <w:t xml:space="preserve">города Татарска Новосибирской области </w:t>
      </w:r>
      <w:r w:rsidR="00554243">
        <w:t xml:space="preserve">бюджету </w:t>
      </w:r>
      <w:r w:rsidR="001741D4">
        <w:t>Татарского района.</w:t>
      </w:r>
    </w:p>
    <w:p w:rsidR="001741D4" w:rsidRDefault="001741D4" w:rsidP="001741D4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ind w:left="0" w:firstLine="567"/>
        <w:rPr>
          <w:szCs w:val="28"/>
        </w:rPr>
      </w:pPr>
      <w:proofErr w:type="gramStart"/>
      <w:r w:rsidRPr="001741D4">
        <w:rPr>
          <w:szCs w:val="28"/>
        </w:rPr>
        <w:t xml:space="preserve">Решение опубликовать в Бюллетене органов местного самоуправления города Татарска Новосибирской области и разместить на официальном </w:t>
      </w:r>
      <w:proofErr w:type="spellStart"/>
      <w:r w:rsidRPr="001741D4">
        <w:rPr>
          <w:szCs w:val="28"/>
        </w:rPr>
        <w:t>САЙТе</w:t>
      </w:r>
      <w:proofErr w:type="spellEnd"/>
      <w:r w:rsidRPr="001741D4">
        <w:rPr>
          <w:szCs w:val="28"/>
        </w:rPr>
        <w:t xml:space="preserve">  администрации города Татарска Новосибирской области.</w:t>
      </w:r>
      <w:proofErr w:type="gramEnd"/>
    </w:p>
    <w:p w:rsidR="006B17DD" w:rsidRDefault="006B17DD" w:rsidP="001741D4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ind w:left="0" w:firstLine="567"/>
      </w:pPr>
      <w:r>
        <w:t xml:space="preserve">Контроль   за   выполнением   настоящего   </w:t>
      </w:r>
      <w:r w:rsidR="001741D4">
        <w:t>р</w:t>
      </w:r>
      <w:r>
        <w:t xml:space="preserve">ешения  </w:t>
      </w:r>
      <w:r w:rsidR="00216A7D">
        <w:t xml:space="preserve">    </w:t>
      </w:r>
      <w:r>
        <w:t xml:space="preserve">   возложить    </w:t>
      </w:r>
      <w:r w:rsidR="006B468B">
        <w:t xml:space="preserve">    </w:t>
      </w:r>
      <w:r>
        <w:t xml:space="preserve"> на </w:t>
      </w:r>
      <w:r w:rsidR="001741D4" w:rsidRPr="001741D4">
        <w:rPr>
          <w:szCs w:val="28"/>
        </w:rPr>
        <w:t xml:space="preserve">постоянную комиссию по бюджетной, налоговой, финансово-кредитной политике и управлению имуществом Совета депутатов города Татарска Новосибирской области  и  заместителя </w:t>
      </w:r>
      <w:proofErr w:type="gramStart"/>
      <w:r w:rsidR="001741D4" w:rsidRPr="001741D4">
        <w:rPr>
          <w:szCs w:val="28"/>
        </w:rPr>
        <w:t>главы администрации  города Татарска Новосибирской области</w:t>
      </w:r>
      <w:proofErr w:type="gramEnd"/>
      <w:r w:rsidR="001741D4" w:rsidRPr="001741D4">
        <w:rPr>
          <w:szCs w:val="28"/>
        </w:rPr>
        <w:t xml:space="preserve">  </w:t>
      </w:r>
      <w:proofErr w:type="spellStart"/>
      <w:r w:rsidR="001741D4" w:rsidRPr="001741D4">
        <w:rPr>
          <w:szCs w:val="28"/>
        </w:rPr>
        <w:t>Ильященко</w:t>
      </w:r>
      <w:proofErr w:type="spellEnd"/>
      <w:r w:rsidR="001741D4" w:rsidRPr="001741D4">
        <w:rPr>
          <w:szCs w:val="28"/>
        </w:rPr>
        <w:t xml:space="preserve"> Н.М.</w:t>
      </w:r>
    </w:p>
    <w:p w:rsidR="00A068E1" w:rsidRDefault="00CB15C5" w:rsidP="001741D4">
      <w:pPr>
        <w:ind w:firstLine="567"/>
      </w:pPr>
      <w:r>
        <w:t>4</w:t>
      </w:r>
      <w:r w:rsidR="00A068E1">
        <w:t>.</w:t>
      </w:r>
      <w:r w:rsidR="009B6076">
        <w:t xml:space="preserve"> </w:t>
      </w:r>
      <w:r w:rsidR="00A068E1">
        <w:t>На</w:t>
      </w:r>
      <w:r w:rsidR="006B17DD">
        <w:t xml:space="preserve">стоящее Решение вступает в силу </w:t>
      </w:r>
      <w:r w:rsidR="00A068E1">
        <w:t>с момента  официального опубликования.</w:t>
      </w:r>
    </w:p>
    <w:p w:rsidR="00A068E1" w:rsidRDefault="00A068E1" w:rsidP="00A068E1">
      <w:pPr>
        <w:ind w:firstLine="709"/>
      </w:pPr>
    </w:p>
    <w:p w:rsidR="001741D4" w:rsidRDefault="00A068E1" w:rsidP="00FF7C9C">
      <w:pPr>
        <w:widowControl/>
        <w:autoSpaceDE w:val="0"/>
        <w:autoSpaceDN w:val="0"/>
        <w:adjustRightInd w:val="0"/>
      </w:pPr>
      <w:r>
        <w:t xml:space="preserve"> 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5451"/>
        <w:gridCol w:w="4525"/>
      </w:tblGrid>
      <w:tr w:rsidR="001741D4" w:rsidRPr="001741D4" w:rsidTr="001379CF">
        <w:tc>
          <w:tcPr>
            <w:tcW w:w="2732" w:type="pct"/>
            <w:shd w:val="clear" w:color="auto" w:fill="auto"/>
          </w:tcPr>
          <w:p w:rsidR="001741D4" w:rsidRPr="001741D4" w:rsidRDefault="001741D4" w:rsidP="001741D4">
            <w:pPr>
              <w:widowControl/>
              <w:rPr>
                <w:szCs w:val="28"/>
              </w:rPr>
            </w:pPr>
            <w:r w:rsidRPr="001741D4">
              <w:rPr>
                <w:szCs w:val="28"/>
              </w:rPr>
              <w:t xml:space="preserve">И. о. главы города Татарска                                                                            </w:t>
            </w:r>
          </w:p>
          <w:p w:rsidR="001741D4" w:rsidRPr="001741D4" w:rsidRDefault="001741D4" w:rsidP="001741D4">
            <w:pPr>
              <w:widowControl/>
              <w:jc w:val="left"/>
              <w:rPr>
                <w:szCs w:val="28"/>
              </w:rPr>
            </w:pPr>
            <w:r w:rsidRPr="001741D4">
              <w:rPr>
                <w:szCs w:val="28"/>
              </w:rPr>
              <w:t xml:space="preserve">Новосибирской области                                                                                      </w:t>
            </w:r>
          </w:p>
          <w:p w:rsidR="001741D4" w:rsidRPr="001741D4" w:rsidRDefault="001741D4" w:rsidP="001741D4">
            <w:pPr>
              <w:widowControl/>
              <w:rPr>
                <w:szCs w:val="28"/>
              </w:rPr>
            </w:pPr>
          </w:p>
        </w:tc>
        <w:tc>
          <w:tcPr>
            <w:tcW w:w="2268" w:type="pct"/>
            <w:shd w:val="clear" w:color="auto" w:fill="auto"/>
          </w:tcPr>
          <w:p w:rsidR="001741D4" w:rsidRPr="001741D4" w:rsidRDefault="001741D4" w:rsidP="001741D4">
            <w:pPr>
              <w:widowControl/>
              <w:ind w:right="425"/>
              <w:rPr>
                <w:szCs w:val="28"/>
              </w:rPr>
            </w:pPr>
            <w:r w:rsidRPr="001741D4">
              <w:rPr>
                <w:szCs w:val="28"/>
              </w:rPr>
              <w:t>Председатель Совета депутатов</w:t>
            </w:r>
          </w:p>
          <w:p w:rsidR="001741D4" w:rsidRPr="001741D4" w:rsidRDefault="001741D4" w:rsidP="001741D4">
            <w:pPr>
              <w:widowControl/>
              <w:rPr>
                <w:szCs w:val="28"/>
              </w:rPr>
            </w:pPr>
            <w:r w:rsidRPr="001741D4">
              <w:rPr>
                <w:szCs w:val="28"/>
              </w:rPr>
              <w:t>города Татарска Новосибирской области</w:t>
            </w:r>
          </w:p>
        </w:tc>
      </w:tr>
      <w:tr w:rsidR="001741D4" w:rsidRPr="001741D4" w:rsidTr="001379CF">
        <w:tc>
          <w:tcPr>
            <w:tcW w:w="2732" w:type="pct"/>
            <w:shd w:val="clear" w:color="auto" w:fill="auto"/>
          </w:tcPr>
          <w:p w:rsidR="001741D4" w:rsidRPr="001741D4" w:rsidRDefault="001741D4" w:rsidP="001741D4">
            <w:pPr>
              <w:widowControl/>
              <w:jc w:val="center"/>
              <w:rPr>
                <w:szCs w:val="28"/>
              </w:rPr>
            </w:pPr>
            <w:r w:rsidRPr="001741D4">
              <w:rPr>
                <w:szCs w:val="28"/>
              </w:rPr>
              <w:t xml:space="preserve">                                 М. В. Фотьев</w:t>
            </w:r>
          </w:p>
        </w:tc>
        <w:tc>
          <w:tcPr>
            <w:tcW w:w="2268" w:type="pct"/>
            <w:shd w:val="clear" w:color="auto" w:fill="auto"/>
          </w:tcPr>
          <w:p w:rsidR="001741D4" w:rsidRPr="001741D4" w:rsidRDefault="001741D4" w:rsidP="001741D4">
            <w:pPr>
              <w:widowControl/>
              <w:jc w:val="right"/>
              <w:rPr>
                <w:szCs w:val="28"/>
              </w:rPr>
            </w:pPr>
            <w:r w:rsidRPr="001741D4">
              <w:rPr>
                <w:szCs w:val="28"/>
              </w:rPr>
              <w:t>С. С. Серов</w:t>
            </w:r>
          </w:p>
        </w:tc>
      </w:tr>
    </w:tbl>
    <w:p w:rsidR="00FF7C9C" w:rsidRDefault="00FF7C9C" w:rsidP="00FF7C9C">
      <w:pPr>
        <w:widowControl/>
        <w:autoSpaceDE w:val="0"/>
        <w:autoSpaceDN w:val="0"/>
        <w:adjustRightInd w:val="0"/>
      </w:pPr>
    </w:p>
    <w:p w:rsidR="001741D4" w:rsidRDefault="001741D4" w:rsidP="00FF7C9C">
      <w:pPr>
        <w:widowControl/>
        <w:autoSpaceDE w:val="0"/>
        <w:autoSpaceDN w:val="0"/>
        <w:adjustRightInd w:val="0"/>
      </w:pPr>
    </w:p>
    <w:p w:rsidR="001741D4" w:rsidRDefault="001741D4" w:rsidP="00FF7C9C">
      <w:pPr>
        <w:widowControl/>
        <w:autoSpaceDE w:val="0"/>
        <w:autoSpaceDN w:val="0"/>
        <w:adjustRightInd w:val="0"/>
      </w:pPr>
    </w:p>
    <w:p w:rsidR="001741D4" w:rsidRDefault="001741D4" w:rsidP="00FF7C9C">
      <w:pPr>
        <w:widowControl/>
        <w:autoSpaceDE w:val="0"/>
        <w:autoSpaceDN w:val="0"/>
        <w:adjustRightInd w:val="0"/>
      </w:pPr>
    </w:p>
    <w:p w:rsidR="001741D4" w:rsidRDefault="001741D4" w:rsidP="00FF7C9C">
      <w:pPr>
        <w:widowControl/>
        <w:autoSpaceDE w:val="0"/>
        <w:autoSpaceDN w:val="0"/>
        <w:adjustRightInd w:val="0"/>
      </w:pPr>
    </w:p>
    <w:p w:rsidR="001741D4" w:rsidRPr="00B67776" w:rsidRDefault="00B67776" w:rsidP="00B67776">
      <w:pPr>
        <w:widowControl/>
        <w:autoSpaceDE w:val="0"/>
        <w:autoSpaceDN w:val="0"/>
        <w:adjustRightInd w:val="0"/>
        <w:ind w:left="6237"/>
        <w:rPr>
          <w:sz w:val="24"/>
          <w:szCs w:val="24"/>
        </w:rPr>
      </w:pPr>
      <w:r w:rsidRPr="00B67776">
        <w:rPr>
          <w:sz w:val="24"/>
          <w:szCs w:val="24"/>
        </w:rPr>
        <w:t>Приложение</w:t>
      </w:r>
    </w:p>
    <w:p w:rsidR="00B67776" w:rsidRPr="00B67776" w:rsidRDefault="00B67776" w:rsidP="00B67776">
      <w:pPr>
        <w:widowControl/>
        <w:autoSpaceDE w:val="0"/>
        <w:autoSpaceDN w:val="0"/>
        <w:adjustRightInd w:val="0"/>
        <w:ind w:left="6237"/>
        <w:rPr>
          <w:sz w:val="24"/>
          <w:szCs w:val="24"/>
        </w:rPr>
      </w:pPr>
      <w:r w:rsidRPr="00B67776">
        <w:rPr>
          <w:sz w:val="24"/>
          <w:szCs w:val="24"/>
        </w:rPr>
        <w:lastRenderedPageBreak/>
        <w:t xml:space="preserve">Утвержден решением тридцать первой сессии </w:t>
      </w:r>
      <w:proofErr w:type="gramStart"/>
      <w:r w:rsidRPr="00B67776">
        <w:rPr>
          <w:sz w:val="24"/>
          <w:szCs w:val="24"/>
        </w:rPr>
        <w:t>Совета депутатов города Татарска Новосибирской области</w:t>
      </w:r>
      <w:proofErr w:type="gramEnd"/>
      <w:r>
        <w:rPr>
          <w:sz w:val="24"/>
          <w:szCs w:val="24"/>
        </w:rPr>
        <w:t xml:space="preserve"> от                                 № </w:t>
      </w:r>
    </w:p>
    <w:p w:rsidR="001741D4" w:rsidRDefault="001741D4" w:rsidP="00FF7C9C">
      <w:pPr>
        <w:widowControl/>
        <w:autoSpaceDE w:val="0"/>
        <w:autoSpaceDN w:val="0"/>
        <w:adjustRightInd w:val="0"/>
      </w:pPr>
    </w:p>
    <w:p w:rsidR="001741D4" w:rsidRDefault="001741D4" w:rsidP="00FF7C9C">
      <w:pPr>
        <w:widowControl/>
        <w:autoSpaceDE w:val="0"/>
        <w:autoSpaceDN w:val="0"/>
        <w:adjustRightInd w:val="0"/>
      </w:pPr>
    </w:p>
    <w:p w:rsidR="001741D4" w:rsidRDefault="001741D4" w:rsidP="00FF7C9C">
      <w:pPr>
        <w:widowControl/>
        <w:autoSpaceDE w:val="0"/>
        <w:autoSpaceDN w:val="0"/>
        <w:adjustRightInd w:val="0"/>
      </w:pPr>
    </w:p>
    <w:p w:rsidR="00B67776" w:rsidRDefault="00B67776" w:rsidP="00470074">
      <w:pPr>
        <w:jc w:val="center"/>
        <w:rPr>
          <w:b/>
        </w:rPr>
      </w:pPr>
      <w:r>
        <w:rPr>
          <w:b/>
        </w:rPr>
        <w:t>ПОРЯДОК</w:t>
      </w:r>
    </w:p>
    <w:p w:rsidR="002F6D74" w:rsidRDefault="00F831CA" w:rsidP="00470074">
      <w:pPr>
        <w:jc w:val="center"/>
        <w:rPr>
          <w:b/>
          <w:szCs w:val="32"/>
        </w:rPr>
      </w:pPr>
      <w:r>
        <w:rPr>
          <w:b/>
        </w:rPr>
        <w:t xml:space="preserve">и условия </w:t>
      </w:r>
      <w:r w:rsidR="00B30002">
        <w:rPr>
          <w:b/>
        </w:rPr>
        <w:t xml:space="preserve"> </w:t>
      </w:r>
      <w:r w:rsidR="00BF035E" w:rsidRPr="00BF035E">
        <w:rPr>
          <w:b/>
          <w:szCs w:val="32"/>
        </w:rPr>
        <w:t>пред</w:t>
      </w:r>
      <w:r w:rsidR="007C6C06">
        <w:rPr>
          <w:b/>
          <w:szCs w:val="32"/>
        </w:rPr>
        <w:t>о</w:t>
      </w:r>
      <w:r w:rsidR="00BF035E" w:rsidRPr="00BF035E">
        <w:rPr>
          <w:b/>
          <w:szCs w:val="32"/>
        </w:rPr>
        <w:t xml:space="preserve">ставления </w:t>
      </w:r>
      <w:r w:rsidR="00B30002">
        <w:rPr>
          <w:b/>
          <w:szCs w:val="32"/>
        </w:rPr>
        <w:t xml:space="preserve">  </w:t>
      </w:r>
      <w:r w:rsidR="00505683">
        <w:rPr>
          <w:b/>
          <w:szCs w:val="32"/>
        </w:rPr>
        <w:t>иных</w:t>
      </w:r>
      <w:r w:rsidR="00B30002">
        <w:rPr>
          <w:b/>
          <w:szCs w:val="32"/>
        </w:rPr>
        <w:t xml:space="preserve"> </w:t>
      </w:r>
      <w:r w:rsidR="00505683">
        <w:rPr>
          <w:b/>
          <w:szCs w:val="32"/>
        </w:rPr>
        <w:t xml:space="preserve"> межбюджетных </w:t>
      </w:r>
      <w:r w:rsidR="00B30002">
        <w:rPr>
          <w:b/>
          <w:szCs w:val="32"/>
        </w:rPr>
        <w:t xml:space="preserve"> </w:t>
      </w:r>
      <w:r w:rsidR="00505683">
        <w:rPr>
          <w:b/>
          <w:szCs w:val="32"/>
        </w:rPr>
        <w:t>трансфертов</w:t>
      </w:r>
      <w:r w:rsidR="00B30002">
        <w:rPr>
          <w:b/>
          <w:szCs w:val="32"/>
        </w:rPr>
        <w:t xml:space="preserve"> </w:t>
      </w:r>
      <w:r w:rsidR="002F6D74">
        <w:rPr>
          <w:b/>
          <w:szCs w:val="32"/>
        </w:rPr>
        <w:t xml:space="preserve"> </w:t>
      </w:r>
      <w:r w:rsidR="00505683">
        <w:rPr>
          <w:b/>
          <w:szCs w:val="32"/>
        </w:rPr>
        <w:t xml:space="preserve"> из</w:t>
      </w:r>
      <w:r w:rsidR="002F6D74">
        <w:rPr>
          <w:b/>
          <w:szCs w:val="32"/>
        </w:rPr>
        <w:t xml:space="preserve"> </w:t>
      </w:r>
      <w:r w:rsidR="00505683">
        <w:rPr>
          <w:b/>
          <w:szCs w:val="32"/>
        </w:rPr>
        <w:t xml:space="preserve"> </w:t>
      </w:r>
      <w:r w:rsidR="00B30002">
        <w:rPr>
          <w:b/>
          <w:szCs w:val="32"/>
        </w:rPr>
        <w:t xml:space="preserve"> </w:t>
      </w:r>
      <w:r w:rsidR="00505683">
        <w:rPr>
          <w:b/>
          <w:szCs w:val="32"/>
        </w:rPr>
        <w:t>бюджета</w:t>
      </w:r>
      <w:r w:rsidR="00B67776">
        <w:rPr>
          <w:b/>
          <w:szCs w:val="32"/>
        </w:rPr>
        <w:t xml:space="preserve"> города Татарска Новосибирской области бюджету Татарского района</w:t>
      </w:r>
    </w:p>
    <w:p w:rsidR="00BE2D36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3062E8" w:rsidRPr="004C107D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>1</w:t>
      </w:r>
      <w:r w:rsidR="005B4659" w:rsidRPr="004C107D">
        <w:rPr>
          <w:b/>
          <w:szCs w:val="28"/>
        </w:rPr>
        <w:t>.</w:t>
      </w:r>
      <w:r w:rsidR="003062E8" w:rsidRPr="004C107D">
        <w:rPr>
          <w:b/>
          <w:szCs w:val="28"/>
        </w:rPr>
        <w:t xml:space="preserve"> Общие положения</w:t>
      </w:r>
    </w:p>
    <w:p w:rsidR="003062E8" w:rsidRDefault="003062E8" w:rsidP="00B67776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i/>
        </w:rPr>
      </w:pPr>
      <w:proofErr w:type="gramStart"/>
      <w:r w:rsidRPr="00604563">
        <w:rPr>
          <w:szCs w:val="28"/>
        </w:rPr>
        <w:t>Настоящ</w:t>
      </w:r>
      <w:r w:rsidR="00B67776">
        <w:rPr>
          <w:szCs w:val="28"/>
        </w:rPr>
        <w:t xml:space="preserve">ий </w:t>
      </w:r>
      <w:r w:rsidR="004E77B1">
        <w:rPr>
          <w:szCs w:val="28"/>
        </w:rPr>
        <w:t xml:space="preserve"> </w:t>
      </w:r>
      <w:r w:rsidR="00B67776">
        <w:rPr>
          <w:szCs w:val="28"/>
        </w:rPr>
        <w:t>Порядок</w:t>
      </w:r>
      <w:r w:rsidR="004E77B1">
        <w:rPr>
          <w:szCs w:val="28"/>
        </w:rPr>
        <w:t xml:space="preserve"> в </w:t>
      </w:r>
      <w:r w:rsidR="00C67582">
        <w:rPr>
          <w:rFonts w:cs="Arial"/>
        </w:rPr>
        <w:t xml:space="preserve">соответствии  </w:t>
      </w:r>
      <w:r w:rsidR="00C767ED" w:rsidRPr="00865E5A"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865E5A">
          <w:t>статьями 9</w:t>
        </w:r>
      </w:hyperlink>
      <w:r w:rsidR="00C767ED">
        <w:t xml:space="preserve"> и 142.</w:t>
      </w:r>
      <w:r w:rsidR="0067055C">
        <w:t>5</w:t>
      </w:r>
      <w:r w:rsidR="00C767ED">
        <w:t xml:space="preserve"> </w:t>
      </w:r>
      <w:r w:rsidR="00C767ED" w:rsidRPr="00865E5A">
        <w:t xml:space="preserve">Бюджетного кодекса Российской Федерации, </w:t>
      </w:r>
      <w:r w:rsidR="003723FA">
        <w:t xml:space="preserve">частью 4 статьи  65 </w:t>
      </w:r>
      <w:r w:rsidR="00C767ED" w:rsidRPr="00865E5A">
        <w:t>Федерального закона от 6 октября 2003 г</w:t>
      </w:r>
      <w:r w:rsidR="00B67776">
        <w:t>ода</w:t>
      </w:r>
      <w:r w:rsidR="00C767ED">
        <w:t xml:space="preserve"> </w:t>
      </w:r>
      <w:r w:rsidR="003723FA">
        <w:t xml:space="preserve"> </w:t>
      </w:r>
      <w:r w:rsidR="00C767ED">
        <w:t>№</w:t>
      </w:r>
      <w:r w:rsidR="00C767ED" w:rsidRPr="00865E5A">
        <w:t xml:space="preserve">131-ФЗ </w:t>
      </w:r>
      <w:r w:rsidR="00C767ED">
        <w:t xml:space="preserve"> «</w:t>
      </w:r>
      <w:r w:rsidR="00C767ED" w:rsidRPr="00865E5A">
        <w:t xml:space="preserve">Об общих принципах организации местного самоуправления в Российской </w:t>
      </w:r>
      <w:r w:rsidR="00C767ED">
        <w:t xml:space="preserve">  </w:t>
      </w:r>
      <w:r w:rsidR="00C767ED" w:rsidRPr="00865E5A">
        <w:t>Федерации</w:t>
      </w:r>
      <w:r w:rsidR="00C767ED">
        <w:t>», Уставом</w:t>
      </w:r>
      <w:r w:rsidR="004E77B1">
        <w:t xml:space="preserve">  </w:t>
      </w:r>
      <w:r w:rsidR="00B67776">
        <w:t xml:space="preserve">города Татарска Новосибирской области, </w:t>
      </w:r>
      <w:r w:rsidR="00C767ED">
        <w:t xml:space="preserve">Положением  о  бюджетном процессе  в </w:t>
      </w:r>
      <w:r w:rsidR="00B67776">
        <w:t xml:space="preserve">городе Татарске Новосибирской области </w:t>
      </w:r>
      <w:r w:rsidR="00B67776">
        <w:rPr>
          <w:rFonts w:cs="Arial"/>
        </w:rPr>
        <w:t>определяет основания</w:t>
      </w:r>
      <w:r w:rsidR="005B4659">
        <w:rPr>
          <w:rFonts w:cs="Arial"/>
        </w:rPr>
        <w:t xml:space="preserve"> </w:t>
      </w:r>
      <w:r w:rsidR="00B554C3">
        <w:rPr>
          <w:rFonts w:cs="Arial"/>
        </w:rPr>
        <w:t xml:space="preserve">и условия </w:t>
      </w:r>
      <w:r w:rsidR="00F43E93" w:rsidRPr="00C05D94">
        <w:rPr>
          <w:rFonts w:cs="Arial"/>
        </w:rPr>
        <w:t>предоставления иных межбюджетных трансфертов</w:t>
      </w:r>
      <w:r w:rsidR="00580D7A">
        <w:rPr>
          <w:rFonts w:cs="Arial"/>
        </w:rPr>
        <w:t xml:space="preserve"> </w:t>
      </w:r>
      <w:r w:rsidR="00F43E93">
        <w:rPr>
          <w:rFonts w:cs="Arial"/>
        </w:rPr>
        <w:t xml:space="preserve"> </w:t>
      </w:r>
      <w:r w:rsidR="00801608">
        <w:rPr>
          <w:rFonts w:cs="Arial"/>
        </w:rPr>
        <w:t xml:space="preserve"> </w:t>
      </w:r>
      <w:r w:rsidR="00F43E93">
        <w:rPr>
          <w:rFonts w:cs="Arial"/>
        </w:rPr>
        <w:t xml:space="preserve">из </w:t>
      </w:r>
      <w:r w:rsidR="00801608">
        <w:rPr>
          <w:rFonts w:cs="Arial"/>
        </w:rPr>
        <w:t xml:space="preserve"> </w:t>
      </w:r>
      <w:r w:rsidR="00580D7A">
        <w:rPr>
          <w:rFonts w:cs="Arial"/>
        </w:rPr>
        <w:t xml:space="preserve"> </w:t>
      </w:r>
      <w:r w:rsidR="00F43E93">
        <w:rPr>
          <w:rFonts w:cs="Arial"/>
        </w:rPr>
        <w:t>бюджета</w:t>
      </w:r>
      <w:r w:rsidR="00B67776">
        <w:rPr>
          <w:rFonts w:cs="Arial"/>
        </w:rPr>
        <w:t xml:space="preserve"> города Татарска</w:t>
      </w:r>
      <w:proofErr w:type="gramEnd"/>
      <w:r w:rsidR="00B67776">
        <w:rPr>
          <w:rFonts w:cs="Arial"/>
        </w:rPr>
        <w:t xml:space="preserve"> Новосибирской области бюджету Татарского района (далее – Порядок).</w:t>
      </w:r>
      <w:r w:rsidR="00F43E93" w:rsidRPr="00C05D94">
        <w:rPr>
          <w:rFonts w:cs="Arial"/>
        </w:rPr>
        <w:t xml:space="preserve"> </w:t>
      </w:r>
    </w:p>
    <w:p w:rsidR="004C107D" w:rsidRDefault="004C107D" w:rsidP="003062E8">
      <w:pPr>
        <w:tabs>
          <w:tab w:val="left" w:pos="1134"/>
          <w:tab w:val="left" w:pos="1276"/>
        </w:tabs>
        <w:ind w:firstLine="709"/>
        <w:jc w:val="center"/>
        <w:rPr>
          <w:szCs w:val="28"/>
        </w:rPr>
      </w:pPr>
    </w:p>
    <w:p w:rsidR="002454B0" w:rsidRDefault="00186577" w:rsidP="002454B0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2454B0" w:rsidRPr="00A23507">
        <w:rPr>
          <w:rFonts w:cs="Arial"/>
          <w:b/>
        </w:rPr>
        <w:t xml:space="preserve">. </w:t>
      </w:r>
      <w:r w:rsidR="00AF5FC4">
        <w:rPr>
          <w:rFonts w:cs="Arial"/>
          <w:b/>
        </w:rPr>
        <w:t xml:space="preserve">Порядок и условия </w:t>
      </w:r>
      <w:r w:rsidR="00A23507" w:rsidRPr="00A23507">
        <w:rPr>
          <w:rFonts w:cs="Arial"/>
          <w:b/>
        </w:rPr>
        <w:t>предоставления иных межбюджетных трансфертов</w:t>
      </w:r>
    </w:p>
    <w:p w:rsidR="00AF5FC4" w:rsidRDefault="00AF5FC4" w:rsidP="002454B0">
      <w:pPr>
        <w:jc w:val="center"/>
        <w:rPr>
          <w:rFonts w:cs="Arial"/>
          <w:b/>
        </w:rPr>
      </w:pPr>
    </w:p>
    <w:p w:rsidR="00186577" w:rsidRDefault="00186577" w:rsidP="00B67776">
      <w:pPr>
        <w:tabs>
          <w:tab w:val="left" w:pos="1134"/>
          <w:tab w:val="left" w:pos="1276"/>
        </w:tabs>
        <w:ind w:firstLine="709"/>
        <w:rPr>
          <w:i/>
          <w:szCs w:val="28"/>
        </w:rPr>
      </w:pPr>
      <w:r>
        <w:rPr>
          <w:rFonts w:cs="Arial"/>
        </w:rPr>
        <w:t xml:space="preserve">2.1. </w:t>
      </w:r>
      <w:r>
        <w:rPr>
          <w:szCs w:val="28"/>
        </w:rPr>
        <w:t xml:space="preserve">Целью  предоставления иных   межбюджетных трансфертов    из бюджета </w:t>
      </w:r>
      <w:r w:rsidR="00B67776">
        <w:t>города Татарска Новосибирской области бюджету Татарского района</w:t>
      </w:r>
      <w:r w:rsidR="00B67776">
        <w:rPr>
          <w:szCs w:val="28"/>
        </w:rPr>
        <w:t xml:space="preserve"> </w:t>
      </w:r>
    </w:p>
    <w:p w:rsidR="00186577" w:rsidRPr="00F94C17" w:rsidRDefault="00186577" w:rsidP="00C603B1">
      <w:pPr>
        <w:tabs>
          <w:tab w:val="left" w:pos="1134"/>
          <w:tab w:val="left" w:pos="1276"/>
        </w:tabs>
        <w:rPr>
          <w:rFonts w:cs="Arial"/>
          <w:i/>
        </w:rPr>
      </w:pPr>
      <w:proofErr w:type="gramStart"/>
      <w:r>
        <w:rPr>
          <w:szCs w:val="28"/>
        </w:rPr>
        <w:t>я</w:t>
      </w:r>
      <w:r w:rsidRPr="00D142D6">
        <w:rPr>
          <w:szCs w:val="28"/>
        </w:rPr>
        <w:t>вля</w:t>
      </w:r>
      <w:r>
        <w:rPr>
          <w:szCs w:val="28"/>
        </w:rPr>
        <w:t>е</w:t>
      </w:r>
      <w:r w:rsidRPr="00D142D6">
        <w:rPr>
          <w:szCs w:val="28"/>
        </w:rPr>
        <w:t>тся</w:t>
      </w:r>
      <w:r>
        <w:rPr>
          <w:szCs w:val="28"/>
        </w:rPr>
        <w:t xml:space="preserve"> финансовое обеспечение переданных органами местного самоуправления</w:t>
      </w:r>
      <w:r w:rsidR="00C603B1">
        <w:rPr>
          <w:szCs w:val="28"/>
        </w:rPr>
        <w:t xml:space="preserve"> города Татарска Новосибирской области </w:t>
      </w:r>
      <w:r>
        <w:rPr>
          <w:szCs w:val="28"/>
        </w:rPr>
        <w:t>о</w:t>
      </w:r>
      <w:r w:rsidRPr="00754BC5">
        <w:rPr>
          <w:szCs w:val="28"/>
        </w:rPr>
        <w:t>рганам местного самоуправления</w:t>
      </w:r>
      <w:r>
        <w:rPr>
          <w:szCs w:val="28"/>
        </w:rPr>
        <w:t xml:space="preserve"> </w:t>
      </w:r>
      <w:r w:rsidR="00C603B1">
        <w:rPr>
          <w:szCs w:val="28"/>
        </w:rPr>
        <w:t xml:space="preserve">Татарского района </w:t>
      </w:r>
      <w:r>
        <w:rPr>
          <w:rFonts w:eastAsiaTheme="minorHAnsi"/>
          <w:iCs/>
          <w:szCs w:val="28"/>
          <w:lang w:eastAsia="en-US"/>
        </w:rPr>
        <w:t xml:space="preserve">полномочий по решению вопросов местного значения </w:t>
      </w:r>
      <w:r w:rsidR="00C603B1">
        <w:rPr>
          <w:rFonts w:eastAsiaTheme="minorHAnsi"/>
          <w:iCs/>
          <w:szCs w:val="28"/>
          <w:lang w:eastAsia="en-US"/>
        </w:rPr>
        <w:t>города Татарска Новосибирской области</w:t>
      </w:r>
      <w:r>
        <w:rPr>
          <w:rFonts w:eastAsiaTheme="minorHAnsi"/>
          <w:iCs/>
          <w:szCs w:val="28"/>
          <w:lang w:eastAsia="en-US"/>
        </w:rPr>
        <w:t>,</w:t>
      </w:r>
      <w:r w:rsidR="00C603B1">
        <w:rPr>
          <w:rFonts w:eastAsiaTheme="minorHAnsi"/>
          <w:iCs/>
          <w:szCs w:val="28"/>
          <w:lang w:eastAsia="en-US"/>
        </w:rPr>
        <w:t xml:space="preserve"> </w:t>
      </w:r>
      <w:r>
        <w:rPr>
          <w:rFonts w:eastAsiaTheme="minorHAnsi"/>
          <w:iCs/>
          <w:szCs w:val="28"/>
          <w:lang w:eastAsia="en-US"/>
        </w:rPr>
        <w:t>установленных в соответствии с Федеральным законом от 6 октября 2003 г</w:t>
      </w:r>
      <w:r w:rsidR="00C603B1">
        <w:rPr>
          <w:rFonts w:eastAsiaTheme="minorHAnsi"/>
          <w:iCs/>
          <w:szCs w:val="28"/>
          <w:lang w:eastAsia="en-US"/>
        </w:rPr>
        <w:t>ода</w:t>
      </w:r>
      <w:r>
        <w:rPr>
          <w:rFonts w:eastAsiaTheme="minorHAnsi"/>
          <w:iCs/>
          <w:szCs w:val="28"/>
          <w:lang w:eastAsia="en-US"/>
        </w:rPr>
        <w:t xml:space="preserve">  №131-ФЗ «Об общих принципах местного самоуправления в Российской Федерации», законами </w:t>
      </w:r>
      <w:r w:rsidR="00C603B1">
        <w:rPr>
          <w:rFonts w:eastAsiaTheme="minorHAnsi"/>
          <w:iCs/>
          <w:szCs w:val="28"/>
          <w:lang w:eastAsia="en-US"/>
        </w:rPr>
        <w:t xml:space="preserve">Новосибирской области </w:t>
      </w:r>
      <w:r>
        <w:rPr>
          <w:rFonts w:eastAsiaTheme="minorHAnsi"/>
          <w:iCs/>
          <w:szCs w:val="28"/>
          <w:lang w:eastAsia="en-US"/>
        </w:rPr>
        <w:t>в соответствии с заключаемыми соглашениями</w:t>
      </w:r>
      <w:r w:rsidR="001F0D1D">
        <w:rPr>
          <w:rFonts w:eastAsiaTheme="minorHAnsi"/>
          <w:iCs/>
          <w:szCs w:val="28"/>
          <w:lang w:eastAsia="en-US"/>
        </w:rPr>
        <w:t>;</w:t>
      </w:r>
      <w:proofErr w:type="gramEnd"/>
      <w:r w:rsidR="001F0D1D">
        <w:rPr>
          <w:rFonts w:eastAsiaTheme="minorHAnsi"/>
          <w:iCs/>
          <w:szCs w:val="28"/>
          <w:lang w:eastAsia="en-US"/>
        </w:rPr>
        <w:t xml:space="preserve"> </w:t>
      </w:r>
      <w:r>
        <w:rPr>
          <w:rFonts w:eastAsiaTheme="minorHAnsi"/>
          <w:iCs/>
          <w:szCs w:val="28"/>
          <w:lang w:eastAsia="en-US"/>
        </w:rPr>
        <w:t xml:space="preserve">иные случаи, установленные </w:t>
      </w:r>
      <w:r>
        <w:rPr>
          <w:rFonts w:cs="Arial"/>
        </w:rPr>
        <w:t xml:space="preserve">бюджетным </w:t>
      </w:r>
      <w:r w:rsidRPr="00C05D94">
        <w:rPr>
          <w:rFonts w:cs="Arial"/>
        </w:rPr>
        <w:t>законодательством Российской Федерации,</w:t>
      </w:r>
      <w:r w:rsidR="00C603B1">
        <w:rPr>
          <w:rFonts w:cs="Arial"/>
        </w:rPr>
        <w:t xml:space="preserve"> </w:t>
      </w:r>
      <w:r>
        <w:rPr>
          <w:rFonts w:cs="Arial"/>
        </w:rPr>
        <w:t>бюджетным</w:t>
      </w:r>
      <w:r w:rsidR="00C603B1">
        <w:rPr>
          <w:rFonts w:cs="Arial"/>
        </w:rPr>
        <w:t xml:space="preserve"> законод</w:t>
      </w:r>
      <w:r>
        <w:rPr>
          <w:rFonts w:cs="Arial"/>
        </w:rPr>
        <w:t>ательством</w:t>
      </w:r>
      <w:r w:rsidR="00C603B1">
        <w:rPr>
          <w:rFonts w:cs="Arial"/>
        </w:rPr>
        <w:t xml:space="preserve"> Новосибирской области </w:t>
      </w:r>
      <w:r w:rsidRPr="00C05D94">
        <w:rPr>
          <w:rFonts w:cs="Arial"/>
        </w:rPr>
        <w:t>и</w:t>
      </w:r>
      <w:r>
        <w:rPr>
          <w:rFonts w:cs="Arial"/>
        </w:rPr>
        <w:t xml:space="preserve"> (или) муниципальными правовыми</w:t>
      </w:r>
      <w:r w:rsidRPr="00C05D94">
        <w:rPr>
          <w:rFonts w:cs="Arial"/>
        </w:rPr>
        <w:t xml:space="preserve"> актами</w:t>
      </w:r>
      <w:r>
        <w:rPr>
          <w:rFonts w:cs="Arial"/>
        </w:rPr>
        <w:t xml:space="preserve">  </w:t>
      </w:r>
      <w:r w:rsidR="00C603B1">
        <w:rPr>
          <w:rFonts w:cs="Arial"/>
          <w:bCs/>
          <w:lang w:eastAsia="ar-SA"/>
        </w:rPr>
        <w:t>города Татарска Новосибирской области.</w:t>
      </w:r>
    </w:p>
    <w:p w:rsidR="00F65A0E" w:rsidRDefault="00623652" w:rsidP="00C603B1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2.2.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Предоставление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иных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межбюджетных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трансфертов</w:t>
      </w:r>
      <w:r w:rsidR="00CF4985">
        <w:rPr>
          <w:rFonts w:cs="Arial"/>
        </w:rPr>
        <w:t xml:space="preserve"> </w:t>
      </w:r>
      <w:r w:rsidR="00BA5000" w:rsidRPr="00425B82">
        <w:rPr>
          <w:rFonts w:cs="Arial"/>
        </w:rPr>
        <w:t>из</w:t>
      </w:r>
      <w:r w:rsidR="00CF4985">
        <w:rPr>
          <w:rFonts w:cs="Arial"/>
        </w:rPr>
        <w:t xml:space="preserve"> </w:t>
      </w:r>
      <w:r w:rsidR="00BA5000" w:rsidRPr="00425B82">
        <w:rPr>
          <w:rFonts w:cs="Arial"/>
        </w:rPr>
        <w:t>бюджета</w:t>
      </w:r>
      <w:r w:rsidR="00CF4985">
        <w:rPr>
          <w:rFonts w:cs="Arial"/>
        </w:rPr>
        <w:t xml:space="preserve"> </w:t>
      </w:r>
      <w:r w:rsidR="00C603B1">
        <w:rPr>
          <w:rFonts w:cs="Arial"/>
        </w:rPr>
        <w:t xml:space="preserve">города Татарска Новосибирской области </w:t>
      </w:r>
      <w:r w:rsidR="00BA5000" w:rsidRPr="00425B82">
        <w:rPr>
          <w:rFonts w:cs="Arial"/>
        </w:rPr>
        <w:t xml:space="preserve">бюджету </w:t>
      </w:r>
      <w:r w:rsidR="00C603B1">
        <w:rPr>
          <w:rFonts w:cs="Arial"/>
        </w:rPr>
        <w:t xml:space="preserve">Татарского района </w:t>
      </w:r>
      <w:r w:rsidR="00BA5000" w:rsidRPr="00425B82">
        <w:rPr>
          <w:rFonts w:cs="Arial"/>
        </w:rPr>
        <w:t xml:space="preserve">осуществляется </w:t>
      </w:r>
      <w:proofErr w:type="gramStart"/>
      <w:r w:rsidR="00BA5000" w:rsidRPr="00425B82">
        <w:rPr>
          <w:rFonts w:cs="Arial"/>
        </w:rPr>
        <w:t>за</w:t>
      </w:r>
      <w:proofErr w:type="gramEnd"/>
      <w:r w:rsidR="00BA5000" w:rsidRPr="00425B82">
        <w:rPr>
          <w:rFonts w:cs="Arial"/>
        </w:rPr>
        <w:t xml:space="preserve"> счет </w:t>
      </w:r>
      <w:proofErr w:type="gramStart"/>
      <w:r w:rsidR="00BA5000" w:rsidRPr="00425B82">
        <w:rPr>
          <w:rFonts w:cs="Arial"/>
        </w:rPr>
        <w:t xml:space="preserve">доходов бюджета </w:t>
      </w:r>
      <w:r w:rsidR="00C603B1">
        <w:rPr>
          <w:rFonts w:cs="Arial"/>
        </w:rPr>
        <w:t>города Татарска Новосибирской области</w:t>
      </w:r>
      <w:proofErr w:type="gramEnd"/>
      <w:r w:rsidR="00C603B1">
        <w:rPr>
          <w:rFonts w:cs="Arial"/>
        </w:rPr>
        <w:t>.</w:t>
      </w:r>
    </w:p>
    <w:p w:rsidR="00CD7E5B" w:rsidRDefault="00E7140E" w:rsidP="00FA5C0E">
      <w:pPr>
        <w:pStyle w:val="a8"/>
        <w:ind w:left="0" w:firstLine="709"/>
        <w:rPr>
          <w:szCs w:val="28"/>
        </w:rPr>
      </w:pPr>
      <w:r>
        <w:rPr>
          <w:szCs w:val="28"/>
        </w:rPr>
        <w:t xml:space="preserve">2.3. </w:t>
      </w:r>
      <w:r w:rsidR="00CD7E5B">
        <w:rPr>
          <w:szCs w:val="28"/>
        </w:rPr>
        <w:t xml:space="preserve"> Иные </w:t>
      </w:r>
      <w:r w:rsidR="0080539C">
        <w:rPr>
          <w:szCs w:val="28"/>
        </w:rPr>
        <w:t xml:space="preserve"> </w:t>
      </w:r>
      <w:r w:rsidR="00CD7E5B">
        <w:rPr>
          <w:szCs w:val="28"/>
        </w:rPr>
        <w:t>межбюджетные</w:t>
      </w:r>
      <w:r w:rsidR="0080539C">
        <w:rPr>
          <w:szCs w:val="28"/>
        </w:rPr>
        <w:t xml:space="preserve"> </w:t>
      </w:r>
      <w:r w:rsidR="00CD7E5B">
        <w:rPr>
          <w:szCs w:val="28"/>
        </w:rPr>
        <w:t xml:space="preserve"> трансферты</w:t>
      </w:r>
      <w:r w:rsidR="00CD7E5B" w:rsidRPr="006A5328">
        <w:rPr>
          <w:szCs w:val="28"/>
        </w:rPr>
        <w:t xml:space="preserve"> </w:t>
      </w:r>
      <w:r w:rsidR="00CD7E5B" w:rsidRPr="00C05D94">
        <w:rPr>
          <w:rFonts w:cs="Arial"/>
        </w:rPr>
        <w:t xml:space="preserve">из бюджета </w:t>
      </w:r>
      <w:r w:rsidR="0080539C">
        <w:rPr>
          <w:rFonts w:cs="Arial"/>
        </w:rPr>
        <w:t xml:space="preserve"> </w:t>
      </w:r>
      <w:r w:rsidR="00FA5C0E">
        <w:rPr>
          <w:rFonts w:cs="Arial"/>
        </w:rPr>
        <w:t xml:space="preserve">города Татарска Новосибирской области </w:t>
      </w:r>
      <w:r w:rsidR="002C6F77">
        <w:rPr>
          <w:rFonts w:cs="Arial"/>
        </w:rPr>
        <w:t>бюджету</w:t>
      </w:r>
      <w:r w:rsidR="00FA5C0E">
        <w:rPr>
          <w:rFonts w:cs="Arial"/>
        </w:rPr>
        <w:t xml:space="preserve"> Татарского района </w:t>
      </w:r>
      <w:r w:rsidR="00CD7E5B" w:rsidRPr="006A5328">
        <w:rPr>
          <w:szCs w:val="28"/>
        </w:rPr>
        <w:t>отражаются в доходной части бюджета</w:t>
      </w:r>
      <w:r w:rsidR="00FA5C0E">
        <w:rPr>
          <w:szCs w:val="28"/>
        </w:rPr>
        <w:t xml:space="preserve"> Татарского района </w:t>
      </w:r>
      <w:r w:rsidR="00CD7E5B" w:rsidRPr="006A5328">
        <w:rPr>
          <w:szCs w:val="28"/>
        </w:rPr>
        <w:t>согласно классификации</w:t>
      </w:r>
      <w:r w:rsidR="00CD7E5B">
        <w:rPr>
          <w:szCs w:val="28"/>
        </w:rPr>
        <w:t xml:space="preserve"> доходов</w:t>
      </w:r>
      <w:r w:rsidR="002A0C87">
        <w:rPr>
          <w:szCs w:val="28"/>
        </w:rPr>
        <w:t xml:space="preserve"> бюджетов</w:t>
      </w:r>
      <w:r w:rsidR="00CD7E5B" w:rsidRPr="006A5328">
        <w:rPr>
          <w:szCs w:val="28"/>
        </w:rPr>
        <w:t>.</w:t>
      </w:r>
    </w:p>
    <w:p w:rsidR="00B07CF1" w:rsidRDefault="007B2A45" w:rsidP="00FA5C0E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726C85">
        <w:rPr>
          <w:szCs w:val="28"/>
        </w:rPr>
        <w:t>.4.</w:t>
      </w:r>
      <w:r w:rsidR="00A11DFF">
        <w:rPr>
          <w:szCs w:val="28"/>
        </w:rPr>
        <w:t xml:space="preserve"> </w:t>
      </w:r>
      <w:r w:rsidR="00BA5000" w:rsidRPr="00425B82">
        <w:rPr>
          <w:rFonts w:cs="Arial"/>
        </w:rPr>
        <w:t xml:space="preserve">Иные межбюджетных трансферты из бюджета </w:t>
      </w:r>
      <w:r w:rsidR="00FA5C0E">
        <w:rPr>
          <w:rFonts w:cs="Arial"/>
        </w:rPr>
        <w:t xml:space="preserve">города Татарска Новосибирской области </w:t>
      </w:r>
      <w:r w:rsidR="00726C85" w:rsidRPr="00C05D94">
        <w:rPr>
          <w:rFonts w:cs="Arial"/>
        </w:rPr>
        <w:t xml:space="preserve">бюджету </w:t>
      </w:r>
      <w:r w:rsidR="00FA5C0E">
        <w:rPr>
          <w:rFonts w:cs="Arial"/>
        </w:rPr>
        <w:t xml:space="preserve">Татарского района </w:t>
      </w:r>
      <w:r w:rsidR="007C6C06">
        <w:rPr>
          <w:szCs w:val="28"/>
        </w:rPr>
        <w:t>п</w:t>
      </w:r>
      <w:r w:rsidR="00BA5000" w:rsidRPr="00425B82">
        <w:rPr>
          <w:szCs w:val="28"/>
        </w:rPr>
        <w:t>редоставляются</w:t>
      </w:r>
      <w:r w:rsidR="007C6C06">
        <w:rPr>
          <w:szCs w:val="28"/>
        </w:rPr>
        <w:t>,</w:t>
      </w:r>
      <w:r w:rsidR="00BA5000" w:rsidRPr="00425B82">
        <w:rPr>
          <w:szCs w:val="28"/>
        </w:rPr>
        <w:t xml:space="preserve"> в </w:t>
      </w:r>
      <w:r w:rsidR="003F40FE">
        <w:rPr>
          <w:szCs w:val="28"/>
        </w:rPr>
        <w:t>том числе</w:t>
      </w:r>
      <w:r w:rsidR="00A54C95">
        <w:rPr>
          <w:szCs w:val="28"/>
        </w:rPr>
        <w:t>,</w:t>
      </w:r>
      <w:r w:rsidR="003F40FE">
        <w:rPr>
          <w:szCs w:val="28"/>
        </w:rPr>
        <w:t xml:space="preserve"> в </w:t>
      </w:r>
      <w:r w:rsidR="00BA5000" w:rsidRPr="00425B82">
        <w:rPr>
          <w:szCs w:val="28"/>
        </w:rPr>
        <w:t>рамках реализации муниципальных программ, ведомственных</w:t>
      </w:r>
      <w:r w:rsidR="003F40FE">
        <w:rPr>
          <w:szCs w:val="28"/>
        </w:rPr>
        <w:t xml:space="preserve"> </w:t>
      </w:r>
      <w:r w:rsidR="00BA5000" w:rsidRPr="00425B82">
        <w:rPr>
          <w:szCs w:val="28"/>
        </w:rPr>
        <w:t>целевых</w:t>
      </w:r>
      <w:r w:rsidR="003F40FE">
        <w:rPr>
          <w:szCs w:val="28"/>
        </w:rPr>
        <w:t xml:space="preserve"> </w:t>
      </w:r>
      <w:r w:rsidR="00BA5000" w:rsidRPr="00425B82">
        <w:rPr>
          <w:szCs w:val="28"/>
        </w:rPr>
        <w:t>программ</w:t>
      </w:r>
      <w:r w:rsidR="00FA5C0E">
        <w:rPr>
          <w:szCs w:val="28"/>
        </w:rPr>
        <w:t xml:space="preserve"> города Татарска Новосибирской области.</w:t>
      </w:r>
    </w:p>
    <w:p w:rsidR="001A5464" w:rsidRDefault="00A54C95" w:rsidP="007C6C06">
      <w:pPr>
        <w:pStyle w:val="a8"/>
        <w:ind w:left="0" w:firstLine="709"/>
        <w:rPr>
          <w:rFonts w:cs="Arial"/>
          <w:bCs/>
          <w:i/>
          <w:lang w:eastAsia="ar-SA"/>
        </w:rPr>
      </w:pPr>
      <w:r>
        <w:rPr>
          <w:szCs w:val="28"/>
        </w:rPr>
        <w:t>2</w:t>
      </w:r>
      <w:r w:rsidR="00B07CF1">
        <w:rPr>
          <w:szCs w:val="28"/>
        </w:rPr>
        <w:t xml:space="preserve">.5. </w:t>
      </w:r>
      <w:r w:rsidR="00BA5000" w:rsidRPr="00425B82">
        <w:rPr>
          <w:szCs w:val="28"/>
        </w:rPr>
        <w:t xml:space="preserve">Условия предоставления и расходования </w:t>
      </w:r>
      <w:r w:rsidR="00B07CF1">
        <w:rPr>
          <w:szCs w:val="28"/>
        </w:rPr>
        <w:t xml:space="preserve">иных межбюджетных </w:t>
      </w:r>
      <w:r w:rsidR="00B07CF1">
        <w:rPr>
          <w:szCs w:val="28"/>
        </w:rPr>
        <w:lastRenderedPageBreak/>
        <w:t xml:space="preserve">трансфертов  </w:t>
      </w:r>
      <w:r w:rsidR="00BA5000" w:rsidRPr="00425B82">
        <w:rPr>
          <w:szCs w:val="28"/>
        </w:rPr>
        <w:t>устанавливаются</w:t>
      </w:r>
      <w:r w:rsidR="003A764F">
        <w:rPr>
          <w:szCs w:val="28"/>
        </w:rPr>
        <w:t xml:space="preserve"> </w:t>
      </w:r>
      <w:r w:rsidR="00BA5000" w:rsidRPr="00425B82">
        <w:rPr>
          <w:szCs w:val="28"/>
        </w:rPr>
        <w:t xml:space="preserve"> муниципальными правовыми актами </w:t>
      </w:r>
      <w:r w:rsidR="00B07CF1">
        <w:rPr>
          <w:szCs w:val="28"/>
        </w:rPr>
        <w:t xml:space="preserve"> </w:t>
      </w:r>
      <w:r w:rsidR="00FA5C0E">
        <w:rPr>
          <w:szCs w:val="28"/>
        </w:rPr>
        <w:t>администрации города Татарска Новосибирской области.</w:t>
      </w:r>
    </w:p>
    <w:p w:rsidR="00623652" w:rsidRDefault="00A54C95" w:rsidP="00FA5C0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2.6. </w:t>
      </w:r>
      <w:r w:rsidR="00623652" w:rsidRPr="00425B82">
        <w:rPr>
          <w:szCs w:val="28"/>
        </w:rPr>
        <w:t xml:space="preserve">Расчёт объёма </w:t>
      </w:r>
      <w:r w:rsidR="00623652" w:rsidRPr="00425B82">
        <w:rPr>
          <w:rFonts w:cs="Arial"/>
        </w:rPr>
        <w:t>иных межбюджетных трансфертов из бюджета</w:t>
      </w:r>
      <w:r w:rsidR="00623652">
        <w:rPr>
          <w:rFonts w:cs="Arial"/>
        </w:rPr>
        <w:t xml:space="preserve">               </w:t>
      </w:r>
      <w:r w:rsidR="00FA5C0E">
        <w:rPr>
          <w:rFonts w:cs="Arial"/>
        </w:rPr>
        <w:t xml:space="preserve">города Татарска Новосибирской области </w:t>
      </w:r>
      <w:r w:rsidR="00623652" w:rsidRPr="00C05D94">
        <w:rPr>
          <w:rFonts w:cs="Arial"/>
        </w:rPr>
        <w:t xml:space="preserve">бюджету </w:t>
      </w:r>
      <w:r w:rsidR="00FA5C0E">
        <w:rPr>
          <w:rFonts w:cs="Arial"/>
        </w:rPr>
        <w:t xml:space="preserve">Татарского района </w:t>
      </w:r>
      <w:r w:rsidR="00623652" w:rsidRPr="00425B82">
        <w:rPr>
          <w:szCs w:val="28"/>
        </w:rPr>
        <w:t>производится в соответствии с методикой</w:t>
      </w:r>
      <w:r w:rsidR="00623652">
        <w:rPr>
          <w:szCs w:val="28"/>
        </w:rPr>
        <w:t xml:space="preserve"> согласно приложению к настоящему Положению.</w:t>
      </w:r>
    </w:p>
    <w:p w:rsidR="00060CD4" w:rsidRDefault="00560F55" w:rsidP="00FA5C0E">
      <w:pPr>
        <w:ind w:firstLine="709"/>
        <w:rPr>
          <w:i/>
          <w:szCs w:val="28"/>
        </w:rPr>
      </w:pPr>
      <w:r>
        <w:rPr>
          <w:rFonts w:cs="Arial"/>
        </w:rPr>
        <w:t xml:space="preserve">2.7. </w:t>
      </w:r>
      <w:r w:rsidR="0081314F">
        <w:rPr>
          <w:rFonts w:cs="Arial"/>
        </w:rPr>
        <w:t xml:space="preserve"> </w:t>
      </w:r>
      <w:proofErr w:type="gramStart"/>
      <w:r w:rsidR="004F35CA" w:rsidRPr="004F35CA">
        <w:rPr>
          <w:rFonts w:cs="Arial"/>
        </w:rPr>
        <w:t xml:space="preserve">Объем  иных </w:t>
      </w:r>
      <w:r w:rsidR="007C6C06">
        <w:rPr>
          <w:rFonts w:cs="Arial"/>
        </w:rPr>
        <w:t xml:space="preserve">  </w:t>
      </w:r>
      <w:r w:rsidR="004F35CA" w:rsidRPr="004F35CA">
        <w:rPr>
          <w:rFonts w:cs="Arial"/>
        </w:rPr>
        <w:t xml:space="preserve">межбюджетных </w:t>
      </w:r>
      <w:r w:rsidR="004F35CA">
        <w:rPr>
          <w:rFonts w:cs="Arial"/>
        </w:rPr>
        <w:t xml:space="preserve"> трансфертов</w:t>
      </w:r>
      <w:r w:rsidR="007C6C06">
        <w:rPr>
          <w:rFonts w:cs="Arial"/>
        </w:rPr>
        <w:t xml:space="preserve">  </w:t>
      </w:r>
      <w:r w:rsidR="004F35CA">
        <w:rPr>
          <w:rFonts w:cs="Arial"/>
        </w:rPr>
        <w:t xml:space="preserve"> утверждается </w:t>
      </w:r>
      <w:r w:rsidR="007C6C06">
        <w:rPr>
          <w:rFonts w:cs="Arial"/>
        </w:rPr>
        <w:t xml:space="preserve">  в     решении </w:t>
      </w:r>
      <w:r w:rsidR="004F35CA">
        <w:rPr>
          <w:rFonts w:cs="Arial"/>
        </w:rPr>
        <w:t xml:space="preserve">о бюджете </w:t>
      </w:r>
      <w:r w:rsidR="00E67C42">
        <w:rPr>
          <w:rFonts w:cs="Arial"/>
        </w:rPr>
        <w:t xml:space="preserve"> </w:t>
      </w:r>
      <w:r w:rsidR="00FA5C0E">
        <w:rPr>
          <w:rFonts w:cs="Arial"/>
        </w:rPr>
        <w:t xml:space="preserve">города Татарска Новосибирской области </w:t>
      </w:r>
      <w:r w:rsidR="004F35CA">
        <w:rPr>
          <w:rFonts w:cs="Arial"/>
        </w:rPr>
        <w:t>на очередной финансовый год (очередной финансовый год и плановый  период)</w:t>
      </w:r>
      <w:r w:rsidR="00D542BD">
        <w:rPr>
          <w:rFonts w:cs="Arial"/>
        </w:rPr>
        <w:t xml:space="preserve"> или </w:t>
      </w:r>
      <w:r w:rsidR="00780B29">
        <w:rPr>
          <w:rFonts w:cs="Arial"/>
        </w:rPr>
        <w:t xml:space="preserve">посредством внесения изменений в решение о бюджете   </w:t>
      </w:r>
      <w:r w:rsidR="00FA5C0E">
        <w:rPr>
          <w:rFonts w:cs="Arial"/>
        </w:rPr>
        <w:t xml:space="preserve">города Татарска Новосибирской области </w:t>
      </w:r>
      <w:r w:rsidR="00780B29">
        <w:rPr>
          <w:rFonts w:cs="Arial"/>
        </w:rPr>
        <w:t>на очередной финансовый год (очередной финансовый год и плановый  период)</w:t>
      </w:r>
      <w:r w:rsidR="005B1E30">
        <w:rPr>
          <w:rFonts w:cs="Arial"/>
        </w:rPr>
        <w:t xml:space="preserve">  или путем внесения изменений  в сводную бюджетную роспись </w:t>
      </w:r>
      <w:r w:rsidR="003126F6">
        <w:rPr>
          <w:rFonts w:cs="Arial"/>
        </w:rPr>
        <w:t>расходов</w:t>
      </w:r>
      <w:r w:rsidR="005B1E30">
        <w:rPr>
          <w:rFonts w:cs="Arial"/>
        </w:rPr>
        <w:t xml:space="preserve"> </w:t>
      </w:r>
      <w:r w:rsidR="00D542BD">
        <w:rPr>
          <w:rFonts w:cs="Arial"/>
        </w:rPr>
        <w:t xml:space="preserve">бюджета </w:t>
      </w:r>
      <w:r w:rsidR="00FA5C0E">
        <w:rPr>
          <w:rFonts w:cs="Arial"/>
        </w:rPr>
        <w:t>города Татарска Новосибирской области.</w:t>
      </w:r>
      <w:proofErr w:type="gramEnd"/>
    </w:p>
    <w:p w:rsidR="00954419" w:rsidRDefault="00CD3222" w:rsidP="00FA5C0E">
      <w:pPr>
        <w:ind w:firstLine="709"/>
        <w:rPr>
          <w:i/>
          <w:szCs w:val="28"/>
        </w:rPr>
      </w:pPr>
      <w:r>
        <w:rPr>
          <w:rFonts w:cs="Arial"/>
        </w:rPr>
        <w:t xml:space="preserve">2.8. </w:t>
      </w:r>
      <w:r w:rsidR="00E67C42">
        <w:rPr>
          <w:rFonts w:cs="Arial"/>
        </w:rPr>
        <w:t xml:space="preserve">  Иные межбюджетные трансферты из бюджета </w:t>
      </w:r>
      <w:r w:rsidR="00FA5C0E">
        <w:rPr>
          <w:rFonts w:cs="Arial"/>
        </w:rPr>
        <w:t xml:space="preserve">города Татарска Новосибирской области </w:t>
      </w:r>
      <w:r w:rsidR="00A12437" w:rsidRPr="00A12437">
        <w:rPr>
          <w:rFonts w:cs="Arial"/>
        </w:rPr>
        <w:t>бюджету</w:t>
      </w:r>
      <w:r w:rsidR="00A12437">
        <w:rPr>
          <w:rFonts w:cs="Arial"/>
          <w:b/>
        </w:rPr>
        <w:t xml:space="preserve"> </w:t>
      </w:r>
      <w:r w:rsidR="00FA5C0E">
        <w:rPr>
          <w:rFonts w:cs="Arial"/>
        </w:rPr>
        <w:t xml:space="preserve">Татарского района </w:t>
      </w:r>
      <w:r w:rsidR="00B95F2B">
        <w:rPr>
          <w:rFonts w:cs="Arial"/>
        </w:rPr>
        <w:t xml:space="preserve">предоставляются </w:t>
      </w:r>
      <w:r w:rsidR="00A12437" w:rsidRPr="00A12437">
        <w:rPr>
          <w:rFonts w:cs="Arial"/>
        </w:rPr>
        <w:t xml:space="preserve">в </w:t>
      </w:r>
      <w:r w:rsidR="007344BC">
        <w:rPr>
          <w:rFonts w:cs="Arial"/>
        </w:rPr>
        <w:t>пределах суммы</w:t>
      </w:r>
      <w:r w:rsidR="00A12437" w:rsidRPr="00A12437">
        <w:rPr>
          <w:rFonts w:cs="Arial"/>
        </w:rPr>
        <w:t>, утвержденно</w:t>
      </w:r>
      <w:r w:rsidR="007344BC">
        <w:rPr>
          <w:rFonts w:cs="Arial"/>
        </w:rPr>
        <w:t>й</w:t>
      </w:r>
      <w:r w:rsidR="00A12437" w:rsidRPr="00A12437">
        <w:rPr>
          <w:rFonts w:cs="Arial"/>
        </w:rPr>
        <w:t xml:space="preserve"> решением </w:t>
      </w:r>
      <w:r w:rsidR="00EB16F4" w:rsidRPr="00EB16F4">
        <w:rPr>
          <w:rFonts w:cs="Arial"/>
        </w:rPr>
        <w:t xml:space="preserve">о бюджете   </w:t>
      </w:r>
      <w:r w:rsidR="00FA5C0E">
        <w:rPr>
          <w:rFonts w:cs="Arial"/>
        </w:rPr>
        <w:t xml:space="preserve">города Татарска Новосибирской области </w:t>
      </w:r>
      <w:r w:rsidR="00EB16F4">
        <w:rPr>
          <w:rFonts w:cs="Arial"/>
        </w:rPr>
        <w:t>на очередной финансовый год (очередной финансовый год и плановый  период)</w:t>
      </w:r>
      <w:r w:rsidR="003126F6">
        <w:rPr>
          <w:rFonts w:cs="Arial"/>
        </w:rPr>
        <w:t>,</w:t>
      </w:r>
      <w:r w:rsidR="00B95F2B">
        <w:rPr>
          <w:rFonts w:cs="Arial"/>
        </w:rPr>
        <w:t xml:space="preserve"> и</w:t>
      </w:r>
      <w:r w:rsidR="00B57446">
        <w:rPr>
          <w:rFonts w:cs="Arial"/>
        </w:rPr>
        <w:t xml:space="preserve"> </w:t>
      </w:r>
      <w:r w:rsidR="002D5832">
        <w:rPr>
          <w:rFonts w:cs="Arial"/>
        </w:rPr>
        <w:t xml:space="preserve">в соответствии с  решением  </w:t>
      </w:r>
      <w:proofErr w:type="gramStart"/>
      <w:r w:rsidR="00FA5C0E">
        <w:rPr>
          <w:rFonts w:cs="Arial"/>
        </w:rPr>
        <w:t>Совета депутатов города Татарска Новосибирской области</w:t>
      </w:r>
      <w:proofErr w:type="gramEnd"/>
      <w:r w:rsidR="00FA5C0E">
        <w:rPr>
          <w:rFonts w:cs="Arial"/>
        </w:rPr>
        <w:t>.</w:t>
      </w:r>
    </w:p>
    <w:p w:rsidR="00583E72" w:rsidRPr="00954419" w:rsidRDefault="006F2D08" w:rsidP="00FA5C0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rFonts w:cs="Arial"/>
        </w:rPr>
        <w:t>2</w:t>
      </w:r>
      <w:r w:rsidR="001E4D6A">
        <w:rPr>
          <w:rFonts w:cs="Arial"/>
        </w:rPr>
        <w:t>.</w:t>
      </w:r>
      <w:r w:rsidR="00D05531">
        <w:rPr>
          <w:rFonts w:cs="Arial"/>
        </w:rPr>
        <w:t>9</w:t>
      </w:r>
      <w:r w:rsidR="001E4D6A">
        <w:rPr>
          <w:rFonts w:cs="Arial"/>
        </w:rPr>
        <w:t xml:space="preserve">. </w:t>
      </w:r>
      <w:r w:rsidR="001E4D6A" w:rsidRPr="00665031">
        <w:rPr>
          <w:szCs w:val="28"/>
        </w:rPr>
        <w:t>Иные межбюджетные трансферты</w:t>
      </w:r>
      <w:r w:rsidR="00EA2A3F">
        <w:rPr>
          <w:szCs w:val="28"/>
        </w:rPr>
        <w:t xml:space="preserve"> из </w:t>
      </w:r>
      <w:r w:rsidR="001E4D6A">
        <w:rPr>
          <w:szCs w:val="28"/>
        </w:rPr>
        <w:t xml:space="preserve"> </w:t>
      </w:r>
      <w:r w:rsidR="001E4D6A" w:rsidRPr="00665031">
        <w:rPr>
          <w:szCs w:val="28"/>
        </w:rPr>
        <w:t xml:space="preserve"> бюджет</w:t>
      </w:r>
      <w:r w:rsidR="00EA2A3F">
        <w:rPr>
          <w:szCs w:val="28"/>
        </w:rPr>
        <w:t>а</w:t>
      </w:r>
      <w:r w:rsidR="001E4D6A" w:rsidRPr="00665031">
        <w:rPr>
          <w:szCs w:val="28"/>
        </w:rPr>
        <w:t xml:space="preserve"> </w:t>
      </w:r>
      <w:r w:rsidR="00FA5C0E">
        <w:rPr>
          <w:szCs w:val="28"/>
        </w:rPr>
        <w:t xml:space="preserve">города Татарска Новосибирской области </w:t>
      </w:r>
      <w:r w:rsidR="001E4D6A" w:rsidRPr="00665031">
        <w:rPr>
          <w:szCs w:val="28"/>
        </w:rPr>
        <w:t xml:space="preserve">предоставляются </w:t>
      </w:r>
      <w:r w:rsidR="00EA2A3F">
        <w:rPr>
          <w:szCs w:val="28"/>
        </w:rPr>
        <w:t xml:space="preserve"> бюджету </w:t>
      </w:r>
      <w:r w:rsidR="00FA5C0E">
        <w:rPr>
          <w:szCs w:val="28"/>
        </w:rPr>
        <w:t xml:space="preserve">Татарского района </w:t>
      </w:r>
      <w:r w:rsidR="001E4D6A" w:rsidRPr="00665031">
        <w:rPr>
          <w:szCs w:val="28"/>
        </w:rPr>
        <w:t xml:space="preserve">на основании соглашений, заключенных между </w:t>
      </w:r>
      <w:r w:rsidR="00FA5C0E">
        <w:rPr>
          <w:szCs w:val="28"/>
        </w:rPr>
        <w:t xml:space="preserve">администрацией города Татарска Новосибирской области </w:t>
      </w:r>
      <w:r w:rsidR="001E4D6A" w:rsidRPr="00665031">
        <w:rPr>
          <w:szCs w:val="28"/>
        </w:rPr>
        <w:t xml:space="preserve">и </w:t>
      </w:r>
      <w:r w:rsidR="00583E72">
        <w:rPr>
          <w:szCs w:val="28"/>
        </w:rPr>
        <w:t xml:space="preserve"> </w:t>
      </w:r>
      <w:r w:rsidR="00FA5C0E">
        <w:rPr>
          <w:szCs w:val="28"/>
        </w:rPr>
        <w:t xml:space="preserve">администрацией Татарского района </w:t>
      </w:r>
      <w:r w:rsidR="001E4D6A" w:rsidRPr="00665031">
        <w:rPr>
          <w:szCs w:val="28"/>
        </w:rPr>
        <w:t>в соответствии с решени</w:t>
      </w:r>
      <w:r w:rsidR="00583E72">
        <w:rPr>
          <w:szCs w:val="28"/>
        </w:rPr>
        <w:t xml:space="preserve">ем </w:t>
      </w:r>
      <w:proofErr w:type="gramStart"/>
      <w:r w:rsidR="00FA5C0E">
        <w:rPr>
          <w:szCs w:val="28"/>
        </w:rPr>
        <w:t>Совета депутатов города Татарска Новосибирской области</w:t>
      </w:r>
      <w:proofErr w:type="gramEnd"/>
      <w:r w:rsidR="00FA5C0E">
        <w:rPr>
          <w:szCs w:val="28"/>
        </w:rPr>
        <w:t>.</w:t>
      </w:r>
    </w:p>
    <w:p w:rsidR="00F36F84" w:rsidRPr="00665031" w:rsidRDefault="00AD585A" w:rsidP="00FA5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1C3954">
        <w:rPr>
          <w:rFonts w:ascii="Times New Roman" w:hAnsi="Times New Roman" w:cs="Times New Roman"/>
          <w:sz w:val="28"/>
          <w:szCs w:val="28"/>
        </w:rPr>
        <w:t>10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7344BC"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Соглашение</w:t>
      </w:r>
      <w:r w:rsidR="001A2E3F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о </w:t>
      </w:r>
      <w:r w:rsidR="001A2E3F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A2E3F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65031">
        <w:rPr>
          <w:rFonts w:ascii="Times New Roman" w:hAnsi="Times New Roman" w:cs="Times New Roman"/>
          <w:sz w:val="28"/>
          <w:szCs w:val="28"/>
        </w:rPr>
        <w:t>иных</w:t>
      </w:r>
      <w:r w:rsidR="001A2E3F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межбюджетных</w:t>
      </w:r>
      <w:r w:rsidR="001A2E3F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трансфертов</w:t>
      </w:r>
      <w:r w:rsidR="00F33F1E">
        <w:rPr>
          <w:rFonts w:ascii="Times New Roman" w:hAnsi="Times New Roman" w:cs="Times New Roman"/>
          <w:sz w:val="28"/>
          <w:szCs w:val="28"/>
        </w:rPr>
        <w:t xml:space="preserve"> </w:t>
      </w:r>
      <w:r w:rsidR="00FA5C0E">
        <w:rPr>
          <w:rFonts w:ascii="Times New Roman" w:hAnsi="Times New Roman" w:cs="Times New Roman"/>
          <w:sz w:val="28"/>
          <w:szCs w:val="28"/>
        </w:rPr>
        <w:t>б</w:t>
      </w:r>
      <w:r w:rsidR="00F36F84" w:rsidRPr="00665031">
        <w:rPr>
          <w:rFonts w:ascii="Times New Roman" w:hAnsi="Times New Roman" w:cs="Times New Roman"/>
          <w:sz w:val="28"/>
          <w:szCs w:val="28"/>
        </w:rPr>
        <w:t>юджету</w:t>
      </w:r>
      <w:r w:rsidR="00FA5C0E">
        <w:rPr>
          <w:rFonts w:ascii="Times New Roman" w:hAnsi="Times New Roman" w:cs="Times New Roman"/>
          <w:sz w:val="28"/>
          <w:szCs w:val="28"/>
        </w:rPr>
        <w:t xml:space="preserve"> Татарского района </w:t>
      </w:r>
      <w:r w:rsidR="00F36F84" w:rsidRPr="00665031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F84" w:rsidRPr="00665031">
        <w:rPr>
          <w:rFonts w:ascii="Times New Roman" w:hAnsi="Times New Roman" w:cs="Times New Roman"/>
          <w:sz w:val="28"/>
          <w:szCs w:val="28"/>
        </w:rPr>
        <w:t>) целевое назначение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6F84" w:rsidRPr="00665031">
        <w:rPr>
          <w:rFonts w:ascii="Times New Roman" w:hAnsi="Times New Roman" w:cs="Times New Roman"/>
          <w:sz w:val="28"/>
          <w:szCs w:val="28"/>
        </w:rPr>
        <w:t>) условия предоставления и расходования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F84" w:rsidRPr="00665031">
        <w:rPr>
          <w:rFonts w:ascii="Times New Roman" w:hAnsi="Times New Roman" w:cs="Times New Roman"/>
          <w:sz w:val="28"/>
          <w:szCs w:val="28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F84" w:rsidRPr="00665031">
        <w:rPr>
          <w:rFonts w:ascii="Times New Roman" w:hAnsi="Times New Roman" w:cs="Times New Roman"/>
          <w:sz w:val="28"/>
          <w:szCs w:val="28"/>
        </w:rPr>
        <w:t>) порядок перечисления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) порядок осуществления </w:t>
      </w:r>
      <w:proofErr w:type="gramStart"/>
      <w:r w:rsidR="00F36F84" w:rsidRPr="00665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36F84" w:rsidRPr="00665031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DD4C48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и порядок представления отчетности об использовании иных межбюджетных трансфертов</w:t>
      </w:r>
      <w:r w:rsidR="001C3954">
        <w:rPr>
          <w:rFonts w:ascii="Times New Roman" w:hAnsi="Times New Roman" w:cs="Times New Roman"/>
          <w:sz w:val="28"/>
          <w:szCs w:val="28"/>
        </w:rPr>
        <w:t>;</w:t>
      </w:r>
    </w:p>
    <w:p w:rsidR="00DD4C48" w:rsidRPr="00DD4C48" w:rsidRDefault="001C3954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4C48">
        <w:rPr>
          <w:rFonts w:ascii="Times New Roman" w:hAnsi="Times New Roman" w:cs="Times New Roman"/>
          <w:sz w:val="28"/>
          <w:szCs w:val="28"/>
        </w:rPr>
        <w:t xml:space="preserve">8)  </w:t>
      </w:r>
      <w:r w:rsidR="00704930" w:rsidRPr="00DD4C48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CC5E08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48">
        <w:rPr>
          <w:rFonts w:ascii="Times New Roman" w:hAnsi="Times New Roman" w:cs="Times New Roman"/>
          <w:sz w:val="28"/>
          <w:szCs w:val="28"/>
        </w:rPr>
        <w:t>9</w:t>
      </w:r>
      <w:r w:rsidR="00B8412C" w:rsidRPr="00DD4C48">
        <w:rPr>
          <w:rFonts w:ascii="Times New Roman" w:hAnsi="Times New Roman" w:cs="Times New Roman"/>
          <w:sz w:val="28"/>
          <w:szCs w:val="28"/>
        </w:rPr>
        <w:t>) иные усл</w:t>
      </w:r>
      <w:r w:rsidRPr="00DD4C48">
        <w:rPr>
          <w:rFonts w:ascii="Times New Roman" w:hAnsi="Times New Roman" w:cs="Times New Roman"/>
          <w:sz w:val="28"/>
          <w:szCs w:val="28"/>
        </w:rPr>
        <w:t>о</w:t>
      </w:r>
      <w:r w:rsidR="00B8412C" w:rsidRPr="00DD4C48">
        <w:rPr>
          <w:rFonts w:ascii="Times New Roman" w:hAnsi="Times New Roman" w:cs="Times New Roman"/>
          <w:sz w:val="28"/>
          <w:szCs w:val="28"/>
        </w:rPr>
        <w:t>вия.</w:t>
      </w:r>
    </w:p>
    <w:p w:rsidR="00CC5E08" w:rsidRPr="00CC5E08" w:rsidRDefault="006557A8" w:rsidP="00CC5E0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5E08" w:rsidRPr="00CC5E08">
        <w:rPr>
          <w:rFonts w:ascii="Times New Roman" w:hAnsi="Times New Roman" w:cs="Times New Roman"/>
          <w:sz w:val="28"/>
          <w:szCs w:val="28"/>
        </w:rPr>
        <w:t xml:space="preserve">.11.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заключения соглашений определяется </w:t>
      </w:r>
      <w:r w:rsidR="00EE30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Уставом города Татарска Новосибирской области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(или)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нормативными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правовыми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актами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представительного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EE30A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Татарска Новосибирской области</w:t>
      </w:r>
    </w:p>
    <w:p w:rsidR="00F36F84" w:rsidRPr="00EE30A8" w:rsidRDefault="001B7EBD" w:rsidP="00EE30A8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48A">
        <w:rPr>
          <w:rFonts w:ascii="Times New Roman" w:hAnsi="Times New Roman" w:cs="Times New Roman"/>
          <w:sz w:val="28"/>
          <w:szCs w:val="28"/>
        </w:rPr>
        <w:t>.1</w:t>
      </w:r>
      <w:r w:rsidR="00421273">
        <w:rPr>
          <w:rFonts w:ascii="Times New Roman" w:hAnsi="Times New Roman" w:cs="Times New Roman"/>
          <w:sz w:val="28"/>
          <w:szCs w:val="28"/>
        </w:rPr>
        <w:t>2</w:t>
      </w:r>
      <w:r w:rsidR="0001648A">
        <w:rPr>
          <w:rFonts w:ascii="Times New Roman" w:hAnsi="Times New Roman" w:cs="Times New Roman"/>
          <w:sz w:val="28"/>
          <w:szCs w:val="28"/>
        </w:rPr>
        <w:t xml:space="preserve">.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Подготовка проекта соглашения о предоставлении иных межбюджетных трансфертов </w:t>
      </w:r>
      <w:r w:rsidR="00500CB9" w:rsidRPr="001A2E3F">
        <w:rPr>
          <w:rFonts w:ascii="Times New Roman" w:hAnsi="Times New Roman" w:cs="Times New Roman"/>
          <w:sz w:val="28"/>
          <w:szCs w:val="28"/>
        </w:rPr>
        <w:t>бюджету</w:t>
      </w:r>
      <w:r w:rsidR="00EE30A8">
        <w:rPr>
          <w:rFonts w:ascii="Times New Roman" w:hAnsi="Times New Roman" w:cs="Times New Roman"/>
          <w:sz w:val="28"/>
          <w:szCs w:val="28"/>
        </w:rPr>
        <w:t xml:space="preserve"> Татарского района </w:t>
      </w:r>
      <w:r w:rsidR="00F36F84" w:rsidRPr="00EE30A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96858" w:rsidRPr="00EE30A8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EE30A8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596858" w:rsidRPr="00EE30A8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EE30A8">
        <w:rPr>
          <w:rFonts w:ascii="Times New Roman" w:hAnsi="Times New Roman" w:cs="Times New Roman"/>
          <w:sz w:val="28"/>
          <w:szCs w:val="28"/>
        </w:rPr>
        <w:t>распорядителем</w:t>
      </w:r>
      <w:r w:rsidR="00596858" w:rsidRPr="00EE30A8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EE30A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96858" w:rsidRPr="00EE30A8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EE30A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E30A8">
        <w:rPr>
          <w:rFonts w:ascii="Times New Roman" w:hAnsi="Times New Roman" w:cs="Times New Roman"/>
          <w:sz w:val="28"/>
          <w:szCs w:val="28"/>
        </w:rPr>
        <w:t xml:space="preserve">города Татарска Новосибирской области, </w:t>
      </w:r>
      <w:r w:rsidR="0001648A" w:rsidRPr="00EE30A8">
        <w:rPr>
          <w:rFonts w:ascii="Times New Roman" w:hAnsi="Times New Roman" w:cs="Times New Roman"/>
          <w:sz w:val="28"/>
          <w:szCs w:val="28"/>
        </w:rPr>
        <w:t xml:space="preserve">производящим </w:t>
      </w:r>
      <w:r w:rsidR="00F36F84" w:rsidRPr="00EE30A8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трансфертов.</w:t>
      </w:r>
    </w:p>
    <w:p w:rsidR="0053614A" w:rsidRDefault="00E131A2" w:rsidP="00381E9B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2.13. </w:t>
      </w:r>
      <w:r w:rsidR="0053614A">
        <w:rPr>
          <w:rFonts w:cs="Arial"/>
        </w:rPr>
        <w:t xml:space="preserve">Иные межбюджетные трансферты из бюджета  </w:t>
      </w:r>
      <w:r w:rsidR="00381E9B">
        <w:rPr>
          <w:rFonts w:cs="Arial"/>
        </w:rPr>
        <w:t>города Татарска Новосибирской области</w:t>
      </w:r>
      <w:r w:rsidR="0053614A">
        <w:rPr>
          <w:szCs w:val="28"/>
        </w:rPr>
        <w:t xml:space="preserve"> бюджету </w:t>
      </w:r>
      <w:r w:rsidR="00381E9B">
        <w:rPr>
          <w:szCs w:val="28"/>
        </w:rPr>
        <w:t xml:space="preserve">Татарского района </w:t>
      </w:r>
      <w:r w:rsidR="0053614A">
        <w:rPr>
          <w:rFonts w:cs="Arial"/>
        </w:rPr>
        <w:t xml:space="preserve">предоставляются после заключения соглашения с  </w:t>
      </w:r>
      <w:r w:rsidR="00381E9B">
        <w:rPr>
          <w:rFonts w:cs="Arial"/>
        </w:rPr>
        <w:t xml:space="preserve">администрацией Татарского района </w:t>
      </w:r>
      <w:r w:rsidR="0053614A">
        <w:rPr>
          <w:rFonts w:cs="Arial"/>
        </w:rPr>
        <w:t>ежемесячно в сроки до  ___  числа каждого месяца  20____  года.</w:t>
      </w:r>
    </w:p>
    <w:p w:rsidR="008D693A" w:rsidRPr="00B14697" w:rsidRDefault="00E131A2" w:rsidP="00381E9B">
      <w:pPr>
        <w:ind w:firstLine="709"/>
        <w:rPr>
          <w:i/>
          <w:szCs w:val="28"/>
        </w:rPr>
      </w:pPr>
      <w:r>
        <w:rPr>
          <w:rFonts w:cs="Arial"/>
        </w:rPr>
        <w:t>2.14.</w:t>
      </w:r>
      <w:r w:rsidR="0095361D">
        <w:rPr>
          <w:rFonts w:cs="Arial"/>
        </w:rPr>
        <w:t xml:space="preserve">  Иные межбюджетные трансферты </w:t>
      </w:r>
      <w:r w:rsidR="002417FB">
        <w:rPr>
          <w:rFonts w:cs="Arial"/>
        </w:rPr>
        <w:t xml:space="preserve"> </w:t>
      </w:r>
      <w:r w:rsidR="0095361D">
        <w:rPr>
          <w:rFonts w:cs="Arial"/>
        </w:rPr>
        <w:t>из</w:t>
      </w:r>
      <w:r w:rsidR="002417FB">
        <w:rPr>
          <w:rFonts w:cs="Arial"/>
        </w:rPr>
        <w:t xml:space="preserve"> </w:t>
      </w:r>
      <w:r w:rsidR="0095361D">
        <w:rPr>
          <w:rFonts w:cs="Arial"/>
        </w:rPr>
        <w:t xml:space="preserve"> бюджета </w:t>
      </w:r>
      <w:r w:rsidR="00381E9B">
        <w:rPr>
          <w:rFonts w:cs="Arial"/>
        </w:rPr>
        <w:t xml:space="preserve">города Татарска Новосибирской области </w:t>
      </w:r>
      <w:r w:rsidR="0095361D">
        <w:rPr>
          <w:szCs w:val="28"/>
        </w:rPr>
        <w:t xml:space="preserve">перечисляются  в  бюджет </w:t>
      </w:r>
      <w:r w:rsidR="00381E9B">
        <w:rPr>
          <w:szCs w:val="28"/>
        </w:rPr>
        <w:t xml:space="preserve">Татарского района </w:t>
      </w:r>
      <w:r w:rsidR="0095361D">
        <w:rPr>
          <w:rFonts w:cs="Arial"/>
        </w:rPr>
        <w:t xml:space="preserve">путем зачисления денежных средств на счет </w:t>
      </w:r>
      <w:r w:rsidR="00381E9B">
        <w:rPr>
          <w:rFonts w:cs="Arial"/>
        </w:rPr>
        <w:t xml:space="preserve">администрации Татарского района, </w:t>
      </w:r>
      <w:r w:rsidR="00DC37F3">
        <w:rPr>
          <w:rFonts w:cs="Arial"/>
        </w:rPr>
        <w:t xml:space="preserve">открытый  в  органе, осуществляющем  кассовое  исполнение бюджета </w:t>
      </w:r>
      <w:r w:rsidR="00381E9B">
        <w:rPr>
          <w:rFonts w:cs="Arial"/>
        </w:rPr>
        <w:t>Татарского района.</w:t>
      </w:r>
    </w:p>
    <w:p w:rsidR="00E940AD" w:rsidRDefault="00E131A2" w:rsidP="00381E9B">
      <w:pPr>
        <w:ind w:firstLine="709"/>
        <w:rPr>
          <w:rFonts w:cs="Arial"/>
        </w:rPr>
      </w:pPr>
      <w:r>
        <w:rPr>
          <w:rFonts w:cs="Arial"/>
        </w:rPr>
        <w:t>2.15.</w:t>
      </w:r>
      <w:r w:rsidR="000B30A6">
        <w:rPr>
          <w:rFonts w:cs="Arial"/>
        </w:rPr>
        <w:t xml:space="preserve"> Операции по остаткам иных межбюджетных трансфертов, не использованных по состоянию на 1 января очередного финансового года, осуществляются  в порядке,  </w:t>
      </w:r>
      <w:r w:rsidR="00AB1A26">
        <w:rPr>
          <w:rFonts w:cs="Arial"/>
        </w:rPr>
        <w:t xml:space="preserve">установленном </w:t>
      </w:r>
      <w:r w:rsidR="00381E9B">
        <w:rPr>
          <w:rFonts w:cs="Arial"/>
        </w:rPr>
        <w:t xml:space="preserve">администрацией города Татарска Новосибирской области </w:t>
      </w:r>
      <w:r w:rsidR="00AB1A26" w:rsidRPr="00AB1A26">
        <w:rPr>
          <w:rFonts w:cs="Arial"/>
        </w:rPr>
        <w:t xml:space="preserve">в соответствии с пунктом 5 статьи </w:t>
      </w:r>
      <w:r w:rsidR="00D867FD">
        <w:rPr>
          <w:rFonts w:cs="Arial"/>
        </w:rPr>
        <w:t>2</w:t>
      </w:r>
      <w:r w:rsidR="00AB1A26" w:rsidRPr="00AB1A26">
        <w:rPr>
          <w:rFonts w:cs="Arial"/>
        </w:rPr>
        <w:t xml:space="preserve">42 Бюджетного кодекса Российской Федерации. </w:t>
      </w:r>
    </w:p>
    <w:p w:rsidR="003C56FC" w:rsidRPr="0053433E" w:rsidRDefault="00E131A2" w:rsidP="00381E9B">
      <w:pPr>
        <w:autoSpaceDE w:val="0"/>
        <w:autoSpaceDN w:val="0"/>
        <w:adjustRightInd w:val="0"/>
        <w:ind w:firstLine="540"/>
        <w:rPr>
          <w:szCs w:val="28"/>
        </w:rPr>
      </w:pPr>
      <w:r>
        <w:t xml:space="preserve">2.16. </w:t>
      </w:r>
      <w:r w:rsidR="003C56FC" w:rsidRPr="003C56FC">
        <w:rPr>
          <w:szCs w:val="28"/>
        </w:rPr>
        <w:t>Иные</w:t>
      </w:r>
      <w:r w:rsidR="003C56FC" w:rsidRPr="0053433E">
        <w:rPr>
          <w:szCs w:val="28"/>
        </w:rPr>
        <w:t xml:space="preserve"> межбюджетные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трансферты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подлежат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возврату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в бюджет </w:t>
      </w:r>
      <w:r w:rsidR="00381E9B">
        <w:rPr>
          <w:szCs w:val="28"/>
        </w:rPr>
        <w:t xml:space="preserve">города Татарска Новосибирской области </w:t>
      </w:r>
      <w:r w:rsidR="003C56FC" w:rsidRPr="0053433E">
        <w:rPr>
          <w:szCs w:val="28"/>
        </w:rPr>
        <w:t>в случаях:</w:t>
      </w:r>
    </w:p>
    <w:p w:rsidR="003C56FC" w:rsidRPr="003451A8" w:rsidRDefault="003C56FC" w:rsidP="003451A8">
      <w:pPr>
        <w:pStyle w:val="a8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3451A8">
        <w:rPr>
          <w:szCs w:val="28"/>
        </w:rPr>
        <w:t>выявления их нецелевого использования;</w:t>
      </w:r>
    </w:p>
    <w:p w:rsidR="003451A8" w:rsidRDefault="003C56FC" w:rsidP="003451A8">
      <w:pPr>
        <w:pStyle w:val="a8"/>
        <w:numPr>
          <w:ilvl w:val="0"/>
          <w:numId w:val="1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szCs w:val="28"/>
        </w:rPr>
      </w:pPr>
      <w:r w:rsidRPr="003451A8">
        <w:rPr>
          <w:szCs w:val="28"/>
        </w:rPr>
        <w:t xml:space="preserve">непредставления отчетности  </w:t>
      </w:r>
      <w:r w:rsidR="003451A8">
        <w:rPr>
          <w:szCs w:val="28"/>
        </w:rPr>
        <w:t>администрацией Татарского района;</w:t>
      </w:r>
    </w:p>
    <w:p w:rsidR="003C56FC" w:rsidRPr="003451A8" w:rsidRDefault="003C56FC" w:rsidP="003451A8">
      <w:pPr>
        <w:pStyle w:val="a8"/>
        <w:numPr>
          <w:ilvl w:val="0"/>
          <w:numId w:val="1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szCs w:val="28"/>
        </w:rPr>
      </w:pPr>
      <w:r w:rsidRPr="003451A8">
        <w:rPr>
          <w:szCs w:val="28"/>
        </w:rPr>
        <w:t>представления недостоверных сведений в отчетности.</w:t>
      </w:r>
    </w:p>
    <w:p w:rsidR="003C56FC" w:rsidRPr="0053433E" w:rsidRDefault="00B746F3" w:rsidP="003451A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2.17. </w:t>
      </w:r>
      <w:r w:rsidR="003C56FC">
        <w:rPr>
          <w:szCs w:val="28"/>
        </w:rPr>
        <w:t xml:space="preserve"> </w:t>
      </w:r>
      <w:proofErr w:type="gramStart"/>
      <w:r w:rsidR="003C56FC">
        <w:rPr>
          <w:szCs w:val="28"/>
        </w:rPr>
        <w:t>В случае  невозврата  иных межбюдже</w:t>
      </w:r>
      <w:r w:rsidR="003126F6">
        <w:rPr>
          <w:szCs w:val="28"/>
        </w:rPr>
        <w:t xml:space="preserve">тных трансфертов </w:t>
      </w:r>
      <w:r w:rsidR="003451A8">
        <w:rPr>
          <w:szCs w:val="28"/>
        </w:rPr>
        <w:t xml:space="preserve">администрацией Татарского района </w:t>
      </w:r>
      <w:r w:rsidR="003C56FC">
        <w:rPr>
          <w:szCs w:val="28"/>
        </w:rPr>
        <w:t xml:space="preserve">в добровольном порядке указанные средства подлежат взысканию в бюджет </w:t>
      </w:r>
      <w:r w:rsidR="003451A8">
        <w:rPr>
          <w:szCs w:val="28"/>
        </w:rPr>
        <w:t xml:space="preserve">города Татарска Новосибирской области </w:t>
      </w:r>
      <w:r w:rsidR="003C56FC">
        <w:rPr>
          <w:szCs w:val="28"/>
        </w:rPr>
        <w:t>в установленном</w:t>
      </w:r>
      <w:r w:rsidR="003E3E50">
        <w:rPr>
          <w:szCs w:val="28"/>
        </w:rPr>
        <w:t xml:space="preserve">  </w:t>
      </w:r>
      <w:r w:rsidR="003451A8">
        <w:rPr>
          <w:szCs w:val="28"/>
        </w:rPr>
        <w:t xml:space="preserve">администрацией города Татарска Новосибирской области </w:t>
      </w:r>
      <w:r w:rsidR="003C56FC">
        <w:rPr>
          <w:szCs w:val="28"/>
        </w:rPr>
        <w:t>порядке.</w:t>
      </w:r>
      <w:proofErr w:type="gramEnd"/>
    </w:p>
    <w:p w:rsidR="003C56FC" w:rsidRPr="005170B5" w:rsidRDefault="003C56FC" w:rsidP="003C56FC">
      <w:pPr>
        <w:rPr>
          <w:i/>
        </w:rPr>
      </w:pPr>
    </w:p>
    <w:p w:rsidR="00800307" w:rsidRPr="00800307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rFonts w:cs="Arial"/>
          <w:b/>
        </w:rPr>
        <w:t>3</w:t>
      </w:r>
      <w:r w:rsidR="005071C7" w:rsidRPr="00800307">
        <w:rPr>
          <w:rFonts w:cs="Arial"/>
          <w:b/>
        </w:rPr>
        <w:t xml:space="preserve">. </w:t>
      </w:r>
      <w:r w:rsidR="00800307" w:rsidRPr="00800307">
        <w:rPr>
          <w:b/>
          <w:szCs w:val="28"/>
        </w:rPr>
        <w:t xml:space="preserve"> Контроль и отчетность за использованием иных межбюджетных трансфертов</w:t>
      </w:r>
    </w:p>
    <w:p w:rsidR="00800307" w:rsidRPr="006A5328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00307" w:rsidRDefault="00B746F3" w:rsidP="004F52AB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800307" w:rsidRPr="0053433E">
        <w:rPr>
          <w:szCs w:val="28"/>
        </w:rPr>
        <w:t>.1. Органы</w:t>
      </w:r>
      <w:r w:rsidR="00800307" w:rsidRPr="006A5328">
        <w:rPr>
          <w:szCs w:val="28"/>
        </w:rPr>
        <w:t xml:space="preserve"> местного самоуправления </w:t>
      </w:r>
      <w:r w:rsidR="004F52AB">
        <w:rPr>
          <w:szCs w:val="28"/>
        </w:rPr>
        <w:t xml:space="preserve">Татарского района </w:t>
      </w:r>
      <w:r w:rsidR="00800307" w:rsidRPr="006A5328">
        <w:rPr>
          <w:szCs w:val="28"/>
        </w:rPr>
        <w:t>несут ответственность за целевое использование иных межбюджетных трансфертов, полученных из бюджета</w:t>
      </w:r>
      <w:r w:rsidR="00800307">
        <w:rPr>
          <w:szCs w:val="28"/>
        </w:rPr>
        <w:t xml:space="preserve"> </w:t>
      </w:r>
      <w:r w:rsidR="004F52AB">
        <w:rPr>
          <w:szCs w:val="28"/>
        </w:rPr>
        <w:t xml:space="preserve">города Татарска Новосибирской области </w:t>
      </w:r>
      <w:r w:rsidR="00800307" w:rsidRPr="006A5328">
        <w:rPr>
          <w:szCs w:val="28"/>
        </w:rPr>
        <w:t>и достоверность представляемых отчетов</w:t>
      </w:r>
      <w:r w:rsidR="00D129E0">
        <w:rPr>
          <w:szCs w:val="28"/>
        </w:rPr>
        <w:t xml:space="preserve"> об их использовании</w:t>
      </w:r>
      <w:r w:rsidR="00800307" w:rsidRPr="006A5328">
        <w:rPr>
          <w:szCs w:val="28"/>
        </w:rPr>
        <w:t>.</w:t>
      </w:r>
    </w:p>
    <w:p w:rsidR="00EF1D86" w:rsidRPr="003726E4" w:rsidRDefault="00B746F3" w:rsidP="003726E4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800307" w:rsidRPr="006A5328">
        <w:rPr>
          <w:szCs w:val="28"/>
        </w:rPr>
        <w:t>.</w:t>
      </w:r>
      <w:r w:rsidR="00631900">
        <w:rPr>
          <w:szCs w:val="28"/>
        </w:rPr>
        <w:t>2</w:t>
      </w:r>
      <w:r w:rsidR="00800307" w:rsidRPr="006A5328">
        <w:rPr>
          <w:szCs w:val="28"/>
        </w:rPr>
        <w:t xml:space="preserve">. </w:t>
      </w:r>
      <w:proofErr w:type="gramStart"/>
      <w:r w:rsidR="00800307" w:rsidRPr="006A5328">
        <w:rPr>
          <w:szCs w:val="28"/>
        </w:rPr>
        <w:t>Контроль за</w:t>
      </w:r>
      <w:proofErr w:type="gramEnd"/>
      <w:r w:rsidR="00800307" w:rsidRPr="006A5328">
        <w:rPr>
          <w:szCs w:val="28"/>
        </w:rPr>
        <w:t xml:space="preserve"> использованием иных межбюджетных трансфертов осуществля</w:t>
      </w:r>
      <w:r w:rsidR="003126F6">
        <w:rPr>
          <w:szCs w:val="28"/>
        </w:rPr>
        <w:t>ю</w:t>
      </w:r>
      <w:r w:rsidR="00800307" w:rsidRPr="006A5328">
        <w:rPr>
          <w:szCs w:val="28"/>
        </w:rPr>
        <w:t>т</w:t>
      </w:r>
      <w:r w:rsidR="003726E4">
        <w:rPr>
          <w:szCs w:val="28"/>
        </w:rPr>
        <w:t xml:space="preserve">: структурное подразделение администрации, на которое возложены функции по проведению внутреннего муниципального финансового контроля, </w:t>
      </w:r>
      <w:r w:rsidR="00800307">
        <w:rPr>
          <w:szCs w:val="28"/>
        </w:rPr>
        <w:t xml:space="preserve">главные распорядители (распорядители) средств </w:t>
      </w:r>
      <w:r w:rsidR="00EF1D86">
        <w:rPr>
          <w:szCs w:val="28"/>
        </w:rPr>
        <w:t xml:space="preserve"> </w:t>
      </w:r>
      <w:r w:rsidR="00800307">
        <w:rPr>
          <w:szCs w:val="28"/>
        </w:rPr>
        <w:t xml:space="preserve">бюджета </w:t>
      </w:r>
      <w:r w:rsidR="003726E4" w:rsidRPr="003726E4">
        <w:rPr>
          <w:szCs w:val="28"/>
        </w:rPr>
        <w:t>города Татарска Новосибирской области</w:t>
      </w:r>
      <w:r w:rsidR="003726E4">
        <w:rPr>
          <w:szCs w:val="28"/>
        </w:rPr>
        <w:t>.</w:t>
      </w:r>
    </w:p>
    <w:p w:rsidR="00554645" w:rsidRDefault="00B746F3" w:rsidP="00372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E2AD9" w:rsidRPr="009E7A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E2AD9">
        <w:rPr>
          <w:rFonts w:ascii="Times New Roman" w:hAnsi="Times New Roman" w:cs="Times New Roman"/>
          <w:sz w:val="28"/>
          <w:szCs w:val="28"/>
        </w:rPr>
        <w:t xml:space="preserve"> об  использовании  иных межбюджетных трансфертов  </w:t>
      </w:r>
      <w:r w:rsidR="000E2AD9" w:rsidRPr="009E7A1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3726E4">
        <w:rPr>
          <w:rFonts w:ascii="Times New Roman" w:hAnsi="Times New Roman" w:cs="Times New Roman"/>
          <w:sz w:val="28"/>
          <w:szCs w:val="28"/>
        </w:rPr>
        <w:t xml:space="preserve">администрацией Татарского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порядке и по форме, </w:t>
      </w:r>
      <w:r w:rsidR="000E2AD9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3726E4">
        <w:rPr>
          <w:rFonts w:ascii="Times New Roman" w:hAnsi="Times New Roman" w:cs="Times New Roman"/>
          <w:sz w:val="28"/>
          <w:szCs w:val="28"/>
        </w:rPr>
        <w:t>администрацией города Татарска Новосибирской области.</w:t>
      </w:r>
    </w:p>
    <w:p w:rsidR="003726E4" w:rsidRDefault="003726E4" w:rsidP="00372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6E4" w:rsidRDefault="003726E4" w:rsidP="00372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6E4" w:rsidRDefault="003726E4" w:rsidP="00372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6E4" w:rsidRDefault="003726E4" w:rsidP="003726E4">
      <w:pPr>
        <w:pStyle w:val="ConsPlusNormal"/>
        <w:ind w:firstLine="709"/>
        <w:jc w:val="both"/>
        <w:rPr>
          <w:szCs w:val="28"/>
        </w:rPr>
      </w:pPr>
    </w:p>
    <w:p w:rsidR="00554645" w:rsidRDefault="00554645" w:rsidP="00EF1D86">
      <w:pPr>
        <w:autoSpaceDE w:val="0"/>
        <w:autoSpaceDN w:val="0"/>
        <w:adjustRightInd w:val="0"/>
        <w:rPr>
          <w:szCs w:val="28"/>
        </w:rPr>
      </w:pPr>
    </w:p>
    <w:p w:rsidR="00554645" w:rsidRPr="003726E4" w:rsidRDefault="00554645" w:rsidP="003726E4">
      <w:pPr>
        <w:pStyle w:val="Style24"/>
        <w:shd w:val="clear" w:color="auto" w:fill="auto"/>
        <w:spacing w:before="0"/>
        <w:ind w:left="6237"/>
        <w:jc w:val="left"/>
        <w:rPr>
          <w:rFonts w:ascii="Times New Roman" w:hAnsi="Times New Roman"/>
          <w:sz w:val="24"/>
          <w:szCs w:val="24"/>
        </w:rPr>
      </w:pPr>
      <w:r w:rsidRPr="003726E4">
        <w:rPr>
          <w:rStyle w:val="CharStyle25"/>
          <w:rFonts w:ascii="Times New Roman" w:hAnsi="Times New Roman"/>
          <w:color w:val="000000"/>
          <w:sz w:val="24"/>
          <w:szCs w:val="24"/>
        </w:rPr>
        <w:t>Приложение</w:t>
      </w:r>
    </w:p>
    <w:p w:rsidR="00554645" w:rsidRPr="003726E4" w:rsidRDefault="00554645" w:rsidP="003726E4">
      <w:pPr>
        <w:pStyle w:val="Style24"/>
        <w:shd w:val="clear" w:color="auto" w:fill="auto"/>
        <w:spacing w:before="0"/>
        <w:ind w:left="6237"/>
        <w:jc w:val="left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3726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к </w:t>
      </w:r>
      <w:r w:rsidR="003726E4" w:rsidRPr="003726E4">
        <w:rPr>
          <w:rStyle w:val="CharStyle25"/>
          <w:rFonts w:ascii="Times New Roman" w:hAnsi="Times New Roman"/>
          <w:color w:val="000000"/>
          <w:sz w:val="24"/>
          <w:szCs w:val="24"/>
        </w:rPr>
        <w:t>Порядку</w:t>
      </w:r>
      <w:r w:rsidRPr="003726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 условия</w:t>
      </w:r>
      <w:r w:rsidR="003726E4" w:rsidRPr="003726E4">
        <w:rPr>
          <w:rStyle w:val="CharStyle25"/>
          <w:rFonts w:ascii="Times New Roman" w:hAnsi="Times New Roman"/>
          <w:color w:val="000000"/>
          <w:sz w:val="24"/>
          <w:szCs w:val="24"/>
        </w:rPr>
        <w:t>м</w:t>
      </w:r>
      <w:r w:rsidRPr="003726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</w:p>
    <w:p w:rsidR="00554645" w:rsidRPr="003726E4" w:rsidRDefault="00554645" w:rsidP="003726E4">
      <w:pPr>
        <w:pStyle w:val="Style24"/>
        <w:shd w:val="clear" w:color="auto" w:fill="auto"/>
        <w:spacing w:before="0"/>
        <w:ind w:left="6237"/>
        <w:jc w:val="left"/>
        <w:rPr>
          <w:rFonts w:ascii="Times New Roman" w:hAnsi="Times New Roman"/>
          <w:sz w:val="24"/>
          <w:szCs w:val="24"/>
        </w:rPr>
      </w:pPr>
      <w:r w:rsidRPr="003726E4">
        <w:rPr>
          <w:rStyle w:val="CharStyle25"/>
          <w:rFonts w:ascii="Times New Roman" w:hAnsi="Times New Roman"/>
          <w:color w:val="000000"/>
          <w:sz w:val="24"/>
          <w:szCs w:val="24"/>
        </w:rPr>
        <w:lastRenderedPageBreak/>
        <w:t>предоставления иных межбюджетных трансфертов</w:t>
      </w:r>
    </w:p>
    <w:p w:rsidR="00554645" w:rsidRPr="003726E4" w:rsidRDefault="00554645" w:rsidP="003726E4">
      <w:pPr>
        <w:pStyle w:val="Style24"/>
        <w:shd w:val="clear" w:color="auto" w:fill="auto"/>
        <w:tabs>
          <w:tab w:val="left" w:leader="underscore" w:pos="10134"/>
        </w:tabs>
        <w:spacing w:before="0"/>
        <w:ind w:left="6237"/>
        <w:jc w:val="left"/>
        <w:rPr>
          <w:rFonts w:ascii="Times New Roman" w:hAnsi="Times New Roman"/>
          <w:sz w:val="24"/>
          <w:szCs w:val="24"/>
        </w:rPr>
      </w:pPr>
      <w:r w:rsidRPr="003726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из </w:t>
      </w:r>
      <w:r w:rsidR="003726E4">
        <w:rPr>
          <w:rStyle w:val="CharStyle25"/>
          <w:rFonts w:ascii="Times New Roman" w:hAnsi="Times New Roman"/>
          <w:color w:val="000000"/>
          <w:sz w:val="24"/>
          <w:szCs w:val="24"/>
        </w:rPr>
        <w:t>бюджета города Татарска Новосибирской области  бюджету</w:t>
      </w:r>
    </w:p>
    <w:p w:rsidR="00565D17" w:rsidRPr="003726E4" w:rsidRDefault="003726E4" w:rsidP="003726E4">
      <w:pPr>
        <w:pStyle w:val="Style17"/>
        <w:shd w:val="clear" w:color="auto" w:fill="auto"/>
        <w:spacing w:before="0" w:after="0" w:line="240" w:lineRule="auto"/>
        <w:ind w:left="6237"/>
        <w:jc w:val="left"/>
        <w:rPr>
          <w:rStyle w:val="CharStyle18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CharStyle18"/>
          <w:rFonts w:ascii="Times New Roman" w:hAnsi="Times New Roman"/>
          <w:bCs/>
          <w:color w:val="000000"/>
          <w:sz w:val="24"/>
          <w:szCs w:val="24"/>
        </w:rPr>
        <w:t>Татарского района</w:t>
      </w:r>
      <w:r w:rsidR="00565D17" w:rsidRPr="003726E4">
        <w:rPr>
          <w:rStyle w:val="CharStyle18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</w:t>
      </w:r>
    </w:p>
    <w:p w:rsidR="00902094" w:rsidRPr="003726E4" w:rsidRDefault="00902094" w:rsidP="003726E4">
      <w:pPr>
        <w:pStyle w:val="Style17"/>
        <w:shd w:val="clear" w:color="auto" w:fill="auto"/>
        <w:spacing w:before="0" w:after="0" w:line="240" w:lineRule="auto"/>
        <w:ind w:left="6237"/>
        <w:jc w:val="left"/>
        <w:rPr>
          <w:rStyle w:val="CharStyle18"/>
          <w:rFonts w:ascii="Times New Roman" w:hAnsi="Times New Roman"/>
          <w:b/>
          <w:bCs/>
          <w:color w:val="000000"/>
          <w:sz w:val="24"/>
          <w:szCs w:val="24"/>
        </w:rPr>
      </w:pPr>
    </w:p>
    <w:p w:rsidR="0040098D" w:rsidRPr="003726E4" w:rsidRDefault="0040098D" w:rsidP="003726E4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3726E4">
        <w:rPr>
          <w:rStyle w:val="CharStyle18"/>
          <w:rFonts w:ascii="Times New Roman" w:hAnsi="Times New Roman"/>
          <w:b/>
          <w:color w:val="000000"/>
          <w:sz w:val="28"/>
          <w:szCs w:val="28"/>
        </w:rPr>
        <w:t>Методика</w:t>
      </w:r>
    </w:p>
    <w:p w:rsidR="0040098D" w:rsidRPr="003726E4" w:rsidRDefault="0040098D" w:rsidP="003726E4">
      <w:pPr>
        <w:pStyle w:val="Style17"/>
        <w:shd w:val="clear" w:color="auto" w:fill="auto"/>
        <w:spacing w:before="0" w:after="0" w:line="240" w:lineRule="auto"/>
        <w:rPr>
          <w:rStyle w:val="CharStyle43"/>
          <w:rFonts w:ascii="Times New Roman" w:hAnsi="Times New Roman"/>
          <w:b/>
          <w:bCs/>
          <w:i w:val="0"/>
          <w:sz w:val="28"/>
          <w:szCs w:val="28"/>
        </w:rPr>
      </w:pPr>
      <w:r w:rsidRPr="003726E4">
        <w:rPr>
          <w:rStyle w:val="CharStyle18"/>
          <w:rFonts w:ascii="Times New Roman" w:hAnsi="Times New Roman"/>
          <w:b/>
          <w:color w:val="000000"/>
          <w:sz w:val="28"/>
          <w:szCs w:val="28"/>
        </w:rPr>
        <w:t>расчета    объема   иных    межбюджетных  трансфертов, предоставляемых     из</w:t>
      </w:r>
      <w:r w:rsidRPr="003726E4">
        <w:rPr>
          <w:rStyle w:val="CharStyle18"/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726E4"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  <w:t xml:space="preserve">бюджета </w:t>
      </w:r>
      <w:r w:rsidR="003726E4" w:rsidRPr="003726E4"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  <w:t>города Татарска Новосибирской области бюджету Татарского района</w:t>
      </w:r>
    </w:p>
    <w:p w:rsidR="0040098D" w:rsidRPr="0040098D" w:rsidRDefault="0040098D" w:rsidP="0040098D">
      <w:pPr>
        <w:pStyle w:val="Style17"/>
        <w:shd w:val="clear" w:color="auto" w:fill="auto"/>
        <w:spacing w:before="0" w:after="0" w:line="240" w:lineRule="auto"/>
        <w:jc w:val="both"/>
        <w:rPr>
          <w:rStyle w:val="CharStyle18"/>
          <w:rFonts w:ascii="Times New Roman" w:hAnsi="Times New Roman"/>
          <w:b/>
          <w:bCs/>
          <w:sz w:val="28"/>
          <w:szCs w:val="28"/>
        </w:rPr>
      </w:pPr>
    </w:p>
    <w:p w:rsidR="0040098D" w:rsidRPr="003726E4" w:rsidRDefault="0040098D" w:rsidP="005666F4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726E4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</w:t>
      </w:r>
      <w:proofErr w:type="gramStart"/>
      <w:r w:rsidRPr="003726E4">
        <w:rPr>
          <w:rStyle w:val="CharStyle25"/>
          <w:rFonts w:ascii="Times New Roman" w:hAnsi="Times New Roman"/>
          <w:sz w:val="28"/>
          <w:szCs w:val="28"/>
        </w:rPr>
        <w:t>иных</w:t>
      </w:r>
      <w:r w:rsidRPr="003726E4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межбюджетных трансфертов, предоставляемых из бюджета</w:t>
      </w:r>
      <w:r w:rsidR="003726E4" w:rsidRPr="003726E4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города Татарска Новосибирской области </w:t>
      </w:r>
      <w:r w:rsidR="008851FB" w:rsidRPr="003726E4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бюджету </w:t>
      </w:r>
      <w:r w:rsidR="003726E4" w:rsidRPr="003726E4">
        <w:rPr>
          <w:rStyle w:val="CharStyle25"/>
          <w:rFonts w:ascii="Times New Roman" w:hAnsi="Times New Roman"/>
          <w:color w:val="000000"/>
          <w:sz w:val="28"/>
          <w:szCs w:val="28"/>
        </w:rPr>
        <w:t>Татарского района</w:t>
      </w:r>
      <w:r w:rsidR="003726E4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3726E4">
        <w:rPr>
          <w:rStyle w:val="CharStyle25"/>
          <w:rFonts w:ascii="Times New Roman" w:hAnsi="Times New Roman"/>
          <w:color w:val="000000"/>
          <w:sz w:val="28"/>
          <w:szCs w:val="28"/>
        </w:rPr>
        <w:t>определяется</w:t>
      </w:r>
      <w:proofErr w:type="gramEnd"/>
      <w:r w:rsidRPr="003726E4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 следующей формуле:</w:t>
      </w:r>
    </w:p>
    <w:p w:rsidR="0040098D" w:rsidRPr="0040098D" w:rsidRDefault="0040098D" w:rsidP="005666F4">
      <w:pPr>
        <w:pStyle w:val="Style46"/>
        <w:shd w:val="clear" w:color="auto" w:fill="auto"/>
        <w:spacing w:before="0" w:after="0" w:line="240" w:lineRule="auto"/>
        <w:ind w:firstLine="709"/>
        <w:rPr>
          <w:rStyle w:val="CharStyle47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5666F4">
      <w:pPr>
        <w:pStyle w:val="Style46"/>
        <w:shd w:val="clear" w:color="auto" w:fill="auto"/>
        <w:spacing w:before="0" w:after="0" w:line="240" w:lineRule="auto"/>
        <w:ind w:firstLine="709"/>
        <w:rPr>
          <w:rStyle w:val="CharStyle47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40098D">
        <w:rPr>
          <w:rStyle w:val="CharStyle47"/>
          <w:rFonts w:ascii="Times New Roman" w:hAnsi="Times New Roman"/>
          <w:color w:val="000000"/>
        </w:rPr>
        <w:t>вмз</w:t>
      </w:r>
      <w:proofErr w:type="spellEnd"/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+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40098D">
        <w:rPr>
          <w:rStyle w:val="CharStyle47"/>
          <w:rFonts w:ascii="Times New Roman" w:hAnsi="Times New Roman"/>
          <w:color w:val="000000"/>
        </w:rPr>
        <w:t>др</w:t>
      </w:r>
      <w:proofErr w:type="spellEnd"/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,  </w:t>
      </w:r>
    </w:p>
    <w:p w:rsidR="0040098D" w:rsidRPr="0040098D" w:rsidRDefault="0040098D" w:rsidP="005666F4">
      <w:pPr>
        <w:pStyle w:val="Style46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48"/>
          <w:rFonts w:ascii="Times New Roman" w:hAnsi="Times New Roman"/>
          <w:color w:val="000000"/>
          <w:sz w:val="28"/>
          <w:szCs w:val="28"/>
        </w:rPr>
        <w:t>где:</w:t>
      </w:r>
    </w:p>
    <w:p w:rsidR="0040098D" w:rsidRPr="0040098D" w:rsidRDefault="0040098D" w:rsidP="005666F4">
      <w:pPr>
        <w:pStyle w:val="Style24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45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объем</w:t>
      </w:r>
      <w:proofErr w:type="gram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иных межбюджетных трансфертов, предоставляемых из бюджета </w:t>
      </w:r>
      <w:r w:rsidR="003726E4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города Татарска Новосибирской области </w:t>
      </w:r>
      <w:r w:rsidRPr="0040098D">
        <w:rPr>
          <w:rStyle w:val="CharStyle26"/>
          <w:rFonts w:ascii="Times New Roman" w:hAnsi="Times New Roman"/>
          <w:color w:val="000000"/>
          <w:sz w:val="28"/>
          <w:szCs w:val="28"/>
        </w:rPr>
        <w:t xml:space="preserve">бюджету </w:t>
      </w:r>
      <w:r w:rsidR="003726E4">
        <w:rPr>
          <w:rStyle w:val="CharStyle26"/>
          <w:rFonts w:ascii="Times New Roman" w:hAnsi="Times New Roman"/>
          <w:color w:val="000000"/>
          <w:sz w:val="28"/>
          <w:szCs w:val="28"/>
        </w:rPr>
        <w:t>Татарского района</w:t>
      </w:r>
      <w:r w:rsidRPr="0040098D">
        <w:rPr>
          <w:rStyle w:val="CharStyle26"/>
          <w:rFonts w:ascii="Times New Roman" w:hAnsi="Times New Roman"/>
          <w:color w:val="000000"/>
          <w:sz w:val="28"/>
          <w:szCs w:val="28"/>
        </w:rPr>
        <w:tab/>
        <w:t>;</w:t>
      </w:r>
    </w:p>
    <w:p w:rsidR="0040098D" w:rsidRPr="0040098D" w:rsidRDefault="0040098D" w:rsidP="005666F4">
      <w:pPr>
        <w:pStyle w:val="Style24"/>
        <w:shd w:val="clear" w:color="auto" w:fill="auto"/>
        <w:spacing w:before="0" w:line="240" w:lineRule="auto"/>
        <w:jc w:val="center"/>
        <w:rPr>
          <w:rStyle w:val="CharStyle27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27"/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</w:p>
    <w:p w:rsidR="0040098D" w:rsidRPr="0040098D" w:rsidRDefault="0040098D" w:rsidP="005666F4">
      <w:pPr>
        <w:pStyle w:val="Style24"/>
        <w:shd w:val="clear" w:color="auto" w:fill="auto"/>
        <w:spacing w:before="0" w:line="240" w:lineRule="auto"/>
        <w:ind w:firstLine="709"/>
        <w:rPr>
          <w:rStyle w:val="CharStyle25"/>
          <w:rFonts w:ascii="Times New Roman" w:hAnsi="Times New Roman"/>
          <w:sz w:val="28"/>
          <w:szCs w:val="28"/>
        </w:rPr>
      </w:pPr>
      <w:proofErr w:type="gramStart"/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676E13">
        <w:rPr>
          <w:rStyle w:val="CharStyle47"/>
          <w:rFonts w:ascii="Times New Roman" w:hAnsi="Times New Roman"/>
          <w:color w:val="000000"/>
        </w:rPr>
        <w:t>вмз</w:t>
      </w:r>
      <w:proofErr w:type="spellEnd"/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 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иных межбюджетных трансфертов, предоставляемых из бюджета </w:t>
      </w:r>
      <w:r w:rsidR="003726E4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города Татарска Новосибирской области </w:t>
      </w:r>
      <w:r w:rsidRPr="0040098D">
        <w:rPr>
          <w:rStyle w:val="CharStyle26"/>
          <w:rFonts w:ascii="Times New Roman" w:hAnsi="Times New Roman"/>
          <w:color w:val="000000"/>
          <w:sz w:val="28"/>
          <w:szCs w:val="28"/>
        </w:rPr>
        <w:t xml:space="preserve">бюджету </w:t>
      </w:r>
      <w:r w:rsidR="003726E4">
        <w:rPr>
          <w:rStyle w:val="CharStyle26"/>
          <w:rFonts w:ascii="Times New Roman" w:hAnsi="Times New Roman"/>
          <w:color w:val="000000"/>
          <w:sz w:val="28"/>
          <w:szCs w:val="28"/>
        </w:rPr>
        <w:t xml:space="preserve">Татарского района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на осуществление      полномочий         по       решению       вопросов             местного </w:t>
      </w:r>
    </w:p>
    <w:p w:rsidR="0040098D" w:rsidRPr="0040098D" w:rsidRDefault="003726E4" w:rsidP="005666F4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з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начения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города Татарска Новосибирской области 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Татарского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района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</w:t>
      </w:r>
      <w:proofErr w:type="spellEnd"/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соответствии с заключенными соглашениями по  каждому виду вопросов местного значения;</w:t>
      </w:r>
    </w:p>
    <w:p w:rsidR="00676E13" w:rsidRDefault="00676E13" w:rsidP="005666F4">
      <w:pPr>
        <w:pStyle w:val="Style24"/>
        <w:shd w:val="clear" w:color="auto" w:fill="auto"/>
        <w:spacing w:before="0" w:line="240" w:lineRule="auto"/>
        <w:ind w:firstLine="567"/>
        <w:rPr>
          <w:rStyle w:val="CharStyle47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5666F4">
      <w:pPr>
        <w:pStyle w:val="Style24"/>
        <w:shd w:val="clear" w:color="auto" w:fill="auto"/>
        <w:spacing w:before="0" w:line="240" w:lineRule="auto"/>
        <w:ind w:firstLine="567"/>
        <w:rPr>
          <w:bCs/>
          <w:i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106E0F">
        <w:rPr>
          <w:rStyle w:val="CharStyle47"/>
          <w:rFonts w:ascii="Times New Roman" w:hAnsi="Times New Roman"/>
          <w:color w:val="000000"/>
        </w:rPr>
        <w:t>др</w:t>
      </w:r>
      <w:proofErr w:type="spellEnd"/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-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объем  иных</w:t>
      </w:r>
      <w:proofErr w:type="gram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межбюджетных трансфертов, предоставляемых из бюджета</w:t>
      </w:r>
      <w:r w:rsidR="005D2CC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города Татарска Новосибирской области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бюджету </w:t>
      </w:r>
      <w:r w:rsidR="005D2CC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Татарского района </w:t>
      </w:r>
      <w:r w:rsidRPr="0040098D">
        <w:rPr>
          <w:rStyle w:val="CharStyle25"/>
          <w:color w:val="000000"/>
          <w:sz w:val="28"/>
          <w:szCs w:val="28"/>
        </w:rPr>
        <w:t xml:space="preserve">в  </w:t>
      </w:r>
      <w:r w:rsidRPr="005D2CC5">
        <w:rPr>
          <w:rFonts w:ascii="Times New Roman" w:hAnsi="Times New Roman"/>
          <w:iCs/>
          <w:sz w:val="28"/>
          <w:szCs w:val="28"/>
        </w:rPr>
        <w:t xml:space="preserve">иных случаях, установленных </w:t>
      </w:r>
      <w:r w:rsidRPr="005D2CC5">
        <w:rPr>
          <w:rFonts w:ascii="Times New Roman" w:hAnsi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 w:rsidR="005D2CC5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5D2CC5">
        <w:rPr>
          <w:rFonts w:ascii="Times New Roman" w:hAnsi="Times New Roman"/>
          <w:sz w:val="28"/>
          <w:szCs w:val="28"/>
        </w:rPr>
        <w:t xml:space="preserve">и (или) муниципальными правовыми актами  </w:t>
      </w:r>
      <w:r w:rsidR="005D2CC5">
        <w:rPr>
          <w:rFonts w:ascii="Times New Roman" w:hAnsi="Times New Roman"/>
          <w:bCs/>
          <w:sz w:val="28"/>
          <w:szCs w:val="28"/>
          <w:lang w:eastAsia="ar-SA"/>
        </w:rPr>
        <w:t>города Татарска Новосибирской области.</w:t>
      </w:r>
    </w:p>
    <w:p w:rsidR="0040098D" w:rsidRPr="0040098D" w:rsidRDefault="0040098D" w:rsidP="005666F4">
      <w:pPr>
        <w:pStyle w:val="Style24"/>
        <w:shd w:val="clear" w:color="auto" w:fill="auto"/>
        <w:spacing w:before="0" w:line="240" w:lineRule="auto"/>
        <w:ind w:firstLine="709"/>
        <w:rPr>
          <w:rStyle w:val="CharStyle25"/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2. Объем иных межбюджетных трансфертов, предоставляемых из бюджета </w:t>
      </w:r>
      <w:r w:rsidR="005D2CC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города Татарска Новосибирской области </w:t>
      </w:r>
      <w:r w:rsidRPr="005D2CC5">
        <w:rPr>
          <w:rStyle w:val="CharStyle26"/>
          <w:rFonts w:ascii="Times New Roman" w:hAnsi="Times New Roman"/>
          <w:color w:val="000000"/>
          <w:sz w:val="28"/>
          <w:szCs w:val="28"/>
        </w:rPr>
        <w:t>бюджету</w:t>
      </w:r>
      <w:r w:rsidRPr="005D2CC5">
        <w:rPr>
          <w:rStyle w:val="CharStyle2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D2CC5">
        <w:rPr>
          <w:rStyle w:val="CharStyle26"/>
          <w:rFonts w:ascii="Times New Roman" w:hAnsi="Times New Roman"/>
          <w:i/>
          <w:color w:val="000000"/>
          <w:sz w:val="28"/>
          <w:szCs w:val="28"/>
        </w:rPr>
        <w:tab/>
      </w:r>
      <w:r w:rsidR="005D2CC5" w:rsidRPr="005D2CC5"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  <w:t>Татарского района</w:t>
      </w:r>
      <w:r w:rsidRPr="005D2CC5"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на осуществление      полномочий         по       решению       вопросов             местного </w:t>
      </w:r>
    </w:p>
    <w:p w:rsidR="0040098D" w:rsidRPr="0040098D" w:rsidRDefault="005D2CC5" w:rsidP="005666F4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з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начения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города Татарска Новосибирской области 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Татарского муниципального района 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соответствии с заключенными соглашениями (</w:t>
      </w:r>
      <w:proofErr w:type="gramStart"/>
      <w:r w:rsidR="0040098D"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proofErr w:type="gramEnd"/>
      <w:r w:rsidR="0040098D" w:rsidRPr="00676E13">
        <w:rPr>
          <w:rStyle w:val="CharStyle47"/>
          <w:rFonts w:ascii="Times New Roman" w:hAnsi="Times New Roman"/>
          <w:color w:val="000000"/>
        </w:rPr>
        <w:t>вмз</w:t>
      </w:r>
      <w:proofErr w:type="spellEnd"/>
      <w:r w:rsidR="0040098D"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)  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по  каждому виду вопросов местного значения </w:t>
      </w:r>
      <w:r w:rsidR="0040098D"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определяется   </w:t>
      </w:r>
      <w:r w:rsidR="0040098D" w:rsidRPr="0040098D">
        <w:rPr>
          <w:rStyle w:val="CharStyle26"/>
          <w:rFonts w:ascii="Times New Roman" w:hAnsi="Times New Roman"/>
          <w:iCs/>
          <w:color w:val="000000"/>
          <w:sz w:val="28"/>
          <w:szCs w:val="28"/>
        </w:rPr>
        <w:t>по следующей формуле:</w:t>
      </w:r>
    </w:p>
    <w:p w:rsidR="0040098D" w:rsidRPr="0040098D" w:rsidRDefault="0040098D" w:rsidP="005666F4">
      <w:pPr>
        <w:pStyle w:val="Style24"/>
        <w:shd w:val="clear" w:color="auto" w:fill="auto"/>
        <w:spacing w:before="0" w:line="240" w:lineRule="auto"/>
        <w:ind w:firstLine="709"/>
        <w:rPr>
          <w:rStyle w:val="CharStyle47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5666F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  <w:r w:rsidRPr="0040098D">
        <w:rPr>
          <w:rStyle w:val="CharStyle52"/>
          <w:color w:val="000000"/>
          <w:sz w:val="28"/>
          <w:szCs w:val="28"/>
        </w:rPr>
        <w:t>S</w:t>
      </w:r>
      <w:proofErr w:type="spellStart"/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вмз</w:t>
      </w:r>
      <w:proofErr w:type="spellEnd"/>
      <w:r w:rsidRPr="0040098D">
        <w:rPr>
          <w:rStyle w:val="CharStyle52"/>
          <w:color w:val="000000"/>
          <w:sz w:val="28"/>
          <w:szCs w:val="28"/>
          <w:lang w:val="ru-RU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* </w:t>
      </w:r>
      <w:proofErr w:type="spell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</w:t>
      </w:r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кор</w:t>
      </w:r>
      <w:proofErr w:type="spellEnd"/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>,</w:t>
      </w:r>
    </w:p>
    <w:p w:rsidR="0040098D" w:rsidRPr="0040098D" w:rsidRDefault="0040098D" w:rsidP="005666F4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40098D" w:rsidRPr="00676E13" w:rsidRDefault="0040098D" w:rsidP="005666F4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С - норматив расходов на реализацию соответствующего полномочия по решению </w:t>
      </w:r>
      <w:proofErr w:type="gram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вопроса местного значения </w:t>
      </w:r>
      <w:r w:rsidR="005D2CC5" w:rsidRPr="005D2CC5">
        <w:rPr>
          <w:rStyle w:val="CharStyle27"/>
          <w:rFonts w:ascii="Times New Roman" w:hAnsi="Times New Roman"/>
          <w:bCs/>
          <w:i w:val="0"/>
          <w:iCs w:val="0"/>
          <w:color w:val="000000"/>
          <w:sz w:val="28"/>
          <w:szCs w:val="28"/>
        </w:rPr>
        <w:t>города Татарска Новосибирской области</w:t>
      </w:r>
      <w:proofErr w:type="gramEnd"/>
      <w:r w:rsidR="005D2CC5">
        <w:rPr>
          <w:rStyle w:val="CharStyle27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расчете на одного жителя за счет иных межбюджетных трансфертов из бюджета</w:t>
      </w:r>
      <w:r w:rsidR="005D2CC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города Татарска Новосибирской области;</w:t>
      </w:r>
    </w:p>
    <w:p w:rsidR="00676E13" w:rsidRPr="00676E13" w:rsidRDefault="0040098D" w:rsidP="005666F4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численность</w:t>
      </w:r>
      <w:proofErr w:type="gram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постоянного населения </w:t>
      </w:r>
      <w:r w:rsidR="005D2CC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города Татарска Новосибирской </w:t>
      </w:r>
      <w:r w:rsidR="005D2CC5">
        <w:rPr>
          <w:rStyle w:val="CharStyle25"/>
          <w:rFonts w:ascii="Times New Roman" w:hAnsi="Times New Roman"/>
          <w:color w:val="000000"/>
          <w:sz w:val="28"/>
          <w:szCs w:val="28"/>
        </w:rPr>
        <w:lastRenderedPageBreak/>
        <w:t>области;</w:t>
      </w:r>
    </w:p>
    <w:p w:rsidR="0040098D" w:rsidRPr="0040098D" w:rsidRDefault="0040098D" w:rsidP="005666F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proofErr w:type="spellStart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>кор</w:t>
      </w:r>
      <w:proofErr w:type="spellEnd"/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 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-  корректирующий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коэффи</w:t>
      </w:r>
      <w:r w:rsidR="005666F4">
        <w:rPr>
          <w:rStyle w:val="CharStyle25"/>
          <w:rFonts w:ascii="Times New Roman" w:hAnsi="Times New Roman"/>
          <w:color w:val="000000"/>
          <w:sz w:val="28"/>
          <w:szCs w:val="28"/>
        </w:rPr>
        <w:t>циент, установленный в размере 1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p w:rsidR="0040098D" w:rsidRPr="0040098D" w:rsidRDefault="0040098D" w:rsidP="005666F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3. Объем  иных межбюджетных трансфертов, предоставляемых из бюджета</w:t>
      </w:r>
      <w:r w:rsidR="005D2CC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города Татарска Новосибирской области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бюджету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ab/>
      </w:r>
      <w:r w:rsidR="005D2CC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Татарского района </w:t>
      </w:r>
      <w:r w:rsidRPr="005D2CC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в  </w:t>
      </w:r>
      <w:r w:rsidRPr="005D2CC5">
        <w:rPr>
          <w:rFonts w:ascii="Times New Roman" w:hAnsi="Times New Roman"/>
          <w:iCs/>
          <w:sz w:val="28"/>
          <w:szCs w:val="28"/>
        </w:rPr>
        <w:t>иных случаях</w:t>
      </w:r>
      <w:r w:rsidRPr="005D2CC5">
        <w:rPr>
          <w:rStyle w:val="a7"/>
          <w:rFonts w:ascii="Times New Roman" w:hAnsi="Times New Roman"/>
          <w:iCs/>
          <w:sz w:val="28"/>
          <w:szCs w:val="28"/>
        </w:rPr>
        <w:t>2</w:t>
      </w:r>
      <w:r w:rsidRPr="005D2CC5">
        <w:rPr>
          <w:rFonts w:ascii="Times New Roman" w:hAnsi="Times New Roman"/>
          <w:iCs/>
          <w:sz w:val="28"/>
          <w:szCs w:val="28"/>
        </w:rPr>
        <w:t xml:space="preserve">, установленных </w:t>
      </w:r>
      <w:r w:rsidRPr="005D2CC5">
        <w:rPr>
          <w:rFonts w:ascii="Times New Roman" w:hAnsi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 w:rsidR="00181A40">
        <w:rPr>
          <w:rFonts w:ascii="Times New Roman" w:hAnsi="Times New Roman"/>
          <w:sz w:val="28"/>
          <w:szCs w:val="28"/>
        </w:rPr>
        <w:t xml:space="preserve"> </w:t>
      </w:r>
      <w:r w:rsidR="00181A40" w:rsidRPr="00181A40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181A40">
        <w:rPr>
          <w:rFonts w:ascii="Times New Roman" w:hAnsi="Times New Roman"/>
          <w:sz w:val="28"/>
          <w:szCs w:val="28"/>
        </w:rPr>
        <w:t xml:space="preserve">и (или) муниципальными правовыми актами  </w:t>
      </w:r>
      <w:r w:rsidR="00181A40" w:rsidRPr="00181A40">
        <w:rPr>
          <w:rFonts w:ascii="Times New Roman" w:hAnsi="Times New Roman"/>
          <w:bCs/>
          <w:sz w:val="28"/>
          <w:szCs w:val="28"/>
          <w:lang w:eastAsia="ar-SA"/>
        </w:rPr>
        <w:t>Татарского района</w:t>
      </w:r>
      <w:r w:rsidR="00181A40">
        <w:rPr>
          <w:bCs/>
          <w:szCs w:val="28"/>
          <w:lang w:eastAsia="ar-SA"/>
        </w:rPr>
        <w:t xml:space="preserve"> 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proofErr w:type="gramEnd"/>
      <w:r w:rsidRPr="007E7D1D">
        <w:rPr>
          <w:rStyle w:val="CharStyle47"/>
          <w:rFonts w:ascii="Times New Roman" w:hAnsi="Times New Roman"/>
          <w:color w:val="000000"/>
        </w:rPr>
        <w:t>др</w:t>
      </w:r>
      <w:proofErr w:type="spellEnd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)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по каждому мероприятию  определяется по следующей формуле:</w:t>
      </w:r>
    </w:p>
    <w:p w:rsidR="0040098D" w:rsidRPr="0040098D" w:rsidRDefault="00181A40" w:rsidP="005666F4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098D" w:rsidRPr="0040098D" w:rsidRDefault="0040098D" w:rsidP="005666F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7E7D1D">
        <w:rPr>
          <w:rStyle w:val="CharStyle47"/>
          <w:rFonts w:ascii="Times New Roman" w:hAnsi="Times New Roman"/>
          <w:color w:val="000000"/>
        </w:rPr>
        <w:t>др</w:t>
      </w:r>
      <w:proofErr w:type="spellEnd"/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proofErr w:type="spell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proofErr w:type="spell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, </w:t>
      </w:r>
    </w:p>
    <w:p w:rsidR="0040098D" w:rsidRPr="0040098D" w:rsidRDefault="0040098D" w:rsidP="005666F4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40098D" w:rsidRPr="007E7D1D" w:rsidRDefault="0040098D" w:rsidP="005666F4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- норматив расходов на реализацию соответствующего мероприятия по решению вопроса местного значения </w:t>
      </w:r>
      <w:r w:rsidR="00181A40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города Татарска Новосибирской области,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181A40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города Татарска Новосибирской области;</w:t>
      </w:r>
    </w:p>
    <w:p w:rsidR="0040098D" w:rsidRPr="0040098D" w:rsidRDefault="0040098D" w:rsidP="005666F4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5666F4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62"/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proofErr w:type="spell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- численность постоянного населения </w:t>
      </w:r>
      <w:r w:rsidR="00181A40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города Татарска Новосибирской области, </w:t>
      </w:r>
      <w:r w:rsidRPr="0040098D">
        <w:rPr>
          <w:rStyle w:val="CharStyle62"/>
          <w:rFonts w:ascii="Times New Roman" w:hAnsi="Times New Roman"/>
          <w:sz w:val="28"/>
          <w:szCs w:val="28"/>
        </w:rPr>
        <w:t xml:space="preserve">являющихся </w:t>
      </w:r>
      <w:proofErr w:type="gramStart"/>
      <w:r w:rsidRPr="0040098D">
        <w:rPr>
          <w:rStyle w:val="CharStyle62"/>
          <w:rFonts w:ascii="Times New Roman" w:hAnsi="Times New Roman"/>
          <w:sz w:val="28"/>
          <w:szCs w:val="28"/>
        </w:rPr>
        <w:t>потребителями  соответствующих</w:t>
      </w:r>
      <w:proofErr w:type="gramEnd"/>
      <w:r w:rsidRPr="0040098D">
        <w:rPr>
          <w:rStyle w:val="CharStyle62"/>
          <w:rFonts w:ascii="Times New Roman" w:hAnsi="Times New Roman"/>
          <w:sz w:val="28"/>
          <w:szCs w:val="28"/>
        </w:rPr>
        <w:t xml:space="preserve"> муниципальных услуг; </w:t>
      </w:r>
    </w:p>
    <w:p w:rsidR="0040098D" w:rsidRPr="0040098D" w:rsidRDefault="0040098D" w:rsidP="005666F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5666F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proofErr w:type="spell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Кдр</w:t>
      </w:r>
      <w:proofErr w:type="spellEnd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- коэффициент иных затрат, установленный в размере </w:t>
      </w:r>
      <w:r w:rsidR="005666F4">
        <w:rPr>
          <w:rStyle w:val="CharStyle25"/>
          <w:rFonts w:ascii="Times New Roman" w:hAnsi="Times New Roman"/>
          <w:color w:val="000000"/>
          <w:sz w:val="28"/>
          <w:szCs w:val="28"/>
        </w:rPr>
        <w:t>1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sectPr w:rsidR="0040098D" w:rsidRPr="0040098D" w:rsidSect="005666F4">
      <w:headerReference w:type="default" r:id="rId11"/>
      <w:pgSz w:w="11906" w:h="16838" w:code="9"/>
      <w:pgMar w:top="851" w:right="737" w:bottom="851" w:left="130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BE" w:rsidRDefault="00F261BE" w:rsidP="004258A9">
      <w:r>
        <w:separator/>
      </w:r>
    </w:p>
  </w:endnote>
  <w:endnote w:type="continuationSeparator" w:id="0">
    <w:p w:rsidR="00F261BE" w:rsidRDefault="00F261BE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BE" w:rsidRDefault="00F261BE" w:rsidP="004258A9">
      <w:r>
        <w:separator/>
      </w:r>
    </w:p>
  </w:footnote>
  <w:footnote w:type="continuationSeparator" w:id="0">
    <w:p w:rsidR="00F261BE" w:rsidRDefault="00F261BE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77947"/>
      <w:docPartObj>
        <w:docPartGallery w:val="Page Numbers (Top of Page)"/>
        <w:docPartUnique/>
      </w:docPartObj>
    </w:sdtPr>
    <w:sdtEndPr/>
    <w:sdtContent>
      <w:p w:rsidR="006C4578" w:rsidRDefault="006C45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B9C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806428E"/>
    <w:multiLevelType w:val="multilevel"/>
    <w:tmpl w:val="B3680BE0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5">
    <w:nsid w:val="44D60D5C"/>
    <w:multiLevelType w:val="hybridMultilevel"/>
    <w:tmpl w:val="FB243FAA"/>
    <w:lvl w:ilvl="0" w:tplc="26B6806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A16A0C"/>
    <w:multiLevelType w:val="hybridMultilevel"/>
    <w:tmpl w:val="167AB1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4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4B"/>
    <w:rsid w:val="00001145"/>
    <w:rsid w:val="00001D58"/>
    <w:rsid w:val="00005C13"/>
    <w:rsid w:val="00005F83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5B9C"/>
    <w:rsid w:val="00106E0F"/>
    <w:rsid w:val="00107640"/>
    <w:rsid w:val="001129C1"/>
    <w:rsid w:val="00117424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741D4"/>
    <w:rsid w:val="00180E5F"/>
    <w:rsid w:val="00181A40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5E3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66B2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75CD"/>
    <w:rsid w:val="00321038"/>
    <w:rsid w:val="003254C3"/>
    <w:rsid w:val="00326EFF"/>
    <w:rsid w:val="003322B3"/>
    <w:rsid w:val="00332D77"/>
    <w:rsid w:val="003430D4"/>
    <w:rsid w:val="00343300"/>
    <w:rsid w:val="003451A8"/>
    <w:rsid w:val="00355A04"/>
    <w:rsid w:val="003565FC"/>
    <w:rsid w:val="00357E1B"/>
    <w:rsid w:val="0036198D"/>
    <w:rsid w:val="003710EE"/>
    <w:rsid w:val="003723FA"/>
    <w:rsid w:val="003726E4"/>
    <w:rsid w:val="00373D33"/>
    <w:rsid w:val="00381E9B"/>
    <w:rsid w:val="00385E3E"/>
    <w:rsid w:val="003A2698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617D1"/>
    <w:rsid w:val="004633EA"/>
    <w:rsid w:val="00463F7A"/>
    <w:rsid w:val="00470074"/>
    <w:rsid w:val="00470B7C"/>
    <w:rsid w:val="00474F94"/>
    <w:rsid w:val="00483EC5"/>
    <w:rsid w:val="0048662B"/>
    <w:rsid w:val="004916D7"/>
    <w:rsid w:val="00493990"/>
    <w:rsid w:val="00493C6F"/>
    <w:rsid w:val="00495499"/>
    <w:rsid w:val="004A268D"/>
    <w:rsid w:val="004B4ACE"/>
    <w:rsid w:val="004C107D"/>
    <w:rsid w:val="004C200D"/>
    <w:rsid w:val="004C287C"/>
    <w:rsid w:val="004D0BA7"/>
    <w:rsid w:val="004D2C2B"/>
    <w:rsid w:val="004E1C5A"/>
    <w:rsid w:val="004E513B"/>
    <w:rsid w:val="004E532C"/>
    <w:rsid w:val="004E77B1"/>
    <w:rsid w:val="004F35CA"/>
    <w:rsid w:val="004F52AB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6F4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D2CC5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E051C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5544A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8E5"/>
    <w:rsid w:val="007A2B88"/>
    <w:rsid w:val="007B2A45"/>
    <w:rsid w:val="007C6C06"/>
    <w:rsid w:val="007D3C8B"/>
    <w:rsid w:val="007D3FB9"/>
    <w:rsid w:val="007D5103"/>
    <w:rsid w:val="007D5BDD"/>
    <w:rsid w:val="007E4788"/>
    <w:rsid w:val="007E65B7"/>
    <w:rsid w:val="007E7D1D"/>
    <w:rsid w:val="007F7527"/>
    <w:rsid w:val="00800307"/>
    <w:rsid w:val="00801608"/>
    <w:rsid w:val="00804C56"/>
    <w:rsid w:val="0080539C"/>
    <w:rsid w:val="0081314F"/>
    <w:rsid w:val="00813CB7"/>
    <w:rsid w:val="00817B8C"/>
    <w:rsid w:val="00821201"/>
    <w:rsid w:val="00823D35"/>
    <w:rsid w:val="00823D78"/>
    <w:rsid w:val="00835F6A"/>
    <w:rsid w:val="00836B14"/>
    <w:rsid w:val="0085393F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4C95"/>
    <w:rsid w:val="00A5708F"/>
    <w:rsid w:val="00A649CA"/>
    <w:rsid w:val="00A66855"/>
    <w:rsid w:val="00A7161D"/>
    <w:rsid w:val="00A74B74"/>
    <w:rsid w:val="00A81002"/>
    <w:rsid w:val="00A86E4B"/>
    <w:rsid w:val="00A875A6"/>
    <w:rsid w:val="00A87C9B"/>
    <w:rsid w:val="00A957ED"/>
    <w:rsid w:val="00AA3447"/>
    <w:rsid w:val="00AA491A"/>
    <w:rsid w:val="00AB1A26"/>
    <w:rsid w:val="00AC15B4"/>
    <w:rsid w:val="00AD585A"/>
    <w:rsid w:val="00AD5D6D"/>
    <w:rsid w:val="00AD6B06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67776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A65F3"/>
    <w:rsid w:val="00BC761A"/>
    <w:rsid w:val="00BC7C31"/>
    <w:rsid w:val="00BD0A3A"/>
    <w:rsid w:val="00BE0BBF"/>
    <w:rsid w:val="00BE1D0B"/>
    <w:rsid w:val="00BE2D36"/>
    <w:rsid w:val="00BE3F30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31DFD"/>
    <w:rsid w:val="00C40E95"/>
    <w:rsid w:val="00C40F28"/>
    <w:rsid w:val="00C45635"/>
    <w:rsid w:val="00C46193"/>
    <w:rsid w:val="00C4633C"/>
    <w:rsid w:val="00C5128E"/>
    <w:rsid w:val="00C51EB9"/>
    <w:rsid w:val="00C603B1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230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A754E"/>
    <w:rsid w:val="00EB16F4"/>
    <w:rsid w:val="00EB47BE"/>
    <w:rsid w:val="00EC19EE"/>
    <w:rsid w:val="00EC4CF1"/>
    <w:rsid w:val="00ED24E9"/>
    <w:rsid w:val="00EE30A8"/>
    <w:rsid w:val="00EE3A22"/>
    <w:rsid w:val="00EF1D86"/>
    <w:rsid w:val="00EF1F79"/>
    <w:rsid w:val="00F0077E"/>
    <w:rsid w:val="00F11A9C"/>
    <w:rsid w:val="00F238C1"/>
    <w:rsid w:val="00F2566F"/>
    <w:rsid w:val="00F261BE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4C17"/>
    <w:rsid w:val="00FA3172"/>
    <w:rsid w:val="00FA5C0E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8E5B-CD48-4C0E-B3BC-6CA5551F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6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Basaliko</cp:lastModifiedBy>
  <cp:revision>20</cp:revision>
  <cp:lastPrinted>2019-12-26T01:32:00Z</cp:lastPrinted>
  <dcterms:created xsi:type="dcterms:W3CDTF">2019-12-23T03:56:00Z</dcterms:created>
  <dcterms:modified xsi:type="dcterms:W3CDTF">2019-12-30T03:18:00Z</dcterms:modified>
</cp:coreProperties>
</file>