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ED" w:rsidRDefault="003426ED" w:rsidP="00342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P1889"/>
      <w:bookmarkStart w:id="1" w:name="P387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3426ED" w:rsidRDefault="003426ED" w:rsidP="00342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3426ED" w:rsidRDefault="003426ED" w:rsidP="00342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6ED" w:rsidRDefault="003426ED" w:rsidP="00342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426ED" w:rsidRDefault="003426ED" w:rsidP="00342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426ED" w:rsidRDefault="003426ED" w:rsidP="00342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342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342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3426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от                            №  </w:t>
      </w:r>
    </w:p>
    <w:p w:rsidR="003426ED" w:rsidRDefault="003426ED" w:rsidP="003426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26ED" w:rsidRDefault="003426ED" w:rsidP="003426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B4C" w:rsidRPr="00C74B4C" w:rsidRDefault="00C74B4C" w:rsidP="00C74B4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B4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Татарска Новосибирской области </w:t>
      </w:r>
      <w:r w:rsidRPr="00C74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13.11.2017 г. </w:t>
      </w:r>
      <w:r w:rsidRPr="00C74B4C">
        <w:rPr>
          <w:rFonts w:ascii="Times New Roman" w:eastAsia="Calibri" w:hAnsi="Times New Roman" w:cs="Times New Roman"/>
          <w:sz w:val="28"/>
          <w:szCs w:val="28"/>
        </w:rPr>
        <w:t>№ 278 «</w:t>
      </w:r>
      <w:r w:rsidRPr="00C7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74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</w:t>
      </w:r>
      <w:r w:rsidRPr="00C7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ввод объекта в эксплуатацию»</w:t>
      </w:r>
    </w:p>
    <w:p w:rsidR="003426ED" w:rsidRPr="003426ED" w:rsidRDefault="003426ED" w:rsidP="003426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3426ED" w:rsidRPr="003426ED" w:rsidRDefault="003426ED" w:rsidP="00342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части 4 статьи 7, части 2 статьи 43 Федерального закона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предоставления муниципальной услуги </w:t>
      </w:r>
      <w:r w:rsidRPr="003426ED">
        <w:rPr>
          <w:rFonts w:ascii="Times New Roman" w:eastAsia="Calibri" w:hAnsi="Times New Roman" w:cs="Times New Roman"/>
          <w:sz w:val="28"/>
          <w:szCs w:val="28"/>
        </w:rPr>
        <w:t>по выдаче разрешения на ввод объекта в эксплуатацию</w:t>
      </w:r>
      <w:r w:rsidRPr="0034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</w:t>
      </w:r>
      <w:proofErr w:type="gramEnd"/>
      <w:r w:rsidRPr="0034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426ED" w:rsidRPr="003426ED" w:rsidRDefault="003426ED" w:rsidP="0034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3426ED" w:rsidRPr="003426ED" w:rsidRDefault="003426ED" w:rsidP="00342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административный регламент предоставления муниципальной услуги </w:t>
      </w:r>
      <w:r w:rsidRPr="003426ED">
        <w:rPr>
          <w:rFonts w:ascii="Times New Roman" w:eastAsia="Calibri" w:hAnsi="Times New Roman" w:cs="Times New Roman"/>
          <w:sz w:val="28"/>
          <w:szCs w:val="28"/>
        </w:rPr>
        <w:t>по выдаче разрешения на ввод объекта в эксплуатацию</w:t>
      </w:r>
      <w:r w:rsidRPr="0034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 и дополнения:</w:t>
      </w:r>
    </w:p>
    <w:p w:rsidR="003426ED" w:rsidRPr="003426ED" w:rsidRDefault="003426ED" w:rsidP="00342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6ED">
        <w:rPr>
          <w:rFonts w:ascii="Times New Roman" w:eastAsia="Calibri" w:hAnsi="Times New Roman" w:cs="Times New Roman"/>
          <w:sz w:val="28"/>
          <w:szCs w:val="28"/>
        </w:rPr>
        <w:t xml:space="preserve">1) в </w:t>
      </w:r>
      <w:r w:rsidRPr="003426ED">
        <w:rPr>
          <w:rFonts w:ascii="Times New Roman" w:eastAsia="Calibri" w:hAnsi="Times New Roman" w:cs="Times New Roman"/>
          <w:color w:val="0000FF"/>
          <w:sz w:val="28"/>
          <w:szCs w:val="28"/>
        </w:rPr>
        <w:t>пункте 2.5</w:t>
      </w:r>
      <w:r w:rsidRPr="003426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26ED" w:rsidRPr="003426ED" w:rsidRDefault="003426ED" w:rsidP="00342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6E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426ED">
        <w:rPr>
          <w:rFonts w:ascii="Times New Roman" w:eastAsia="Calibri" w:hAnsi="Times New Roman" w:cs="Times New Roman"/>
          <w:color w:val="0000FF"/>
          <w:sz w:val="28"/>
          <w:szCs w:val="28"/>
        </w:rPr>
        <w:t>после абзаца одиннадцатого</w:t>
      </w:r>
      <w:r w:rsidRPr="00342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26ED">
        <w:rPr>
          <w:rFonts w:ascii="Times New Roman" w:eastAsia="Calibri" w:hAnsi="Times New Roman" w:cs="Times New Roman"/>
          <w:color w:val="0000FF"/>
          <w:sz w:val="28"/>
          <w:szCs w:val="28"/>
        </w:rPr>
        <w:t>дополнить</w:t>
      </w:r>
      <w:r w:rsidRPr="003426ED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</w:p>
    <w:p w:rsidR="003426ED" w:rsidRPr="003426ED" w:rsidRDefault="003426ED" w:rsidP="00342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6ED">
        <w:rPr>
          <w:rFonts w:ascii="Times New Roman" w:eastAsia="Calibri" w:hAnsi="Times New Roman" w:cs="Times New Roman"/>
          <w:sz w:val="28"/>
          <w:szCs w:val="28"/>
        </w:rPr>
        <w:t>"постановлением Правительства Новосибирской области от 21.03.2018 № 102-п «О направлении документов, необходимых для выдачи разрешения на строительство и разрешения на ввод в эксплуатацию, в электронной форме» (</w:t>
      </w:r>
      <w:r w:rsidRPr="003426ED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Официальный интернет-портал правовой информации http://www.pravo.gov.ru, 22.03.2018)</w:t>
      </w:r>
      <w:r w:rsidRPr="003426ED">
        <w:rPr>
          <w:rFonts w:ascii="Times New Roman" w:eastAsia="Calibri" w:hAnsi="Times New Roman" w:cs="Times New Roman"/>
          <w:sz w:val="28"/>
          <w:szCs w:val="28"/>
        </w:rPr>
        <w:t>";</w:t>
      </w:r>
    </w:p>
    <w:p w:rsidR="003426ED" w:rsidRPr="003426ED" w:rsidRDefault="003426ED" w:rsidP="003426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2) в </w:t>
      </w:r>
      <w:r w:rsidRPr="003426ED">
        <w:rPr>
          <w:rFonts w:ascii="Times New Roman" w:eastAsia="Times New Roman" w:hAnsi="Times New Roman" w:cs="Calibri"/>
          <w:color w:val="0000FF"/>
          <w:sz w:val="28"/>
          <w:szCs w:val="28"/>
          <w:lang w:eastAsia="ru-RU"/>
        </w:rPr>
        <w:t>пункте 2.6</w:t>
      </w: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а) </w:t>
      </w:r>
      <w:hyperlink r:id="rId7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lang w:eastAsia="ru-RU"/>
          </w:rPr>
          <w:t xml:space="preserve">абзац первый 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изложить в следующей редакции:</w:t>
      </w:r>
    </w:p>
    <w:p w:rsidR="003426ED" w:rsidRPr="003426ED" w:rsidRDefault="003426ED" w:rsidP="00342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выбору заявителя заявление о выдаче разрешения на строительство и документы, необходимые для предоставления муниципальной услуги (за исключением предоставления муниципальной услуги в случае строительства, реконструкции объекта индивидуального жилищного строительства) представляются одним из следующих способов</w:t>
      </w:r>
      <w:proofErr w:type="gramStart"/>
      <w:r w:rsidRPr="003426ED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3426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б) </w:t>
      </w:r>
      <w:r w:rsidRPr="003426ED">
        <w:rPr>
          <w:rFonts w:ascii="Times New Roman" w:eastAsia="Times New Roman" w:hAnsi="Times New Roman" w:cs="Calibri"/>
          <w:color w:val="0000FF"/>
          <w:sz w:val="28"/>
          <w:szCs w:val="28"/>
          <w:lang w:eastAsia="ru-RU"/>
        </w:rPr>
        <w:t>после абзаца четвертого дополнить</w:t>
      </w: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426ED">
        <w:rPr>
          <w:rFonts w:ascii="Times New Roman" w:eastAsia="Times New Roman" w:hAnsi="Times New Roman" w:cs="Calibri"/>
          <w:color w:val="0000FF"/>
          <w:sz w:val="28"/>
          <w:szCs w:val="28"/>
          <w:lang w:eastAsia="ru-RU"/>
        </w:rPr>
        <w:t xml:space="preserve"> абзацами</w:t>
      </w: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следующего </w:t>
      </w: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содержания: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«Прием заявления и документов, необходимых для получения муниципальной услуги в случае строительства, реконструкции объекта индивидуального жилищного строительства, осуществляется исключительно в электронной форме с использованием ЕПГУ при условии наличия необходимых документов в распоряжении органов государственной власти и органов местного самоуправления. 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При отсутствии документов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после подачи заявления с использованием ЕПГУ и записи на прием заявитель обращается в администрацию Татарского района для предоставления документов, необходимых для получения услуги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.»;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3) </w:t>
      </w:r>
      <w:r w:rsidRPr="003426ED">
        <w:rPr>
          <w:rFonts w:ascii="Times New Roman" w:eastAsia="Times New Roman" w:hAnsi="Times New Roman" w:cs="Calibri"/>
          <w:color w:val="0000FF"/>
          <w:sz w:val="28"/>
          <w:szCs w:val="28"/>
          <w:lang w:eastAsia="ru-RU"/>
        </w:rPr>
        <w:t xml:space="preserve">раздел </w:t>
      </w:r>
      <w:r w:rsidRPr="003426ED">
        <w:rPr>
          <w:rFonts w:ascii="Times New Roman" w:eastAsia="Times New Roman" w:hAnsi="Times New Roman" w:cs="Calibri"/>
          <w:color w:val="0000FF"/>
          <w:sz w:val="28"/>
          <w:szCs w:val="28"/>
          <w:lang w:val="en-US" w:eastAsia="ru-RU"/>
        </w:rPr>
        <w:t>V</w:t>
      </w:r>
      <w:r w:rsidRPr="003426ED">
        <w:rPr>
          <w:rFonts w:ascii="Times New Roman" w:eastAsia="Times New Roman" w:hAnsi="Times New Roman" w:cs="Calibri"/>
          <w:color w:val="0000FF"/>
          <w:sz w:val="28"/>
          <w:szCs w:val="28"/>
          <w:lang w:eastAsia="ru-RU"/>
        </w:rPr>
        <w:t xml:space="preserve"> изложить в новой редакции</w:t>
      </w: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«V.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5.1.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.</w:t>
      </w:r>
      <w:proofErr w:type="gramEnd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Заявитель может обратиться с жалобой, в том числе в следующих случаях: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нарушение срока регистрации запроса о предоставлении государственной или муниципальной услуги, запроса, указанного в </w:t>
      </w:r>
      <w:hyperlink r:id="rId8" w:anchor="/document/99/902228011/XA00M2A2M1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статье 15.1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услуг»;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нарушение срока предоставления  муниципальной услуги.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" w:anchor="/document/99/902228011/XA00MC22NC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1.3 статьи 16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210-ФЗ «Об </w:t>
      </w: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организации предоставления государственных и муниципальных услуг»;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" w:anchor="/document/99/902228011/XA00MC22NC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1.3 статьи 16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210 ФЗ «Об организации предоставления государственных и муниципальных услуг»;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1" w:anchor="/document/99/902228011/XA00M8O2MO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2" w:anchor="/document/99/902228011/XA00MC22NC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1.3 статьи 16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или муниципальной услуги;     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/document/99/902228011/XA00MC22NC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1.3 статьи 16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5.3.Основанием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4" w:anchor="/document/99/902228011/XA00M8O2MO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210-ФЗ  «Об организации</w:t>
      </w:r>
      <w:proofErr w:type="gramEnd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предоставления государственных и муниципальных услуг». 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5" w:anchor="/document/99/902228011/XA00M8O2MO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5.4.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государственных и муниципальных услуг, а также может быть принята при</w:t>
      </w:r>
      <w:proofErr w:type="gramEnd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личном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приеме</w:t>
      </w:r>
      <w:proofErr w:type="gramEnd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Жалоба на решения и действия (бездействие) организаций, предусмотренных </w:t>
      </w:r>
      <w:hyperlink r:id="rId16" w:anchor="/document/99/902228011/XA00M8O2MO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1.1 статьи 16 Федерального закон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приеме</w:t>
      </w:r>
      <w:proofErr w:type="gramEnd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заявителя.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5.5. В досудебном порядке могут быть обжалованы действия (бездействие) и решения: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должностных лиц администрации, муниципальных служащих, работников  многофункционального центра;     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5.6. Жалоба должна содержать: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17" w:anchor="/document/99/902228011/XA00M8O2MO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1.1 статьи 16 Федерального закона № 210-ФЗ «Об организации предоставления государственных и муниципальных услуг»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8" w:anchor="/document/99/902228011/XA00M8O2MO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их работников;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работника многофункционального центра, организаций, предусмотренных </w:t>
      </w:r>
      <w:hyperlink r:id="rId19" w:anchor="/document/99/902228011/XA00M8O2MO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1.1 статьи 16 настоящего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 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10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5.7. 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0" w:anchor="/document/99/902228011/XA00M8O2MO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210-ФЗ «Об организации предоставления государ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ственных и муниципальных услуг»</w:t>
      </w: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1" w:anchor="/document/99/902228011/XA00M8O2MO/" w:tgtFrame="_self" w:history="1"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частью</w:t>
        </w:r>
        <w:proofErr w:type="gramEnd"/>
        <w:r w:rsidRPr="003426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 xml:space="preserve"> 1.1 статьи 16  Федерального закона</w:t>
        </w:r>
      </w:hyperlink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10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5.8. Случаи отказа в удовлетворении жалобы: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5.9. По результатам рассмотрения жалобы принимается одно из следующих решений: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в удовлетворении жалобы отказывается.</w:t>
      </w:r>
    </w:p>
    <w:p w:rsidR="003426ED" w:rsidRPr="003426ED" w:rsidRDefault="003426ED" w:rsidP="00342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3426ED">
        <w:rPr>
          <w:rFonts w:ascii="Times New Roman" w:eastAsia="Times New Roman" w:hAnsi="Times New Roman" w:cs="Calibri"/>
          <w:sz w:val="28"/>
          <w:szCs w:val="28"/>
          <w:lang w:eastAsia="ru-RU"/>
        </w:rPr>
        <w:t>.»</w:t>
      </w:r>
      <w:proofErr w:type="gramEnd"/>
    </w:p>
    <w:p w:rsidR="003426ED" w:rsidRDefault="003426ED" w:rsidP="0034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Отделу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города Татарска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на официальном Сайте администрации города Татарска Новосибирской области.</w:t>
      </w:r>
    </w:p>
    <w:p w:rsidR="003426ED" w:rsidRDefault="003426ED" w:rsidP="003426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начальника отдела по делам строительства, архитектуры и ЖКХ администрации города Татарска Новосибирской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</w:p>
    <w:p w:rsidR="003426ED" w:rsidRPr="003426ED" w:rsidRDefault="003426ED" w:rsidP="003426ED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26ED" w:rsidRDefault="003426ED" w:rsidP="0034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. главы администрации</w:t>
      </w:r>
    </w:p>
    <w:p w:rsidR="003426ED" w:rsidRPr="003426ED" w:rsidRDefault="003426ED" w:rsidP="0034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города Татарска Новосибирской области                               Н.М.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Ильященко</w:t>
      </w:r>
      <w:proofErr w:type="spellEnd"/>
    </w:p>
    <w:p w:rsidR="003426ED" w:rsidRPr="003426ED" w:rsidRDefault="003426ED" w:rsidP="003426E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ED" w:rsidRDefault="003426ED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E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0E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ыдача разрешения на ввод объекта в эксплуатацию». </w:t>
      </w:r>
    </w:p>
    <w:p w:rsidR="00035938" w:rsidRDefault="00035938" w:rsidP="000359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 законодательством  </w:t>
      </w:r>
      <w:proofErr w:type="gramEnd"/>
    </w:p>
    <w:p w:rsidR="00035938" w:rsidRDefault="00035938" w:rsidP="0003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035938" w:rsidRDefault="00035938" w:rsidP="0003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№1).</w:t>
      </w:r>
    </w:p>
    <w:p w:rsidR="00035938" w:rsidRDefault="00035938" w:rsidP="0003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Постановление 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02.11.2013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233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«По подготовке и выдаче разрешений на ввод объектов капитального строительства в эксплуатацию»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035938" w:rsidRDefault="00035938" w:rsidP="0003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города Татарска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на официальном Сайте администрации города Татарска Новосибирской области.</w:t>
      </w:r>
    </w:p>
    <w:p w:rsidR="00035938" w:rsidRDefault="00035938" w:rsidP="00035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</w:p>
    <w:p w:rsidR="00035938" w:rsidRDefault="00035938" w:rsidP="00035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Татарска </w:t>
      </w:r>
    </w:p>
    <w:p w:rsidR="00035938" w:rsidRDefault="00035938" w:rsidP="0003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А.И. Шведов</w:t>
      </w:r>
    </w:p>
    <w:p w:rsidR="00035938" w:rsidRDefault="00035938" w:rsidP="00035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938" w:rsidRDefault="00035938" w:rsidP="0003593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D0EAF">
        <w:rPr>
          <w:rFonts w:ascii="Times New Roman" w:hAnsi="Times New Roman" w:cs="Times New Roman"/>
          <w:b w:val="0"/>
          <w:sz w:val="28"/>
          <w:szCs w:val="28"/>
        </w:rPr>
        <w:t>Приложение №1</w:t>
      </w:r>
    </w:p>
    <w:p w:rsidR="00035938" w:rsidRDefault="00035938" w:rsidP="0003593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5938" w:rsidRDefault="00035938" w:rsidP="0003593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035938" w:rsidRDefault="00035938" w:rsidP="0003593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35938" w:rsidRDefault="00035938" w:rsidP="0003593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Татарска Новосибирской области</w:t>
      </w:r>
    </w:p>
    <w:p w:rsidR="00035938" w:rsidRDefault="00035938" w:rsidP="00035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от  </w:t>
      </w:r>
      <w:r w:rsidR="000E76F1">
        <w:rPr>
          <w:rFonts w:ascii="Times New Roman" w:hAnsi="Times New Roman" w:cs="Times New Roman"/>
          <w:b w:val="0"/>
          <w:sz w:val="28"/>
          <w:szCs w:val="28"/>
        </w:rPr>
        <w:t>13.11.2017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 w:rsidR="000E76F1">
        <w:rPr>
          <w:rFonts w:ascii="Times New Roman" w:hAnsi="Times New Roman" w:cs="Times New Roman"/>
          <w:b w:val="0"/>
          <w:sz w:val="28"/>
          <w:szCs w:val="28"/>
        </w:rPr>
        <w:t>278</w:t>
      </w:r>
    </w:p>
    <w:p w:rsidR="00035938" w:rsidRDefault="00035938" w:rsidP="0003593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2B2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</w:t>
      </w:r>
    </w:p>
    <w:p w:rsidR="001813B3" w:rsidRPr="002B2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выдаче разрешения на ввод объекта в эксплуатацию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22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23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выдаче разрешения на ввод объекта в эксплуатацию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ЕПГУ) и </w:t>
      </w:r>
      <w:r w:rsidR="00A240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Интернет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а также состав, последовательность и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сроки выполнения административных процедур, требования к порядку их выполнения, порядок и формы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физическим и юридическим лицам, завершившим на принадлежащем им земельном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участке строительство, реконструкцию объектов капитального строительства, линейных объектов в соответствии с разрешением на строительство на территории </w:t>
      </w:r>
      <w:r w:rsidR="00453E9F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1813B3" w:rsidRPr="002B22AF" w:rsidRDefault="001813B3" w:rsidP="001C6F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 услуги</w:t>
      </w:r>
    </w:p>
    <w:p w:rsidR="001813B3" w:rsidRPr="001C6FF3" w:rsidRDefault="001813B3" w:rsidP="00453E9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3E9F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</w:t>
      </w:r>
    </w:p>
    <w:p w:rsidR="001813B3" w:rsidRPr="001C6FF3" w:rsidRDefault="001813B3" w:rsidP="00453E9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453E9F">
        <w:rPr>
          <w:rFonts w:ascii="Times New Roman" w:hAnsi="Times New Roman" w:cs="Times New Roman"/>
          <w:sz w:val="28"/>
          <w:szCs w:val="28"/>
        </w:rPr>
        <w:t>г. Татарск, ул. Ленина, 96</w:t>
      </w:r>
    </w:p>
    <w:p w:rsidR="001813B3" w:rsidRPr="002B22AF" w:rsidRDefault="001813B3" w:rsidP="001C6F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График работы:</w:t>
      </w:r>
      <w:r w:rsidR="00453E9F">
        <w:rPr>
          <w:rFonts w:ascii="Times New Roman" w:hAnsi="Times New Roman" w:cs="Times New Roman"/>
          <w:sz w:val="28"/>
          <w:szCs w:val="28"/>
        </w:rPr>
        <w:t xml:space="preserve"> пн.-пт. с 08:00 до 17:00, обед с 12:00 до 13:00, выходной сб.- вс.</w:t>
      </w:r>
    </w:p>
    <w:p w:rsidR="001813B3" w:rsidRPr="002B22AF" w:rsidRDefault="001C6FF3" w:rsidP="001C6F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выдаче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>осуществляется в кабин</w:t>
      </w:r>
      <w:r w:rsidR="00453E9F">
        <w:rPr>
          <w:rFonts w:ascii="Times New Roman" w:hAnsi="Times New Roman" w:cs="Times New Roman"/>
          <w:sz w:val="28"/>
          <w:szCs w:val="28"/>
        </w:rPr>
        <w:t>ете №12</w:t>
      </w:r>
      <w:r w:rsidR="001813B3" w:rsidRPr="002B22AF">
        <w:rPr>
          <w:rFonts w:ascii="Times New Roman" w:hAnsi="Times New Roman" w:cs="Times New Roman"/>
          <w:sz w:val="28"/>
          <w:szCs w:val="28"/>
        </w:rPr>
        <w:t>.</w:t>
      </w:r>
    </w:p>
    <w:p w:rsidR="00453E9F" w:rsidRPr="002B22AF" w:rsidRDefault="001813B3" w:rsidP="00453E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График приема заявлений о выдаче разрешения на ввод объекта в</w:t>
      </w:r>
      <w:r w:rsidR="001C6FF3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эксплуатацию и документов</w:t>
      </w:r>
      <w:r w:rsidR="001C6FF3">
        <w:rPr>
          <w:rFonts w:ascii="Times New Roman" w:hAnsi="Times New Roman" w:cs="Times New Roman"/>
          <w:sz w:val="28"/>
          <w:szCs w:val="28"/>
        </w:rPr>
        <w:t xml:space="preserve">: </w:t>
      </w:r>
      <w:r w:rsidR="00453E9F">
        <w:rPr>
          <w:rFonts w:ascii="Times New Roman" w:hAnsi="Times New Roman" w:cs="Times New Roman"/>
          <w:sz w:val="28"/>
          <w:szCs w:val="28"/>
        </w:rPr>
        <w:t>пн.-пт. с 08:00 до 17:00, обед с 12:00 до 13:00, выходной сб.- вс.</w:t>
      </w:r>
    </w:p>
    <w:p w:rsidR="001813B3" w:rsidRPr="00453E9F" w:rsidRDefault="001813B3" w:rsidP="00453E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453E9F">
        <w:rPr>
          <w:rFonts w:ascii="Times New Roman" w:hAnsi="Times New Roman" w:cs="Times New Roman"/>
          <w:sz w:val="28"/>
          <w:szCs w:val="28"/>
          <w:lang w:val="en-US"/>
        </w:rPr>
        <w:t>tatarsk</w:t>
      </w:r>
      <w:proofErr w:type="spellEnd"/>
      <w:r w:rsidR="00453E9F" w:rsidRPr="00453E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3E9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453E9F" w:rsidRPr="00453E9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53E9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53E9F" w:rsidRPr="00453E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3E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13B3" w:rsidRPr="00453E9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Адрес официа</w:t>
      </w:r>
      <w:r w:rsidR="00453E9F">
        <w:rPr>
          <w:rFonts w:ascii="Times New Roman" w:hAnsi="Times New Roman" w:cs="Times New Roman"/>
          <w:sz w:val="28"/>
          <w:szCs w:val="28"/>
        </w:rPr>
        <w:t xml:space="preserve">льного сайта: </w:t>
      </w:r>
      <w:proofErr w:type="spellStart"/>
      <w:r w:rsidR="00453E9F">
        <w:rPr>
          <w:rFonts w:ascii="Times New Roman" w:hAnsi="Times New Roman" w:cs="Times New Roman"/>
          <w:sz w:val="28"/>
          <w:szCs w:val="28"/>
          <w:lang w:val="en-US"/>
        </w:rPr>
        <w:t>admtatarsk</w:t>
      </w:r>
      <w:proofErr w:type="spellEnd"/>
      <w:r w:rsidR="00453E9F" w:rsidRPr="00453E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3E9F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453E9F" w:rsidRPr="00453E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3E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453E9F" w:rsidRP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информационном стенде, расположенном в помещении </w:t>
      </w:r>
      <w:r w:rsidR="00453E9F" w:rsidRP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официальном сайте</w:t>
      </w:r>
      <w:r w:rsidR="00453E9F" w:rsidRPr="00453E9F">
        <w:rPr>
          <w:rFonts w:ascii="Times New Roman" w:hAnsi="Times New Roman" w:cs="Times New Roman"/>
          <w:sz w:val="28"/>
          <w:szCs w:val="28"/>
        </w:rPr>
        <w:t xml:space="preserve"> </w:t>
      </w:r>
      <w:r w:rsidR="00453E9F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ГАУ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МФЦ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453E9F" w:rsidRPr="001C6FF3" w:rsidRDefault="001813B3" w:rsidP="00453E9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</w:p>
    <w:p w:rsidR="001813B3" w:rsidRPr="00453E9F" w:rsidRDefault="001813B3" w:rsidP="00453E9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или по телефону в соответствии с графиком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53E9F" w:rsidRDefault="001813B3" w:rsidP="00453E9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в письменной форме лично или почтовым отправлением </w:t>
      </w:r>
      <w:r w:rsidR="001C6FF3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453E9F" w:rsidRDefault="001813B3" w:rsidP="00453E9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B22AF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</w:t>
      </w:r>
      <w:r w:rsidR="001C6FF3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>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453E9F" w:rsidRP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</w:t>
      </w:r>
      <w:r w:rsidR="00453E9F" w:rsidRP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Письменный ответ подписывается рук</w:t>
      </w:r>
      <w:r w:rsidR="001C6FF3">
        <w:rPr>
          <w:rFonts w:ascii="Times New Roman" w:hAnsi="Times New Roman" w:cs="Times New Roman"/>
          <w:sz w:val="28"/>
          <w:szCs w:val="28"/>
        </w:rPr>
        <w:t xml:space="preserve">оводителем </w:t>
      </w:r>
      <w:r w:rsidR="00453E9F" w:rsidRP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453E9F" w:rsidRP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2.1. Наименование муниципальной услуги: выдача разрешения на ввод объекта в эксплуатацию.</w:t>
      </w:r>
    </w:p>
    <w:p w:rsidR="001813B3" w:rsidRPr="002B22AF" w:rsidRDefault="001813B3" w:rsidP="001C6F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2.2. Предоставление муниципальной  услуги осуществляется</w:t>
      </w:r>
      <w:r w:rsidR="00453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E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53E9F" w:rsidRPr="001C6FF3" w:rsidRDefault="00453E9F" w:rsidP="00453E9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эксплуатацию.</w:t>
      </w:r>
    </w:p>
    <w:p w:rsidR="001813B3" w:rsidRPr="002B22AF" w:rsidRDefault="00A65469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Разрешение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19.02.2015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="001813B3" w:rsidRPr="002B22A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813B3"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>, в пяти экземплярах.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указанным в </w:t>
      </w:r>
      <w:hyperlink w:anchor="P1990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в виде </w:t>
      </w:r>
      <w:hyperlink w:anchor="P2165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по образцу (приложение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1) в двух экземплярах.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2.4. Предоставление муниципальной услуги осуществляется в течение </w:t>
      </w:r>
      <w:r w:rsidR="00A2407D" w:rsidRPr="00A2407D">
        <w:rPr>
          <w:rFonts w:ascii="Times New Roman" w:hAnsi="Times New Roman" w:cs="Times New Roman"/>
          <w:sz w:val="28"/>
          <w:szCs w:val="28"/>
        </w:rPr>
        <w:t>7 (семи) рабочих дней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со дня поступ</w:t>
      </w:r>
      <w:r w:rsidR="00B12512">
        <w:rPr>
          <w:rFonts w:ascii="Times New Roman" w:hAnsi="Times New Roman" w:cs="Times New Roman"/>
          <w:sz w:val="28"/>
          <w:szCs w:val="28"/>
        </w:rPr>
        <w:t xml:space="preserve">ления в </w:t>
      </w:r>
      <w:r w:rsidR="00453E9F">
        <w:rPr>
          <w:rFonts w:ascii="Times New Roman" w:hAnsi="Times New Roman" w:cs="Times New Roman"/>
          <w:sz w:val="28"/>
          <w:szCs w:val="28"/>
        </w:rPr>
        <w:t>администрацию</w:t>
      </w:r>
      <w:r w:rsidR="00453E9F" w:rsidRPr="00453E9F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="00453E9F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>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25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Кодекс) (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, 2004,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(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, 2003,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191-ФЗ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(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, 2004,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8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(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, 2006,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31, часть 1);</w:t>
      </w:r>
    </w:p>
    <w:p w:rsidR="00A2407D" w:rsidRDefault="00A2407D" w:rsidP="001C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1C6F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218-ФЗ «О государственной регистрации недвижимости» («Российская газета», 2015, </w:t>
      </w:r>
      <w:r w:rsidR="001C6F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156);</w:t>
      </w:r>
    </w:p>
    <w:p w:rsidR="001813B3" w:rsidRPr="002B22AF" w:rsidRDefault="00A65469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697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(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, 2010,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1813B3" w:rsidRPr="002B22AF" w:rsidRDefault="00A65469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553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(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, 2011,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2B22AF" w:rsidRDefault="00A65469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634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(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, 2012,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2B22AF" w:rsidRDefault="00A65469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19.02.2015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="001813B3" w:rsidRPr="002B22A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813B3"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813B3" w:rsidRPr="002B22AF">
        <w:rPr>
          <w:rFonts w:ascii="Times New Roman" w:hAnsi="Times New Roman" w:cs="Times New Roman"/>
          <w:sz w:val="28"/>
          <w:szCs w:val="28"/>
        </w:rPr>
        <w:lastRenderedPageBreak/>
        <w:t>формы разрешения на строительство и формы разрешения на ввод объекта в эксплуатацию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13.04.2015);</w:t>
      </w:r>
    </w:p>
    <w:p w:rsidR="001813B3" w:rsidRPr="002B22AF" w:rsidRDefault="00A65469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proofErr w:type="gramStart"/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458-рп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  <w:proofErr w:type="gramEnd"/>
    </w:p>
    <w:p w:rsidR="001813B3" w:rsidRPr="002B22AF" w:rsidRDefault="00453E9F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города Татарска Новосибирской области</w:t>
      </w:r>
      <w:r w:rsidR="001813B3"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2.6. По выбору заявителя заявление о выдаче разрешения на ввод объекта в эксплуатацию и документы, необходимые для предоставления муниципальной услуги, представляются одним из следующих способов: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453E9F" w:rsidRP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МФЦ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почтовым отправлением по месту нахож</w:t>
      </w:r>
      <w:r w:rsidR="00B12512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453E9F" w:rsidRPr="00453E9F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 или ГАУ «МФЦ»;</w:t>
      </w:r>
    </w:p>
    <w:p w:rsidR="00DE2D82" w:rsidRPr="002B22AF" w:rsidRDefault="001813B3" w:rsidP="00DE2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 электронной форме путем направления запроса на адрес электронн</w:t>
      </w:r>
      <w:r w:rsidR="00B12512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DE2D82">
        <w:rPr>
          <w:rFonts w:ascii="Times New Roman" w:hAnsi="Times New Roman" w:cs="Times New Roman"/>
          <w:sz w:val="28"/>
          <w:szCs w:val="28"/>
        </w:rPr>
        <w:t>почты</w:t>
      </w:r>
      <w:r w:rsidR="00453E9F"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453E9F" w:rsidRP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453E9F" w:rsidRPr="002B22AF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453E9F">
        <w:rPr>
          <w:rFonts w:ascii="Times New Roman" w:hAnsi="Times New Roman" w:cs="Times New Roman"/>
          <w:sz w:val="28"/>
          <w:szCs w:val="28"/>
        </w:rPr>
        <w:t>«</w:t>
      </w:r>
      <w:r w:rsidR="00453E9F" w:rsidRPr="002B22AF">
        <w:rPr>
          <w:rFonts w:ascii="Times New Roman" w:hAnsi="Times New Roman" w:cs="Times New Roman"/>
          <w:sz w:val="28"/>
          <w:szCs w:val="28"/>
        </w:rPr>
        <w:t>МФЦ</w:t>
      </w:r>
      <w:r w:rsidR="00453E9F">
        <w:rPr>
          <w:rFonts w:ascii="Times New Roman" w:hAnsi="Times New Roman" w:cs="Times New Roman"/>
          <w:sz w:val="28"/>
          <w:szCs w:val="28"/>
        </w:rPr>
        <w:t>»</w:t>
      </w:r>
      <w:r w:rsidR="00DE2D82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с помощью официальног</w:t>
      </w:r>
      <w:r w:rsidR="00B12512">
        <w:rPr>
          <w:rFonts w:ascii="Times New Roman" w:hAnsi="Times New Roman" w:cs="Times New Roman"/>
          <w:sz w:val="28"/>
          <w:szCs w:val="28"/>
        </w:rPr>
        <w:t xml:space="preserve">о сайта </w:t>
      </w:r>
      <w:r w:rsidR="00DE2D82" w:rsidRPr="002B22AF">
        <w:rPr>
          <w:rFonts w:ascii="Times New Roman" w:hAnsi="Times New Roman" w:cs="Times New Roman"/>
          <w:sz w:val="28"/>
          <w:szCs w:val="28"/>
        </w:rPr>
        <w:t xml:space="preserve">в </w:t>
      </w:r>
      <w:r w:rsidR="00DE2D82" w:rsidRPr="00453E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DE2D82" w:rsidRPr="002B22AF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DE2D82">
        <w:rPr>
          <w:rFonts w:ascii="Times New Roman" w:hAnsi="Times New Roman" w:cs="Times New Roman"/>
          <w:sz w:val="28"/>
          <w:szCs w:val="28"/>
        </w:rPr>
        <w:t>«</w:t>
      </w:r>
      <w:r w:rsidR="00DE2D82" w:rsidRPr="002B22AF">
        <w:rPr>
          <w:rFonts w:ascii="Times New Roman" w:hAnsi="Times New Roman" w:cs="Times New Roman"/>
          <w:sz w:val="28"/>
          <w:szCs w:val="28"/>
        </w:rPr>
        <w:t>МФЦ</w:t>
      </w:r>
      <w:r w:rsidR="00DE2D82">
        <w:rPr>
          <w:rFonts w:ascii="Times New Roman" w:hAnsi="Times New Roman" w:cs="Times New Roman"/>
          <w:sz w:val="28"/>
          <w:szCs w:val="28"/>
        </w:rPr>
        <w:t>»</w:t>
      </w:r>
      <w:r w:rsidR="00DE2D82"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или </w:t>
      </w:r>
      <w:r w:rsidR="00A2407D" w:rsidRPr="00A2407D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64"/>
      <w:bookmarkEnd w:id="3"/>
      <w:r w:rsidRPr="002B22AF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221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о выдаче разрешения на ввод объекта в эксплуатацию по образцу (приложение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- акт приемки объекта капитального строительства (в случае осуществления строительства, реконструкции на основании договора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="00A2407D" w:rsidRPr="00A2407D">
        <w:rPr>
          <w:rFonts w:ascii="Times New Roman" w:hAnsi="Times New Roman" w:cs="Times New Roman"/>
          <w:sz w:val="28"/>
          <w:szCs w:val="28"/>
        </w:rPr>
        <w:t>строительного подряда</w:t>
      </w:r>
      <w:r w:rsidRPr="002B22AF">
        <w:rPr>
          <w:rFonts w:ascii="Times New Roman" w:hAnsi="Times New Roman" w:cs="Times New Roman"/>
          <w:sz w:val="28"/>
          <w:szCs w:val="28"/>
        </w:rPr>
        <w:t>)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- документ, подтверждающий соответствие построенного, реконструированного объекта капитального строительства требованиям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>технических регламентов и подписанный лицом, осуществляющим строительство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1813B3" w:rsidRPr="002B22AF" w:rsidRDefault="001813B3" w:rsidP="001C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</w:t>
      </w:r>
      <w:r w:rsidR="00A2407D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2B22AF">
        <w:rPr>
          <w:rFonts w:ascii="Times New Roman" w:hAnsi="Times New Roman" w:cs="Times New Roman"/>
          <w:sz w:val="28"/>
          <w:szCs w:val="28"/>
        </w:rPr>
        <w:t>, а также лицом, осуществляющим строительный контроль, в случае осуществления строительного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организаций):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акт о готовности внутриплощадочных и (или) внутридомовых сетей и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>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акт о готовности сетей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 к подключению (технологическому присоединению) (если осуществлено присоединение к сетям газораспределения);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="00A2407D" w:rsidRPr="00A2407D">
        <w:rPr>
          <w:rFonts w:ascii="Times New Roman" w:hAnsi="Times New Roman" w:cs="Times New Roman"/>
          <w:sz w:val="28"/>
          <w:szCs w:val="28"/>
        </w:rPr>
        <w:t>строительного подряда</w:t>
      </w:r>
      <w:r w:rsidRPr="002B22AF">
        <w:rPr>
          <w:rFonts w:ascii="Times New Roman" w:hAnsi="Times New Roman" w:cs="Times New Roman"/>
          <w:sz w:val="28"/>
          <w:szCs w:val="28"/>
        </w:rPr>
        <w:t>), за исключением случаев строительства, реконструкции линейного объекта (если указанные документы (их копии или сведения, содержащиеся в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- документ, подтверждающий заключение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="00A2407D" w:rsidRPr="00A2407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- технический план объекта капитального строительства, подготовленный в соответствии с </w:t>
      </w:r>
      <w:r w:rsidR="00A2407D" w:rsidRPr="00A2407D">
        <w:rPr>
          <w:rFonts w:ascii="Times New Roman" w:hAnsi="Times New Roman" w:cs="Times New Roman"/>
          <w:sz w:val="28"/>
          <w:szCs w:val="28"/>
        </w:rPr>
        <w:t xml:space="preserve">Федеральным законом от 13.07.2015 </w:t>
      </w:r>
      <w:r w:rsidR="001C6FF3">
        <w:rPr>
          <w:rFonts w:ascii="Times New Roman" w:hAnsi="Times New Roman" w:cs="Times New Roman"/>
          <w:sz w:val="28"/>
          <w:szCs w:val="28"/>
        </w:rPr>
        <w:t>№</w:t>
      </w:r>
      <w:r w:rsidR="00A2407D" w:rsidRPr="00A2407D">
        <w:rPr>
          <w:rFonts w:ascii="Times New Roman" w:hAnsi="Times New Roman" w:cs="Times New Roman"/>
          <w:sz w:val="28"/>
          <w:szCs w:val="28"/>
        </w:rPr>
        <w:t xml:space="preserve"> 218-ФЗ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A2407D" w:rsidRPr="00A2407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81"/>
      <w:bookmarkEnd w:id="4"/>
      <w:r w:rsidRPr="002B22AF">
        <w:rPr>
          <w:rFonts w:ascii="Times New Roman" w:hAnsi="Times New Roman" w:cs="Times New Roman"/>
          <w:sz w:val="28"/>
          <w:szCs w:val="28"/>
        </w:rPr>
        <w:t xml:space="preserve">2.6.2. Документы и информация,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запрашиваемые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земельный участок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lastRenderedPageBreak/>
        <w:t xml:space="preserve">-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A2407D">
        <w:rPr>
          <w:rFonts w:ascii="Times New Roman" w:hAnsi="Times New Roman" w:cs="Times New Roman"/>
          <w:sz w:val="28"/>
          <w:szCs w:val="28"/>
        </w:rPr>
        <w:t xml:space="preserve"> в </w:t>
      </w:r>
      <w:r w:rsidR="00DE2D8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A240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- разрешение на строительство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в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-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35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54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в инспекции государственного строительного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надзора Новосибирской области и Сибирском управлении Федеральной службы по экологическому, технологическому и атомному надзору.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6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90"/>
      <w:bookmarkEnd w:id="5"/>
      <w:r w:rsidRPr="002B22AF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отсутствуют.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 на ввод объекта в эксплуатацию является: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в </w:t>
      </w:r>
      <w:hyperlink w:anchor="P1964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пунктах 2.6.1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81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2.6.2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13B3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07D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</w:t>
      </w:r>
      <w:r w:rsidRPr="00A2407D">
        <w:rPr>
          <w:rFonts w:ascii="Times New Roman" w:hAnsi="Times New Roman" w:cs="Times New Roman"/>
          <w:sz w:val="28"/>
          <w:szCs w:val="28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</w:r>
    </w:p>
    <w:p w:rsidR="00A2407D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невыполнение застройщиком требований по безвозмездной передаче в течение 10 (десяти) дней со дня получения разрешения на строительств</w:t>
      </w:r>
      <w:r w:rsidR="00B12512">
        <w:rPr>
          <w:rFonts w:ascii="Times New Roman" w:hAnsi="Times New Roman" w:cs="Times New Roman"/>
          <w:sz w:val="28"/>
          <w:szCs w:val="28"/>
        </w:rPr>
        <w:t xml:space="preserve">о в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DE2D82">
        <w:rPr>
          <w:rFonts w:ascii="Times New Roman" w:hAnsi="Times New Roman" w:cs="Times New Roman"/>
          <w:sz w:val="28"/>
          <w:szCs w:val="28"/>
        </w:rPr>
        <w:t xml:space="preserve"> Татарска Новосибирской области </w:t>
      </w:r>
      <w:r w:rsidRPr="002B22AF">
        <w:rPr>
          <w:rFonts w:ascii="Times New Roman" w:hAnsi="Times New Roman" w:cs="Times New Roman"/>
          <w:sz w:val="28"/>
          <w:szCs w:val="28"/>
        </w:rPr>
        <w:t xml:space="preserve">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7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11.1 части 12 статьи 48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Кодекса, для размещения их в информационной системе обеспечения градостроительной деятельности. В таком случае разрешение на ввод объекта в эксплуатацию выдается только после безвозмездной передачи</w:t>
      </w:r>
      <w:r w:rsidR="00A2407D" w:rsidRPr="00A2407D">
        <w:rPr>
          <w:rFonts w:ascii="Times New Roman" w:hAnsi="Times New Roman" w:cs="Times New Roman"/>
          <w:sz w:val="28"/>
          <w:szCs w:val="28"/>
        </w:rPr>
        <w:t>;</w:t>
      </w:r>
    </w:p>
    <w:p w:rsidR="00A2407D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A2407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A2407D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hyperlink w:anchor="P1981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пунктом 2.6.2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может являться основанием для отказа в выдаче разрешения на ввод объекта в эксплуатацию.</w:t>
      </w:r>
    </w:p>
    <w:p w:rsidR="001813B3" w:rsidRPr="002B22AF" w:rsidRDefault="00B12512" w:rsidP="00DE2D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Документы</w:t>
      </w:r>
      <w:r w:rsidR="00DE2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получает в соответствии с перечнем услуг,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и обязательными для предоставления  муниципальных </w:t>
      </w:r>
      <w:proofErr w:type="gramStart"/>
      <w:r w:rsidR="001813B3" w:rsidRPr="002B22A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DE2D82">
        <w:rPr>
          <w:rFonts w:ascii="Times New Roman" w:hAnsi="Times New Roman" w:cs="Times New Roman"/>
          <w:sz w:val="28"/>
          <w:szCs w:val="28"/>
        </w:rPr>
        <w:t xml:space="preserve"> Татарска Новосибирской области</w:t>
      </w:r>
      <w:proofErr w:type="gramEnd"/>
      <w:r w:rsidR="00DE2D82">
        <w:rPr>
          <w:rFonts w:ascii="Times New Roman" w:hAnsi="Times New Roman" w:cs="Times New Roman"/>
          <w:sz w:val="28"/>
          <w:szCs w:val="28"/>
        </w:rPr>
        <w:t xml:space="preserve">. </w:t>
      </w:r>
      <w:r w:rsidR="001813B3" w:rsidRPr="002B22AF">
        <w:rPr>
          <w:rFonts w:ascii="Times New Roman" w:hAnsi="Times New Roman" w:cs="Times New Roman"/>
          <w:sz w:val="28"/>
          <w:szCs w:val="28"/>
        </w:rPr>
        <w:t>При отсутствии услуг, которые являются необходимыми и обязательными для предоставления муниципальной услуги, указать: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устанавливаются организациями, осуществляющими предоставление данных услуг, в соответствии с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Новосибирской области, нормативными правовыми актами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DE2D82">
        <w:rPr>
          <w:rFonts w:ascii="Times New Roman" w:hAnsi="Times New Roman" w:cs="Times New Roman"/>
          <w:sz w:val="28"/>
          <w:szCs w:val="28"/>
        </w:rPr>
        <w:t xml:space="preserve">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В случае наличия нормативных правовых актов Российской Федерации, нормативных правовых актов Новосибирской области, нормативных правовых актов органов местного самоуправления муниципального образования, которыми регулируется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указать реквизиты такого нормативного правового акта.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При отсутствии услуг, которые являются необходимыми и обязательными для предоставления муниципальной услуги, данный пункт не указывать.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заявителя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в очереди при подаче заявления о выдаче разрешения на ввод объекта в эксплуатацию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 не должен превышать 15 минут.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2.14. Регистрация заявления о выдаче разрешения на ввод объекта в эксплуатацию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2.15.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>местах предоставления муниципальной услуги с учетом ограничений их жизнедеятельности;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графике </w:t>
      </w:r>
      <w:r w:rsidR="00B1251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DE2D82">
        <w:rPr>
          <w:rFonts w:ascii="Times New Roman" w:hAnsi="Times New Roman" w:cs="Times New Roman"/>
          <w:sz w:val="28"/>
          <w:szCs w:val="28"/>
        </w:rPr>
        <w:t xml:space="preserve">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о предоставлении муниципальной услуги, размещается при входе в кабинет </w:t>
      </w:r>
      <w:r w:rsidR="00DE2D82">
        <w:rPr>
          <w:rFonts w:ascii="Times New Roman" w:hAnsi="Times New Roman" w:cs="Times New Roman"/>
          <w:sz w:val="28"/>
          <w:szCs w:val="28"/>
        </w:rPr>
        <w:t>№12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DE2D82">
        <w:rPr>
          <w:rFonts w:ascii="Times New Roman" w:hAnsi="Times New Roman" w:cs="Times New Roman"/>
          <w:sz w:val="28"/>
          <w:szCs w:val="28"/>
        </w:rPr>
        <w:t xml:space="preserve"> Татарска Новосибирской области </w:t>
      </w:r>
      <w:r w:rsidRPr="002B22A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место расположения, график работы, номера справочных те</w:t>
      </w:r>
      <w:r w:rsidR="00B12512">
        <w:rPr>
          <w:rFonts w:ascii="Times New Roman" w:hAnsi="Times New Roman" w:cs="Times New Roman"/>
          <w:sz w:val="28"/>
          <w:szCs w:val="28"/>
        </w:rPr>
        <w:t xml:space="preserve">лефонов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DE2D82">
        <w:rPr>
          <w:rFonts w:ascii="Times New Roman" w:hAnsi="Times New Roman" w:cs="Times New Roman"/>
          <w:sz w:val="28"/>
          <w:szCs w:val="28"/>
        </w:rPr>
        <w:t xml:space="preserve">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адреса официального сай</w:t>
      </w:r>
      <w:r w:rsidR="00B12512">
        <w:rPr>
          <w:rFonts w:ascii="Times New Roman" w:hAnsi="Times New Roman" w:cs="Times New Roman"/>
          <w:sz w:val="28"/>
          <w:szCs w:val="28"/>
        </w:rPr>
        <w:t xml:space="preserve">та </w:t>
      </w:r>
      <w:r w:rsidRPr="002B22AF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DE2D82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2.16. Показатели качества и доступности муниципальной услуги.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2.16.1. Показателями качества муниципальной услуги являются:</w:t>
      </w:r>
    </w:p>
    <w:p w:rsidR="001813B3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2.16.2. Показателями доступности муниципальной услуги являются: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A2407D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A2407D" w:rsidRPr="00A2407D">
        <w:rPr>
          <w:rFonts w:ascii="Times New Roman" w:hAnsi="Times New Roman" w:cs="Times New Roman"/>
          <w:sz w:val="28"/>
          <w:szCs w:val="28"/>
        </w:rPr>
        <w:t>;</w:t>
      </w:r>
    </w:p>
    <w:p w:rsidR="00A2407D" w:rsidRPr="00A2407D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A2407D" w:rsidRPr="00A2407D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A2407D" w:rsidRPr="00A2407D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2407D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2.17.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нажатием кнопки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Получить услугу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заявления о выдаче разрешения на ввод объекта в эксплуатацию;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заполнить электронную форму заявления о выдаче разрешения на ввод объекта в эксплуатацию,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отправить электронную форму зап</w:t>
      </w:r>
      <w:r w:rsidR="00B12512">
        <w:rPr>
          <w:rFonts w:ascii="Times New Roman" w:hAnsi="Times New Roman" w:cs="Times New Roman"/>
          <w:sz w:val="28"/>
          <w:szCs w:val="28"/>
        </w:rPr>
        <w:t xml:space="preserve">роса в </w:t>
      </w:r>
      <w:r w:rsidR="00DE2D82">
        <w:rPr>
          <w:rFonts w:ascii="Times New Roman" w:hAnsi="Times New Roman" w:cs="Times New Roman"/>
          <w:sz w:val="28"/>
          <w:szCs w:val="28"/>
        </w:rPr>
        <w:t>администрацию</w:t>
      </w:r>
      <w:r w:rsidR="00DE2D82" w:rsidRPr="00DE2D82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о выдаче разрешения на ввод объекта в эксплуатацию в электронной форме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к заявлению о выдаче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ввод объекта в эксплуатацию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41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63-ФЗ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DE2D82">
        <w:rPr>
          <w:rFonts w:ascii="Times New Roman" w:hAnsi="Times New Roman" w:cs="Times New Roman"/>
          <w:sz w:val="28"/>
          <w:szCs w:val="28"/>
        </w:rPr>
        <w:t>администрацию</w:t>
      </w:r>
      <w:r w:rsidR="00DE2D82" w:rsidRPr="00DE2D82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МФЦ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МФЦ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A65469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44" w:history="1"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3.1. Прием и регистрация заявления о выдаче разрешения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 ввод объекта в эксплуатацию и документов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о выдаче разрешения на ввод объекта в эксплуатацию и документов является обращение заявит</w:t>
      </w:r>
      <w:r w:rsidR="001D3642">
        <w:rPr>
          <w:rFonts w:ascii="Times New Roman" w:hAnsi="Times New Roman" w:cs="Times New Roman"/>
          <w:sz w:val="28"/>
          <w:szCs w:val="28"/>
        </w:rPr>
        <w:t xml:space="preserve">еля в </w:t>
      </w:r>
      <w:r w:rsidR="00DE2D82">
        <w:rPr>
          <w:rFonts w:ascii="Times New Roman" w:hAnsi="Times New Roman" w:cs="Times New Roman"/>
          <w:sz w:val="28"/>
          <w:szCs w:val="28"/>
        </w:rPr>
        <w:t>администрацию</w:t>
      </w:r>
      <w:r w:rsidR="00DE2D82" w:rsidRPr="00DE2D82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 </w:t>
      </w:r>
      <w:r w:rsidRPr="002B22AF">
        <w:rPr>
          <w:rFonts w:ascii="Times New Roman" w:hAnsi="Times New Roman" w:cs="Times New Roman"/>
          <w:sz w:val="28"/>
          <w:szCs w:val="28"/>
        </w:rPr>
        <w:t xml:space="preserve">в письменной форме с заявлением о выдаче разрешения на ввод объекта в эксплуатацию и документами в соответствии с </w:t>
      </w:r>
      <w:hyperlink w:anchor="P1964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3.1.2. Сотрудник </w:t>
      </w:r>
      <w:r w:rsidR="00DE2D82" w:rsidRPr="00DE2D8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заявления о выдаче разрешения на ввод объекта в эксплуатацию и документов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сотрудник):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о выдаче разрешения на ввод объекта в эксплуатацию и комплектность представленных документов, указанных в заявлении о выдаче разрешения на ввод объекта в эксплуатацию;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вносит соответствующую запись в </w:t>
      </w:r>
      <w:hyperlink w:anchor="P2376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учета заявлений о выдаче разрешения на ввод объектов в эксплуатацию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журнал учета) согласно приложению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4, который ведется в электронной форме и на бумажном носителе.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3.1.3. Документы, поступившие почтовым отправлением, регистрируются в день их поступления в </w:t>
      </w:r>
      <w:r w:rsidR="002C62FE" w:rsidRPr="002C62F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а документы, поступившие в электронной форме, в том числе посредством ЕПГУ,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их поступ</w:t>
      </w:r>
      <w:r w:rsidR="001D3642">
        <w:rPr>
          <w:rFonts w:ascii="Times New Roman" w:hAnsi="Times New Roman" w:cs="Times New Roman"/>
          <w:sz w:val="28"/>
          <w:szCs w:val="28"/>
        </w:rPr>
        <w:t xml:space="preserve">ления в </w:t>
      </w:r>
      <w:r w:rsidR="002C62FE">
        <w:rPr>
          <w:rFonts w:ascii="Times New Roman" w:hAnsi="Times New Roman" w:cs="Times New Roman"/>
          <w:sz w:val="28"/>
          <w:szCs w:val="28"/>
        </w:rPr>
        <w:t>администрацию</w:t>
      </w:r>
      <w:r w:rsidR="002C62FE" w:rsidRPr="002C62FE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При получении заявления о выдаче разрешения на ввод объекта в эксплуатацию в форме электронного документа сотрудник не позднее рабочего дня, следующего за днем поступления заявления о выдаче разрешения на ввод объекта в эксплуатацию, направляет заявителю уведомление в электронной форме, подтверждающее получение и регистрацию заявления о выдаче разрешения на ввод объекта в эксплуатацию.</w:t>
      </w:r>
      <w:proofErr w:type="gramEnd"/>
    </w:p>
    <w:p w:rsidR="00A2407D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 xml:space="preserve">3.1.3.1.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07D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07D">
        <w:rPr>
          <w:rFonts w:ascii="Times New Roman" w:hAnsi="Times New Roman" w:cs="Times New Roman"/>
          <w:sz w:val="28"/>
          <w:szCs w:val="28"/>
        </w:rPr>
        <w:t xml:space="preserve"> и направляет для рассмотрения в </w:t>
      </w:r>
      <w:r w:rsidR="002C62FE">
        <w:rPr>
          <w:rFonts w:ascii="Times New Roman" w:hAnsi="Times New Roman" w:cs="Times New Roman"/>
          <w:sz w:val="28"/>
          <w:szCs w:val="28"/>
        </w:rPr>
        <w:t>администрацию</w:t>
      </w:r>
      <w:r w:rsidR="002C62FE" w:rsidRPr="002C62FE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A2407D">
        <w:rPr>
          <w:rFonts w:ascii="Times New Roman" w:hAnsi="Times New Roman" w:cs="Times New Roman"/>
          <w:sz w:val="28"/>
          <w:szCs w:val="28"/>
        </w:rPr>
        <w:t xml:space="preserve">. Зарегистрированный пакет оригиналов документов передается в </w:t>
      </w:r>
      <w:r w:rsidR="002C62FE" w:rsidRPr="002C62FE">
        <w:rPr>
          <w:rFonts w:ascii="Times New Roman" w:hAnsi="Times New Roman" w:cs="Times New Roman"/>
          <w:sz w:val="28"/>
          <w:szCs w:val="28"/>
        </w:rPr>
        <w:t>а</w:t>
      </w:r>
      <w:r w:rsidR="002C62FE">
        <w:rPr>
          <w:rFonts w:ascii="Times New Roman" w:hAnsi="Times New Roman" w:cs="Times New Roman"/>
          <w:sz w:val="28"/>
          <w:szCs w:val="28"/>
        </w:rPr>
        <w:t>дминистрацию</w:t>
      </w:r>
      <w:r w:rsidR="002C62FE" w:rsidRPr="002C62FE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A2407D">
        <w:rPr>
          <w:rFonts w:ascii="Times New Roman" w:hAnsi="Times New Roman" w:cs="Times New Roman"/>
          <w:sz w:val="28"/>
          <w:szCs w:val="28"/>
        </w:rPr>
        <w:t xml:space="preserve"> курьером МФЦ в порядке, определенном соглашением между МФЦ и </w:t>
      </w:r>
      <w:r w:rsidR="002C62FE">
        <w:rPr>
          <w:rFonts w:ascii="Times New Roman" w:hAnsi="Times New Roman" w:cs="Times New Roman"/>
          <w:sz w:val="28"/>
          <w:szCs w:val="28"/>
        </w:rPr>
        <w:t>администрацией</w:t>
      </w:r>
      <w:r w:rsidR="002C62FE" w:rsidRPr="002C62FE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A240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3.1.4. Результатом выполнения административной процедуры по приему и регистрации заявления о выдаче разрешения на ввод объекта в эксплуатацию и документов является прием и регистрация заявления о выдаче разрешения на ввод объекта в эксплуатацию и документов.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3.1.5. Срок выполнения административной процедуры по приему и регистрации заявления о выдаче разрешения на ввод объекта в эксплуатацию и документов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один </w:t>
      </w:r>
      <w:r w:rsidR="00A2407D" w:rsidRPr="00A2407D">
        <w:rPr>
          <w:rFonts w:ascii="Times New Roman" w:hAnsi="Times New Roman" w:cs="Times New Roman"/>
          <w:sz w:val="28"/>
          <w:szCs w:val="28"/>
        </w:rPr>
        <w:t>рабочий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день.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3.2. Рассмотрение заявления о выдаче разрешения на ввод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объекта в эксплуатацию и документов, установление наличия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(отсутствия) права на получение муниципальной услуги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о выдаче разрешения на ввод объекта в эксплуатацию и документов, установлению наличия (отсутствия) права на получение муниципальной услуги является поступление заявления о выдаче разрешения на ввод объекта в эксплуатацию и приложенных к нему документов сотруднику </w:t>
      </w:r>
      <w:r w:rsidR="002C62FE" w:rsidRPr="002C62FE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Новосибирской </w:t>
      </w:r>
      <w:r w:rsidR="002C62FE" w:rsidRPr="002C62FE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2B22AF">
        <w:rPr>
          <w:rFonts w:ascii="Times New Roman" w:hAnsi="Times New Roman" w:cs="Times New Roman"/>
          <w:sz w:val="28"/>
          <w:szCs w:val="28"/>
        </w:rPr>
        <w:t>, ответственному за рассмотрение заявления о выдаче разрешения на ввод объекта в эксплуатацию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и документов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уполномоченный сотрудник).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3.2.2. Уполномоченный сотрудник при рассмотрении заявления о выдаче разрешения на ввод объекта в эксплуатацию осуществляет проверку представленных заявителем документов в соответствии с </w:t>
      </w:r>
      <w:hyperlink w:anchor="P1964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3.2.3. В течение одного </w:t>
      </w:r>
      <w:r w:rsidR="00A2407D" w:rsidRPr="00A2407D">
        <w:rPr>
          <w:rFonts w:ascii="Times New Roman" w:hAnsi="Times New Roman" w:cs="Times New Roman"/>
          <w:sz w:val="28"/>
          <w:szCs w:val="28"/>
        </w:rPr>
        <w:t>рабочего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 xml:space="preserve">дня уполномоченный сотрудник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</w:t>
      </w:r>
      <w:hyperlink w:anchor="P1981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документы не представлены заявителем по собственной инициативе.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1813B3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A2407D">
        <w:rPr>
          <w:rFonts w:ascii="Times New Roman" w:hAnsi="Times New Roman" w:cs="Times New Roman"/>
          <w:sz w:val="28"/>
          <w:szCs w:val="28"/>
        </w:rPr>
        <w:t>После получения всех документов уполномоченный сотрудник осуществляет осмотр построенного, реконструированного объекта капитального строительства на соответствие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</w:t>
      </w:r>
      <w:proofErr w:type="gramEnd"/>
      <w:r w:rsidRPr="00A24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07D">
        <w:rPr>
          <w:rFonts w:ascii="Times New Roman" w:hAnsi="Times New Roman" w:cs="Times New Roman"/>
          <w:sz w:val="28"/>
          <w:szCs w:val="28"/>
        </w:rPr>
        <w:t>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Если при строительстве, реконструкции объекта капитального строительства осуществляется государственный строительный надзор, осмотр объекта </w:t>
      </w:r>
      <w:r w:rsidR="002C62FE">
        <w:rPr>
          <w:rFonts w:ascii="Times New Roman" w:hAnsi="Times New Roman" w:cs="Times New Roman"/>
          <w:sz w:val="28"/>
          <w:szCs w:val="28"/>
        </w:rPr>
        <w:t>администрацией</w:t>
      </w:r>
      <w:r w:rsidR="002C62FE" w:rsidRPr="002C62FE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3.2.5. После рассмотрения представленных заявителем документов и осмотра объекта уполномоченный сотрудник осуществляет подготовку проекта разрешения на ввод объекта в эксплуатацию или проекта уведомления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об отказе в выдаче разрешения на ввод объекта в эксплуатацию с указанием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причин отказа и направляет его с приложенными докумен</w:t>
      </w:r>
      <w:r w:rsidR="001D3642">
        <w:rPr>
          <w:rFonts w:ascii="Times New Roman" w:hAnsi="Times New Roman" w:cs="Times New Roman"/>
          <w:sz w:val="28"/>
          <w:szCs w:val="28"/>
        </w:rPr>
        <w:t xml:space="preserve">тами на подпись </w:t>
      </w:r>
      <w:r w:rsidR="002C62FE">
        <w:rPr>
          <w:rFonts w:ascii="Times New Roman" w:hAnsi="Times New Roman" w:cs="Times New Roman"/>
          <w:sz w:val="28"/>
          <w:szCs w:val="28"/>
        </w:rPr>
        <w:t>Главы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>3.2.6. Результатом выполнения административной процедуры по рассмотрению заявления о выдаче разрешения на ввод объекта в эксплуатацию и документов, установлению наличия (отсутствия) права на получение муниципальной услуги является подготовка уполномоченным сотрудником проекта разрешения на ввод объекта в эксплуатацию или проекта уведомления об отказе в выдаче разрешения на ввод объекта в эксплуатацию.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3.2.7. Срок выполнения административной процедуры по рассмотрению заявления о выдаче разрешения на ввод объекта в эксплуатацию и документов, установлению наличия (отсутствия) права на получение муниципальной услуги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A2407D" w:rsidRPr="00A2407D">
        <w:rPr>
          <w:rFonts w:ascii="Times New Roman" w:hAnsi="Times New Roman" w:cs="Times New Roman"/>
          <w:sz w:val="28"/>
          <w:szCs w:val="28"/>
        </w:rPr>
        <w:t>4 (четыре) рабочих дня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3.3. Принятие решения о предоставлении либо об отказе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и выдача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выдаче результата предоставления муниципальной услуги является поступление </w:t>
      </w:r>
      <w:r w:rsidR="002C62FE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подготовленного уполномоченным сотрудником проекта разрешения на ввод объекта в эксплуатацию или проекта уведомления об отказе в выдаче разрешения на ввод объекта в эксплуатацию с приложением представленных заявителем документов.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="002C62FE">
        <w:rPr>
          <w:rFonts w:ascii="Times New Roman" w:hAnsi="Times New Roman" w:cs="Times New Roman"/>
          <w:sz w:val="28"/>
          <w:szCs w:val="28"/>
        </w:rPr>
        <w:t>Глава</w:t>
      </w:r>
      <w:r w:rsidR="002C62FE" w:rsidRPr="002C62FE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документы, подписывает разрешение на ввод объекта в эксплуатацию или уведомление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уведомление об отказе в выдаче разрешения на ввод объекта в эксплуатацию сотруднику.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3.3.3. Срок выполнения указанного административного действия составляет один </w:t>
      </w:r>
      <w:r w:rsidR="00A2407D" w:rsidRPr="00A2407D">
        <w:rPr>
          <w:rFonts w:ascii="Times New Roman" w:hAnsi="Times New Roman" w:cs="Times New Roman"/>
          <w:sz w:val="28"/>
          <w:szCs w:val="28"/>
        </w:rPr>
        <w:t>рабочий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день.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Сотрудник осуществляет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 бумажном носителе и уведомляет заявителя о готовности результата предоставления муниципальной услуги по телефону либо по электронной почте, указанным в заявлении о выдаче разрешения на ввод объекта в эксплуатацию.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3.3.5. Сотрудник осуществляет выдачу двух экземпляров разрешения на ввод объекта в эксплуатацию заявителю под роспись в журнале учета. Третий экземпляр направляет в территориальный орган Федеральной службы государственной статистики по Новосибирской области, четвертый экземпляр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="001D3642">
        <w:rPr>
          <w:rFonts w:ascii="Times New Roman" w:hAnsi="Times New Roman" w:cs="Times New Roman"/>
          <w:sz w:val="28"/>
          <w:szCs w:val="28"/>
        </w:rPr>
        <w:t xml:space="preserve"> </w:t>
      </w:r>
      <w:r w:rsidR="002C62FE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>размещения в информационной системе обеспечения градостроительной деятельности, пятый экземпляр остается в деле.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3.3.6. Один экземпляр уведомления об отказе в выдаче разрешения на ввод объекта в эксплуатацию вручается сотрудником заявителю под роспись в журнале учета лично или направляется по почте в течение одного </w:t>
      </w:r>
      <w:r w:rsidR="00A2407D" w:rsidRPr="00A2407D">
        <w:rPr>
          <w:rFonts w:ascii="Times New Roman" w:hAnsi="Times New Roman" w:cs="Times New Roman"/>
          <w:sz w:val="28"/>
          <w:szCs w:val="28"/>
        </w:rPr>
        <w:t>рабочего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дня. Второй экземпляр хранится в деле.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3.3.7.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принятию решения о предоставлении либо об отказе в предоставлении муниципальной услуги и выдаче результата предоставления муниципальной услуги является подписание </w:t>
      </w:r>
      <w:r w:rsidR="002C62FE">
        <w:rPr>
          <w:rFonts w:ascii="Times New Roman" w:hAnsi="Times New Roman" w:cs="Times New Roman"/>
          <w:sz w:val="28"/>
          <w:szCs w:val="28"/>
        </w:rPr>
        <w:t>Главой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или уведомления об отказе в выдаче разрешения на ввод объекта в эксплуатацию и выдача их заявителю.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3.3.8.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и выдаче результата предоставления муниципальной услуги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A2407D" w:rsidRPr="00A2407D">
        <w:rPr>
          <w:rFonts w:ascii="Times New Roman" w:hAnsi="Times New Roman" w:cs="Times New Roman"/>
          <w:sz w:val="28"/>
          <w:szCs w:val="28"/>
        </w:rPr>
        <w:t>2 (два) рабочих дня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</w:t>
      </w:r>
      <w:r w:rsidR="001D3642">
        <w:rPr>
          <w:rFonts w:ascii="Times New Roman" w:hAnsi="Times New Roman" w:cs="Times New Roman"/>
          <w:sz w:val="28"/>
          <w:szCs w:val="28"/>
        </w:rPr>
        <w:t xml:space="preserve">ками </w:t>
      </w:r>
      <w:r w:rsidR="002C62FE" w:rsidRPr="002C62F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2C62FE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06122">
        <w:rPr>
          <w:rFonts w:ascii="Times New Roman" w:hAnsi="Times New Roman" w:cs="Times New Roman"/>
          <w:sz w:val="28"/>
          <w:szCs w:val="28"/>
        </w:rPr>
        <w:t>Главы</w:t>
      </w:r>
      <w:r w:rsidR="00206122" w:rsidRPr="0020612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06122">
        <w:rPr>
          <w:rFonts w:ascii="Times New Roman" w:hAnsi="Times New Roman" w:cs="Times New Roman"/>
          <w:sz w:val="28"/>
          <w:szCs w:val="28"/>
        </w:rPr>
        <w:t xml:space="preserve"> Татарска Новосибирской области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>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интересов заявителей при предоставлении муниципальной услуги.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(бездейс</w:t>
      </w:r>
      <w:r w:rsidR="00E95915">
        <w:rPr>
          <w:rFonts w:ascii="Times New Roman" w:hAnsi="Times New Roman" w:cs="Times New Roman"/>
          <w:sz w:val="28"/>
          <w:szCs w:val="28"/>
        </w:rPr>
        <w:t xml:space="preserve">твие)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а также должностных лиц, сотрудн</w:t>
      </w:r>
      <w:r w:rsidR="00E95915">
        <w:rPr>
          <w:rFonts w:ascii="Times New Roman" w:hAnsi="Times New Roman" w:cs="Times New Roman"/>
          <w:sz w:val="28"/>
          <w:szCs w:val="28"/>
        </w:rPr>
        <w:t xml:space="preserve">иков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2407D" w:rsidRPr="00A2407D" w:rsidRDefault="00A2407D" w:rsidP="00A240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2407D" w:rsidRPr="00A2407D" w:rsidRDefault="00A2407D" w:rsidP="00A240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2407D" w:rsidRPr="00A2407D" w:rsidRDefault="00A2407D" w:rsidP="00A240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07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13B3" w:rsidRPr="002B22AF" w:rsidRDefault="00A2407D" w:rsidP="00A240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должностно</w:t>
      </w:r>
      <w:r w:rsidR="00E95915">
        <w:rPr>
          <w:rFonts w:ascii="Times New Roman" w:hAnsi="Times New Roman" w:cs="Times New Roman"/>
          <w:sz w:val="28"/>
          <w:szCs w:val="28"/>
        </w:rPr>
        <w:t xml:space="preserve">го лица </w:t>
      </w:r>
      <w:r w:rsidR="00206122" w:rsidRPr="00206122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Новосибирской области </w:t>
      </w:r>
      <w:r w:rsidRPr="002B22AF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МФЦ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Интернет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официального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сайта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ЕПГУ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="00A2407D" w:rsidRPr="00A2407D">
        <w:rPr>
          <w:rFonts w:ascii="Times New Roman" w:hAnsi="Times New Roman" w:cs="Times New Roman"/>
          <w:sz w:val="28"/>
          <w:szCs w:val="28"/>
        </w:rPr>
        <w:t>(www.do.gosuslugi.ru)</w:t>
      </w:r>
      <w:r w:rsidRPr="002B22AF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(бездейс</w:t>
      </w:r>
      <w:r w:rsidR="00E95915">
        <w:rPr>
          <w:rFonts w:ascii="Times New Roman" w:hAnsi="Times New Roman" w:cs="Times New Roman"/>
          <w:sz w:val="28"/>
          <w:szCs w:val="28"/>
        </w:rPr>
        <w:t xml:space="preserve">твие)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206122" w:rsidRPr="00206122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Новосибирской области </w:t>
      </w:r>
      <w:r w:rsidRPr="002B22AF">
        <w:rPr>
          <w:rFonts w:ascii="Times New Roman" w:hAnsi="Times New Roman" w:cs="Times New Roman"/>
          <w:sz w:val="28"/>
          <w:szCs w:val="28"/>
        </w:rPr>
        <w:t xml:space="preserve">либо сотрудников может быть подана заявителем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39"/>
      <w:bookmarkEnd w:id="6"/>
      <w:r w:rsidRPr="002B22AF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20612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06122" w:rsidRPr="00206122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должностног</w:t>
      </w:r>
      <w:r w:rsidR="00E95915">
        <w:rPr>
          <w:rFonts w:ascii="Times New Roman" w:hAnsi="Times New Roman" w:cs="Times New Roman"/>
          <w:sz w:val="28"/>
          <w:szCs w:val="28"/>
        </w:rPr>
        <w:t xml:space="preserve">о лица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либо сотрудн</w:t>
      </w:r>
      <w:r w:rsidR="00E95915">
        <w:rPr>
          <w:rFonts w:ascii="Times New Roman" w:hAnsi="Times New Roman" w:cs="Times New Roman"/>
          <w:sz w:val="28"/>
          <w:szCs w:val="28"/>
        </w:rPr>
        <w:t xml:space="preserve">ика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</w:t>
      </w:r>
      <w:r w:rsidR="00E95915">
        <w:rPr>
          <w:rFonts w:ascii="Times New Roman" w:hAnsi="Times New Roman" w:cs="Times New Roman"/>
          <w:sz w:val="28"/>
          <w:szCs w:val="28"/>
        </w:rPr>
        <w:t xml:space="preserve">вии)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должностного</w:t>
      </w:r>
      <w:r w:rsidR="00E95915">
        <w:rPr>
          <w:rFonts w:ascii="Times New Roman" w:hAnsi="Times New Roman" w:cs="Times New Roman"/>
          <w:sz w:val="28"/>
          <w:szCs w:val="28"/>
        </w:rPr>
        <w:t xml:space="preserve"> лица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E95915">
        <w:rPr>
          <w:rFonts w:ascii="Times New Roman" w:hAnsi="Times New Roman" w:cs="Times New Roman"/>
          <w:sz w:val="28"/>
          <w:szCs w:val="28"/>
        </w:rPr>
        <w:t xml:space="preserve"> либо сотрудника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06122" w:rsidRPr="00206122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Новосибирской области </w:t>
      </w:r>
      <w:r w:rsidRPr="002B22AF">
        <w:rPr>
          <w:rFonts w:ascii="Times New Roman" w:hAnsi="Times New Roman" w:cs="Times New Roman"/>
          <w:sz w:val="28"/>
          <w:szCs w:val="28"/>
        </w:rPr>
        <w:t>либо сотру</w:t>
      </w:r>
      <w:r w:rsidR="00E95915">
        <w:rPr>
          <w:rFonts w:ascii="Times New Roman" w:hAnsi="Times New Roman" w:cs="Times New Roman"/>
          <w:sz w:val="28"/>
          <w:szCs w:val="28"/>
        </w:rPr>
        <w:t xml:space="preserve">дника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06122" w:rsidRPr="002B22AF" w:rsidRDefault="002061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При подаче жалобы заявитель вправе полу</w:t>
      </w:r>
      <w:r w:rsidR="00E95915">
        <w:rPr>
          <w:rFonts w:ascii="Times New Roman" w:hAnsi="Times New Roman" w:cs="Times New Roman"/>
          <w:sz w:val="28"/>
          <w:szCs w:val="28"/>
        </w:rPr>
        <w:t xml:space="preserve">чить в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</w:t>
      </w:r>
      <w:r w:rsidR="00E95915">
        <w:rPr>
          <w:rFonts w:ascii="Times New Roman" w:hAnsi="Times New Roman" w:cs="Times New Roman"/>
          <w:sz w:val="28"/>
          <w:szCs w:val="28"/>
        </w:rPr>
        <w:t xml:space="preserve">тказа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06122" w:rsidRPr="00206122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49"/>
      <w:bookmarkEnd w:id="7"/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2139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206122">
        <w:rPr>
          <w:rFonts w:ascii="Times New Roman" w:hAnsi="Times New Roman" w:cs="Times New Roman"/>
          <w:sz w:val="28"/>
          <w:szCs w:val="28"/>
        </w:rPr>
        <w:t>администрацией</w:t>
      </w:r>
      <w:r w:rsidR="00206122" w:rsidRPr="00206122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 </w:t>
      </w:r>
      <w:r w:rsidRPr="002B22AF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149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2B2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915" w:rsidRPr="002B22AF" w:rsidRDefault="00E95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165"/>
      <w:bookmarkEnd w:id="8"/>
      <w:r w:rsidRPr="002B22AF">
        <w:rPr>
          <w:rFonts w:ascii="Times New Roman" w:hAnsi="Times New Roman" w:cs="Times New Roman"/>
          <w:sz w:val="28"/>
          <w:szCs w:val="28"/>
        </w:rPr>
        <w:t>ОБРАЗЕЦ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уведомления об отказе в выдаче разрешения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915" w:rsidRPr="002B22AF" w:rsidRDefault="00E95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Реквизиты бланка                           </w:t>
      </w:r>
      <w:r w:rsidR="00E95915">
        <w:rPr>
          <w:rFonts w:ascii="Times New Roman" w:hAnsi="Times New Roman" w:cs="Times New Roman"/>
          <w:sz w:val="28"/>
          <w:szCs w:val="28"/>
        </w:rPr>
        <w:t xml:space="preserve">              __</w:t>
      </w:r>
      <w:r w:rsidRPr="002B22A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proofErr w:type="gramStart"/>
      <w:r w:rsidRPr="001C6FF3">
        <w:rPr>
          <w:rFonts w:ascii="Times New Roman" w:hAnsi="Times New Roman" w:cs="Times New Roman"/>
        </w:rPr>
        <w:t>(должность, Ф.И.О. (отчество при</w:t>
      </w:r>
      <w:proofErr w:type="gramEnd"/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proofErr w:type="gramStart"/>
      <w:r w:rsidRPr="001C6FF3">
        <w:rPr>
          <w:rFonts w:ascii="Times New Roman" w:hAnsi="Times New Roman" w:cs="Times New Roman"/>
        </w:rPr>
        <w:t>наличии</w:t>
      </w:r>
      <w:proofErr w:type="gramEnd"/>
      <w:r w:rsidRPr="001C6FF3">
        <w:rPr>
          <w:rFonts w:ascii="Times New Roman" w:hAnsi="Times New Roman" w:cs="Times New Roman"/>
        </w:rPr>
        <w:t>) руководителя</w:t>
      </w:r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юридического лица,</w:t>
      </w:r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Ф.И.О. (отчество при наличии) </w:t>
      </w:r>
      <w:r w:rsidR="001C6FF3" w:rsidRPr="001C6FF3">
        <w:rPr>
          <w:rFonts w:ascii="Times New Roman" w:hAnsi="Times New Roman" w:cs="Times New Roman"/>
        </w:rPr>
        <w:t>–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для физических лиц,</w:t>
      </w:r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полное наименование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организации </w:t>
      </w:r>
      <w:r w:rsidR="001C6FF3" w:rsidRPr="001C6FF3">
        <w:rPr>
          <w:rFonts w:ascii="Times New Roman" w:hAnsi="Times New Roman" w:cs="Times New Roman"/>
        </w:rPr>
        <w:t>–</w:t>
      </w:r>
      <w:r w:rsidRPr="001C6FF3">
        <w:rPr>
          <w:rFonts w:ascii="Times New Roman" w:hAnsi="Times New Roman" w:cs="Times New Roman"/>
        </w:rPr>
        <w:t xml:space="preserve"> </w:t>
      </w:r>
      <w:proofErr w:type="gramStart"/>
      <w:r w:rsidRPr="001C6FF3">
        <w:rPr>
          <w:rFonts w:ascii="Times New Roman" w:hAnsi="Times New Roman" w:cs="Times New Roman"/>
        </w:rPr>
        <w:t>для</w:t>
      </w:r>
      <w:proofErr w:type="gramEnd"/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юридических лиц,</w:t>
      </w:r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индекс, почтовый адрес)</w:t>
      </w:r>
    </w:p>
    <w:p w:rsidR="001813B3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915" w:rsidRPr="002B22AF" w:rsidRDefault="00E95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E95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13B3" w:rsidRPr="002B22AF" w:rsidRDefault="001813B3" w:rsidP="00E95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об отказе в выдаче разрешения на ввод объекта в эксплуатацию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от ________________                              </w:t>
      </w:r>
      <w:r w:rsidR="00E959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B22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E95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Вы обратились с заявлением от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____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_________ 20____ г.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</w:t>
      </w:r>
      <w:r w:rsidR="00E95915">
        <w:rPr>
          <w:rFonts w:ascii="Times New Roman" w:hAnsi="Times New Roman" w:cs="Times New Roman"/>
          <w:sz w:val="28"/>
          <w:szCs w:val="28"/>
        </w:rPr>
        <w:t>в эксплуатацию _____________</w:t>
      </w:r>
      <w:r w:rsidRPr="002B22AF">
        <w:rPr>
          <w:rFonts w:ascii="Times New Roman" w:hAnsi="Times New Roman" w:cs="Times New Roman"/>
          <w:sz w:val="28"/>
          <w:szCs w:val="28"/>
        </w:rPr>
        <w:t>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firstLine="6521"/>
        <w:jc w:val="center"/>
        <w:rPr>
          <w:rFonts w:ascii="Times New Roman" w:hAnsi="Times New Roman" w:cs="Times New Roman"/>
        </w:rPr>
      </w:pPr>
      <w:proofErr w:type="gramStart"/>
      <w:r w:rsidRPr="001C6FF3">
        <w:rPr>
          <w:rFonts w:ascii="Times New Roman" w:hAnsi="Times New Roman" w:cs="Times New Roman"/>
        </w:rPr>
        <w:t>(наименование объекта</w:t>
      </w:r>
      <w:proofErr w:type="gramEnd"/>
    </w:p>
    <w:p w:rsidR="001813B3" w:rsidRPr="001C6FF3" w:rsidRDefault="001813B3" w:rsidP="00E9591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E95915" w:rsidRDefault="001813B3" w:rsidP="00E95915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</w:rPr>
      </w:pPr>
      <w:r w:rsidRPr="00E95915">
        <w:rPr>
          <w:rFonts w:ascii="Times New Roman" w:hAnsi="Times New Roman" w:cs="Times New Roman"/>
        </w:rPr>
        <w:t>в соответствии с проектной документацией)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по адресу: _____________________</w:t>
      </w:r>
      <w:r w:rsidR="00E95915">
        <w:rPr>
          <w:rFonts w:ascii="Times New Roman" w:hAnsi="Times New Roman" w:cs="Times New Roman"/>
          <w:sz w:val="28"/>
          <w:szCs w:val="28"/>
        </w:rPr>
        <w:t>_____________________</w:t>
      </w:r>
    </w:p>
    <w:p w:rsidR="001813B3" w:rsidRDefault="001813B3" w:rsidP="00E95915">
      <w:pPr>
        <w:pStyle w:val="ConsPlusNonformat"/>
        <w:tabs>
          <w:tab w:val="left" w:pos="709"/>
        </w:tabs>
        <w:ind w:firstLine="3402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(строительный или почтовый адрес)</w:t>
      </w:r>
    </w:p>
    <w:p w:rsidR="00E95915" w:rsidRPr="001C6FF3" w:rsidRDefault="00E95915" w:rsidP="00E95915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______________________________________________________________________________________.</w:t>
      </w:r>
    </w:p>
    <w:p w:rsidR="001813B3" w:rsidRPr="002B22AF" w:rsidRDefault="00E95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813B3" w:rsidRPr="002B22AF">
        <w:rPr>
          <w:rFonts w:ascii="Times New Roman" w:hAnsi="Times New Roman" w:cs="Times New Roman"/>
          <w:sz w:val="28"/>
          <w:szCs w:val="28"/>
        </w:rPr>
        <w:t>резуль</w:t>
      </w:r>
      <w:r>
        <w:rPr>
          <w:rFonts w:ascii="Times New Roman" w:hAnsi="Times New Roman" w:cs="Times New Roman"/>
          <w:sz w:val="28"/>
          <w:szCs w:val="28"/>
        </w:rPr>
        <w:t>татам  рассмотрения  заявления о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выдаче  разрешения на ввод</w:t>
      </w:r>
      <w:r>
        <w:rPr>
          <w:rFonts w:ascii="Times New Roman" w:hAnsi="Times New Roman" w:cs="Times New Roman"/>
          <w:sz w:val="28"/>
          <w:szCs w:val="28"/>
        </w:rPr>
        <w:t xml:space="preserve"> объекта в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частями</w:t>
        </w:r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7 статьи  55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>Градостро</w:t>
      </w:r>
      <w:r>
        <w:rPr>
          <w:rFonts w:ascii="Times New Roman" w:hAnsi="Times New Roman" w:cs="Times New Roman"/>
          <w:sz w:val="28"/>
          <w:szCs w:val="28"/>
        </w:rPr>
        <w:t xml:space="preserve">ительного  кодекса Российской Федерации Вам отказано </w:t>
      </w:r>
      <w:r w:rsidR="001813B3" w:rsidRPr="002B22AF">
        <w:rPr>
          <w:rFonts w:ascii="Times New Roman" w:hAnsi="Times New Roman" w:cs="Times New Roman"/>
          <w:sz w:val="28"/>
          <w:szCs w:val="28"/>
        </w:rPr>
        <w:t>в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 по следующим основаниям: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E95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 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(должность уполномоченного лица)    </w:t>
      </w:r>
      <w:r w:rsidR="00E95915">
        <w:rPr>
          <w:rFonts w:ascii="Times New Roman" w:hAnsi="Times New Roman" w:cs="Times New Roman"/>
        </w:rPr>
        <w:t xml:space="preserve">              </w:t>
      </w:r>
      <w:r w:rsidRPr="001C6FF3">
        <w:rPr>
          <w:rFonts w:ascii="Times New Roman" w:hAnsi="Times New Roman" w:cs="Times New Roman"/>
        </w:rPr>
        <w:t xml:space="preserve">(подпись)    </w:t>
      </w:r>
      <w:r w:rsidR="00E95915">
        <w:rPr>
          <w:rFonts w:ascii="Times New Roman" w:hAnsi="Times New Roman" w:cs="Times New Roman"/>
        </w:rPr>
        <w:t xml:space="preserve">                                 </w:t>
      </w:r>
      <w:r w:rsidRPr="001C6FF3">
        <w:rPr>
          <w:rFonts w:ascii="Times New Roman" w:hAnsi="Times New Roman" w:cs="Times New Roman"/>
        </w:rPr>
        <w:t xml:space="preserve">   (инициалы, фамилия)</w:t>
      </w:r>
    </w:p>
    <w:p w:rsidR="001813B3" w:rsidRPr="001C6FF3" w:rsidRDefault="001813B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1813B3" w:rsidRPr="001C6FF3" w:rsidRDefault="001813B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Исполнитель</w:t>
      </w:r>
    </w:p>
    <w:p w:rsidR="001813B3" w:rsidRPr="001C6FF3" w:rsidRDefault="001813B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Телефон</w:t>
      </w: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2B2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2221"/>
      <w:bookmarkEnd w:id="9"/>
      <w:r w:rsidRPr="002B22AF">
        <w:rPr>
          <w:rFonts w:ascii="Times New Roman" w:hAnsi="Times New Roman" w:cs="Times New Roman"/>
          <w:sz w:val="28"/>
          <w:szCs w:val="28"/>
        </w:rPr>
        <w:t>ОБРАЗЕЦ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(должность уполномоченного лица)</w:t>
      </w:r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(инициалы, фамилия)</w:t>
      </w:r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proofErr w:type="gramStart"/>
      <w:r w:rsidRPr="001C6FF3">
        <w:rPr>
          <w:rFonts w:ascii="Times New Roman" w:hAnsi="Times New Roman" w:cs="Times New Roman"/>
        </w:rPr>
        <w:t>(Ф.И.О. (отчество при наличии),</w:t>
      </w:r>
      <w:proofErr w:type="gramEnd"/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адрес, номер контактного телефона,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адрес электронной почты (при наличии) </w:t>
      </w:r>
      <w:r w:rsidR="001C6FF3" w:rsidRPr="001C6FF3">
        <w:rPr>
          <w:rFonts w:ascii="Times New Roman" w:hAnsi="Times New Roman" w:cs="Times New Roman"/>
        </w:rPr>
        <w:t>–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для физических лиц,</w:t>
      </w:r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полное наименование организации </w:t>
      </w:r>
      <w:r w:rsidR="001C6FF3" w:rsidRPr="001C6FF3">
        <w:rPr>
          <w:rFonts w:ascii="Times New Roman" w:hAnsi="Times New Roman" w:cs="Times New Roman"/>
        </w:rPr>
        <w:t>–</w:t>
      </w:r>
      <w:r w:rsidRPr="001C6FF3">
        <w:rPr>
          <w:rFonts w:ascii="Times New Roman" w:hAnsi="Times New Roman" w:cs="Times New Roman"/>
        </w:rPr>
        <w:t xml:space="preserve"> </w:t>
      </w:r>
      <w:proofErr w:type="gramStart"/>
      <w:r w:rsidRPr="001C6FF3">
        <w:rPr>
          <w:rFonts w:ascii="Times New Roman" w:hAnsi="Times New Roman" w:cs="Times New Roman"/>
        </w:rPr>
        <w:t>для</w:t>
      </w:r>
      <w:proofErr w:type="gramEnd"/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юридических лиц,</w:t>
      </w:r>
    </w:p>
    <w:p w:rsidR="001813B3" w:rsidRPr="002B22AF" w:rsidRDefault="001813B3" w:rsidP="00E9591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его почтовый адрес, индекс, номер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контактного телефона, адрес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электронной почты (при наличии))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E95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ЗАЯВЛЕНИЕ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от ________________                           </w:t>
      </w:r>
      <w:r w:rsidR="00E959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B22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E95915" w:rsidP="00E95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</w:t>
      </w:r>
      <w:r w:rsidR="001813B3" w:rsidRPr="002B22AF">
        <w:rPr>
          <w:rFonts w:ascii="Times New Roman" w:hAnsi="Times New Roman" w:cs="Times New Roman"/>
          <w:sz w:val="28"/>
          <w:szCs w:val="28"/>
        </w:rPr>
        <w:t>ввод в эксплуатацию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813B3" w:rsidRPr="002B22A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3402"/>
        <w:jc w:val="center"/>
        <w:rPr>
          <w:rFonts w:ascii="Times New Roman" w:hAnsi="Times New Roman" w:cs="Times New Roman"/>
        </w:rPr>
      </w:pPr>
      <w:proofErr w:type="gramStart"/>
      <w:r w:rsidRPr="001C6FF3">
        <w:rPr>
          <w:rFonts w:ascii="Times New Roman" w:hAnsi="Times New Roman" w:cs="Times New Roman"/>
        </w:rPr>
        <w:t>(наименование объекта в соответствии с проектной</w:t>
      </w:r>
      <w:proofErr w:type="gramEnd"/>
    </w:p>
    <w:p w:rsidR="001813B3" w:rsidRPr="001C6FF3" w:rsidRDefault="001813B3" w:rsidP="00E95915">
      <w:pPr>
        <w:pStyle w:val="ConsPlusNonformat"/>
        <w:tabs>
          <w:tab w:val="left" w:pos="709"/>
        </w:tabs>
        <w:ind w:left="3402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документацией, краткие проектные характеристики, описание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813B3" w:rsidRPr="001C6FF3" w:rsidRDefault="001813B3" w:rsidP="00E95915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этапа строительства, реконструкции, если заявление</w:t>
      </w:r>
      <w:r w:rsidR="00E95915">
        <w:rPr>
          <w:rFonts w:ascii="Times New Roman" w:hAnsi="Times New Roman" w:cs="Times New Roman"/>
        </w:rPr>
        <w:t xml:space="preserve"> </w:t>
      </w:r>
      <w:r w:rsidRPr="001C6FF3">
        <w:rPr>
          <w:rFonts w:ascii="Times New Roman" w:hAnsi="Times New Roman" w:cs="Times New Roman"/>
        </w:rPr>
        <w:t>подается на этап строительства, реконструкции)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общая площадь объекта капитального строи</w:t>
      </w:r>
      <w:r w:rsidR="00E95915">
        <w:rPr>
          <w:rFonts w:ascii="Times New Roman" w:hAnsi="Times New Roman" w:cs="Times New Roman"/>
          <w:sz w:val="28"/>
          <w:szCs w:val="28"/>
        </w:rPr>
        <w:t>тельства __________________</w:t>
      </w:r>
      <w:r w:rsidRPr="002B22AF">
        <w:rPr>
          <w:rFonts w:ascii="Times New Roman" w:hAnsi="Times New Roman" w:cs="Times New Roman"/>
          <w:sz w:val="28"/>
          <w:szCs w:val="28"/>
        </w:rPr>
        <w:t>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площадь земельного участка ______</w:t>
      </w:r>
      <w:r w:rsidR="00E95915">
        <w:rPr>
          <w:rFonts w:ascii="Times New Roman" w:hAnsi="Times New Roman" w:cs="Times New Roman"/>
          <w:sz w:val="28"/>
          <w:szCs w:val="28"/>
        </w:rPr>
        <w:t>__________________________</w:t>
      </w:r>
      <w:r w:rsidRPr="002B22AF">
        <w:rPr>
          <w:rFonts w:ascii="Times New Roman" w:hAnsi="Times New Roman" w:cs="Times New Roman"/>
          <w:sz w:val="28"/>
          <w:szCs w:val="28"/>
        </w:rPr>
        <w:t>_________;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количество этажей и (или) высота здания, стр</w:t>
      </w:r>
      <w:r w:rsidR="00E95915">
        <w:rPr>
          <w:rFonts w:ascii="Times New Roman" w:hAnsi="Times New Roman" w:cs="Times New Roman"/>
          <w:sz w:val="28"/>
          <w:szCs w:val="28"/>
        </w:rPr>
        <w:t>оения, сооружения _______</w:t>
      </w:r>
      <w:r w:rsidRPr="002B22AF">
        <w:rPr>
          <w:rFonts w:ascii="Times New Roman" w:hAnsi="Times New Roman" w:cs="Times New Roman"/>
          <w:sz w:val="28"/>
          <w:szCs w:val="28"/>
        </w:rPr>
        <w:t>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строительный объем, в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>. подземной ч</w:t>
      </w:r>
      <w:r w:rsidR="00E95915">
        <w:rPr>
          <w:rFonts w:ascii="Times New Roman" w:hAnsi="Times New Roman" w:cs="Times New Roman"/>
          <w:sz w:val="28"/>
          <w:szCs w:val="28"/>
        </w:rPr>
        <w:t>асти _______________________</w:t>
      </w:r>
      <w:r w:rsidRPr="002B22AF">
        <w:rPr>
          <w:rFonts w:ascii="Times New Roman" w:hAnsi="Times New Roman" w:cs="Times New Roman"/>
          <w:sz w:val="28"/>
          <w:szCs w:val="28"/>
        </w:rPr>
        <w:t>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количество мест, вместимость, мощность, </w:t>
      </w:r>
      <w:r w:rsidR="00E95915">
        <w:rPr>
          <w:rFonts w:ascii="Times New Roman" w:hAnsi="Times New Roman" w:cs="Times New Roman"/>
          <w:sz w:val="28"/>
          <w:szCs w:val="28"/>
        </w:rPr>
        <w:t>производительность _________</w:t>
      </w:r>
      <w:r w:rsidRPr="002B22AF">
        <w:rPr>
          <w:rFonts w:ascii="Times New Roman" w:hAnsi="Times New Roman" w:cs="Times New Roman"/>
          <w:sz w:val="28"/>
          <w:szCs w:val="28"/>
        </w:rPr>
        <w:t>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количеств</w:t>
      </w:r>
      <w:r w:rsidR="00E95915">
        <w:rPr>
          <w:rFonts w:ascii="Times New Roman" w:hAnsi="Times New Roman" w:cs="Times New Roman"/>
          <w:sz w:val="28"/>
          <w:szCs w:val="28"/>
        </w:rPr>
        <w:t>о этапов ________________</w:t>
      </w:r>
      <w:r w:rsidRPr="002B22AF">
        <w:rPr>
          <w:rFonts w:ascii="Times New Roman" w:hAnsi="Times New Roman" w:cs="Times New Roman"/>
          <w:sz w:val="28"/>
          <w:szCs w:val="28"/>
        </w:rPr>
        <w:t>_________________________________;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сметная стоимость объекта (если строительство, реконструкция осуществляется</w:t>
      </w:r>
      <w:r w:rsidR="00E95915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за счет средств соответствующих б</w:t>
      </w:r>
      <w:r w:rsidR="00E95915">
        <w:rPr>
          <w:rFonts w:ascii="Times New Roman" w:hAnsi="Times New Roman" w:cs="Times New Roman"/>
          <w:sz w:val="28"/>
          <w:szCs w:val="28"/>
        </w:rPr>
        <w:t>юджетов) __________________</w:t>
      </w:r>
      <w:r w:rsidRPr="002B22AF">
        <w:rPr>
          <w:rFonts w:ascii="Times New Roman" w:hAnsi="Times New Roman" w:cs="Times New Roman"/>
          <w:sz w:val="28"/>
          <w:szCs w:val="28"/>
        </w:rPr>
        <w:t>___</w:t>
      </w:r>
      <w:r w:rsidR="00E9591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B22AF">
        <w:rPr>
          <w:rFonts w:ascii="Times New Roman" w:hAnsi="Times New Roman" w:cs="Times New Roman"/>
          <w:sz w:val="28"/>
          <w:szCs w:val="28"/>
        </w:rPr>
        <w:t>_____;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для жилых домов дополнительно: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количество квартир ________________________________________________;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 (с учетом балконов, лоджий, веранд и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>террас)</w:t>
      </w:r>
      <w:r w:rsidR="00E95915">
        <w:rPr>
          <w:rFonts w:ascii="Times New Roman" w:hAnsi="Times New Roman" w:cs="Times New Roman"/>
          <w:sz w:val="28"/>
          <w:szCs w:val="28"/>
        </w:rPr>
        <w:t xml:space="preserve"> ____</w:t>
      </w:r>
      <w:r w:rsidRPr="002B22AF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количество и площадь встроенно-прис</w:t>
      </w:r>
      <w:r w:rsidR="00E95915">
        <w:rPr>
          <w:rFonts w:ascii="Times New Roman" w:hAnsi="Times New Roman" w:cs="Times New Roman"/>
          <w:sz w:val="28"/>
          <w:szCs w:val="28"/>
        </w:rPr>
        <w:t>троенных помещений ___________</w:t>
      </w:r>
      <w:r w:rsidRPr="002B22AF">
        <w:rPr>
          <w:rFonts w:ascii="Times New Roman" w:hAnsi="Times New Roman" w:cs="Times New Roman"/>
          <w:sz w:val="28"/>
          <w:szCs w:val="28"/>
        </w:rPr>
        <w:t>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для линейных объектов: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общая протяженность ______________________________________________;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мощность _________________________________________________________,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адресу: _______________________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left="5954"/>
        <w:jc w:val="center"/>
        <w:rPr>
          <w:rFonts w:ascii="Times New Roman" w:hAnsi="Times New Roman" w:cs="Times New Roman"/>
        </w:rPr>
      </w:pPr>
      <w:proofErr w:type="gramStart"/>
      <w:r w:rsidRPr="001C6FF3">
        <w:rPr>
          <w:rFonts w:ascii="Times New Roman" w:hAnsi="Times New Roman" w:cs="Times New Roman"/>
        </w:rPr>
        <w:t>(полный адрес объекта</w:t>
      </w:r>
      <w:proofErr w:type="gramEnd"/>
    </w:p>
    <w:p w:rsidR="00E95915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5915" w:rsidRDefault="00E95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</w:t>
      </w:r>
      <w:r w:rsidR="00E9591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2B22AF">
        <w:rPr>
          <w:rFonts w:ascii="Times New Roman" w:hAnsi="Times New Roman" w:cs="Times New Roman"/>
          <w:sz w:val="28"/>
          <w:szCs w:val="28"/>
        </w:rPr>
        <w:t>___.</w:t>
      </w:r>
    </w:p>
    <w:p w:rsidR="001813B3" w:rsidRPr="001C6FF3" w:rsidRDefault="001813B3" w:rsidP="00E95915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с указанием субъекта Российской Федерации и т.д. или строительный адрес)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</w:t>
      </w:r>
      <w:r w:rsidR="00E95915">
        <w:rPr>
          <w:rFonts w:ascii="Times New Roman" w:hAnsi="Times New Roman" w:cs="Times New Roman"/>
          <w:sz w:val="28"/>
          <w:szCs w:val="28"/>
        </w:rPr>
        <w:t>_</w:t>
      </w:r>
      <w:r w:rsidRPr="002B22AF">
        <w:rPr>
          <w:rFonts w:ascii="Times New Roman" w:hAnsi="Times New Roman" w:cs="Times New Roman"/>
          <w:sz w:val="28"/>
          <w:szCs w:val="28"/>
        </w:rPr>
        <w:t>_</w:t>
      </w:r>
    </w:p>
    <w:p w:rsidR="00E95915" w:rsidRPr="002B22AF" w:rsidRDefault="00E95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</w:t>
      </w:r>
      <w:r w:rsidR="00E95915">
        <w:rPr>
          <w:rFonts w:ascii="Times New Roman" w:hAnsi="Times New Roman" w:cs="Times New Roman"/>
          <w:sz w:val="28"/>
          <w:szCs w:val="28"/>
        </w:rPr>
        <w:t>__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E9591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2AF">
        <w:rPr>
          <w:rFonts w:ascii="Times New Roman" w:hAnsi="Times New Roman" w:cs="Times New Roman"/>
          <w:sz w:val="28"/>
          <w:szCs w:val="28"/>
        </w:rPr>
        <w:t>_______</w:t>
      </w:r>
      <w:r w:rsidR="00E959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22AF">
        <w:rPr>
          <w:rFonts w:ascii="Times New Roman" w:hAnsi="Times New Roman" w:cs="Times New Roman"/>
          <w:sz w:val="28"/>
          <w:szCs w:val="28"/>
        </w:rPr>
        <w:t>__________________</w:t>
      </w:r>
    </w:p>
    <w:p w:rsidR="001813B3" w:rsidRPr="001C6FF3" w:rsidRDefault="001813B3" w:rsidP="00E9591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 </w:t>
      </w:r>
      <w:proofErr w:type="gramStart"/>
      <w:r w:rsidRPr="001C6FF3">
        <w:rPr>
          <w:rFonts w:ascii="Times New Roman" w:hAnsi="Times New Roman" w:cs="Times New Roman"/>
        </w:rPr>
        <w:t xml:space="preserve">(должность руководителя организации    </w:t>
      </w:r>
      <w:r w:rsidR="00E95915">
        <w:rPr>
          <w:rFonts w:ascii="Times New Roman" w:hAnsi="Times New Roman" w:cs="Times New Roman"/>
        </w:rPr>
        <w:t xml:space="preserve">            </w:t>
      </w:r>
      <w:r w:rsidRPr="001C6FF3">
        <w:rPr>
          <w:rFonts w:ascii="Times New Roman" w:hAnsi="Times New Roman" w:cs="Times New Roman"/>
        </w:rPr>
        <w:t xml:space="preserve">(подпись)   </w:t>
      </w:r>
      <w:r w:rsidR="00E95915">
        <w:rPr>
          <w:rFonts w:ascii="Times New Roman" w:hAnsi="Times New Roman" w:cs="Times New Roman"/>
        </w:rPr>
        <w:t xml:space="preserve">                                   </w:t>
      </w:r>
      <w:r w:rsidRPr="001C6FF3">
        <w:rPr>
          <w:rFonts w:ascii="Times New Roman" w:hAnsi="Times New Roman" w:cs="Times New Roman"/>
        </w:rPr>
        <w:t xml:space="preserve">  (инициалы, фамилия)</w:t>
      </w:r>
      <w:proofErr w:type="gramEnd"/>
    </w:p>
    <w:p w:rsidR="001813B3" w:rsidRPr="001C6FF3" w:rsidRDefault="001813B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       (для юридического лица))</w:t>
      </w: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2B2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>ОБРАЗЕЦ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заявления о выдаче разрешения на ввод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индивидуального жилого дома в эксплуатацию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8657C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proofErr w:type="gramStart"/>
      <w:r w:rsidRPr="001C6FF3">
        <w:rPr>
          <w:rFonts w:ascii="Times New Roman" w:hAnsi="Times New Roman" w:cs="Times New Roman"/>
        </w:rPr>
        <w:t>(должность уполномоченного лица органа,</w:t>
      </w:r>
      <w:proofErr w:type="gramEnd"/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осуществляющего выдачу разрешения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на строительство)</w:t>
      </w:r>
    </w:p>
    <w:p w:rsidR="001813B3" w:rsidRPr="002B22AF" w:rsidRDefault="001813B3" w:rsidP="008657C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(инициалы, фамилия)</w:t>
      </w:r>
    </w:p>
    <w:p w:rsidR="001813B3" w:rsidRPr="002B22AF" w:rsidRDefault="001813B3" w:rsidP="008657C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proofErr w:type="gramStart"/>
      <w:r w:rsidRPr="001C6FF3">
        <w:rPr>
          <w:rFonts w:ascii="Times New Roman" w:hAnsi="Times New Roman" w:cs="Times New Roman"/>
        </w:rPr>
        <w:t>(Ф.И.О. (отчество при наличии),</w:t>
      </w:r>
      <w:proofErr w:type="gramEnd"/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адрес, номер контактного телефона,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адрес электронной почты (при наличии) </w:t>
      </w:r>
      <w:r w:rsidR="001C6FF3" w:rsidRPr="001C6FF3">
        <w:rPr>
          <w:rFonts w:ascii="Times New Roman" w:hAnsi="Times New Roman" w:cs="Times New Roman"/>
        </w:rPr>
        <w:t>–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для физических лиц,</w:t>
      </w:r>
    </w:p>
    <w:p w:rsidR="001813B3" w:rsidRPr="002B22AF" w:rsidRDefault="001813B3" w:rsidP="008657C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полное наименование организации </w:t>
      </w:r>
      <w:r w:rsidR="001C6FF3" w:rsidRPr="001C6FF3">
        <w:rPr>
          <w:rFonts w:ascii="Times New Roman" w:hAnsi="Times New Roman" w:cs="Times New Roman"/>
        </w:rPr>
        <w:t>–</w:t>
      </w:r>
      <w:r w:rsidRPr="001C6FF3">
        <w:rPr>
          <w:rFonts w:ascii="Times New Roman" w:hAnsi="Times New Roman" w:cs="Times New Roman"/>
        </w:rPr>
        <w:t xml:space="preserve"> </w:t>
      </w:r>
      <w:proofErr w:type="gramStart"/>
      <w:r w:rsidRPr="001C6FF3">
        <w:rPr>
          <w:rFonts w:ascii="Times New Roman" w:hAnsi="Times New Roman" w:cs="Times New Roman"/>
        </w:rPr>
        <w:t>для</w:t>
      </w:r>
      <w:proofErr w:type="gramEnd"/>
    </w:p>
    <w:p w:rsidR="001813B3" w:rsidRPr="002B22AF" w:rsidRDefault="001813B3" w:rsidP="008657C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юридических лиц,</w:t>
      </w:r>
    </w:p>
    <w:p w:rsidR="001813B3" w:rsidRPr="002B22AF" w:rsidRDefault="001813B3" w:rsidP="008657C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его почтовый адрес, индекс, номер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контактного телефона, адрес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left="5103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электронной почты (при наличии))</w:t>
      </w:r>
    </w:p>
    <w:p w:rsidR="001813B3" w:rsidRPr="002B22AF" w:rsidRDefault="001813B3" w:rsidP="008657C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865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ЗАЯВЛЕНИЕ</w:t>
      </w:r>
    </w:p>
    <w:p w:rsidR="001813B3" w:rsidRPr="002B22AF" w:rsidRDefault="001813B3" w:rsidP="00865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 выдаче разрешения на ввод индивидуального жилого дома в эксплуатацию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8657C8" w:rsidP="008657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выдать разрешение на ввод в эксплуатацию объекта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>жилищного строительств</w:t>
      </w:r>
      <w:r>
        <w:rPr>
          <w:rFonts w:ascii="Times New Roman" w:hAnsi="Times New Roman" w:cs="Times New Roman"/>
          <w:sz w:val="28"/>
          <w:szCs w:val="28"/>
        </w:rPr>
        <w:t>а _______</w:t>
      </w:r>
      <w:r w:rsidR="001813B3" w:rsidRPr="002B22AF">
        <w:rPr>
          <w:rFonts w:ascii="Times New Roman" w:hAnsi="Times New Roman" w:cs="Times New Roman"/>
          <w:sz w:val="28"/>
          <w:szCs w:val="28"/>
        </w:rPr>
        <w:t>____________________,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firstLine="5387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(наименование объекта)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общая площадь объекта индивидуального ж</w:t>
      </w:r>
      <w:r w:rsidR="008657C8">
        <w:rPr>
          <w:rFonts w:ascii="Times New Roman" w:hAnsi="Times New Roman" w:cs="Times New Roman"/>
          <w:sz w:val="28"/>
          <w:szCs w:val="28"/>
        </w:rPr>
        <w:t>илищного строительства ___</w:t>
      </w:r>
      <w:r w:rsidRPr="002B22AF">
        <w:rPr>
          <w:rFonts w:ascii="Times New Roman" w:hAnsi="Times New Roman" w:cs="Times New Roman"/>
          <w:sz w:val="28"/>
          <w:szCs w:val="28"/>
        </w:rPr>
        <w:t>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площадь земельного участка ________________________________________;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количество этажей и (или) высот</w:t>
      </w:r>
      <w:r w:rsidR="008657C8">
        <w:rPr>
          <w:rFonts w:ascii="Times New Roman" w:hAnsi="Times New Roman" w:cs="Times New Roman"/>
          <w:sz w:val="28"/>
          <w:szCs w:val="28"/>
        </w:rPr>
        <w:t>а здания ___________________</w:t>
      </w:r>
      <w:r w:rsidRPr="002B22AF">
        <w:rPr>
          <w:rFonts w:ascii="Times New Roman" w:hAnsi="Times New Roman" w:cs="Times New Roman"/>
          <w:sz w:val="28"/>
          <w:szCs w:val="28"/>
        </w:rPr>
        <w:t>___________;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строительный объем, в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>. подземной</w:t>
      </w:r>
      <w:r w:rsidR="008657C8">
        <w:rPr>
          <w:rFonts w:ascii="Times New Roman" w:hAnsi="Times New Roman" w:cs="Times New Roman"/>
          <w:sz w:val="28"/>
          <w:szCs w:val="28"/>
        </w:rPr>
        <w:t xml:space="preserve"> части ____________________</w:t>
      </w:r>
      <w:r w:rsidRPr="002B22AF">
        <w:rPr>
          <w:rFonts w:ascii="Times New Roman" w:hAnsi="Times New Roman" w:cs="Times New Roman"/>
          <w:sz w:val="28"/>
          <w:szCs w:val="28"/>
        </w:rPr>
        <w:t>______;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на земельном участке по а</w:t>
      </w:r>
      <w:r w:rsidR="008657C8">
        <w:rPr>
          <w:rFonts w:ascii="Times New Roman" w:hAnsi="Times New Roman" w:cs="Times New Roman"/>
          <w:sz w:val="28"/>
          <w:szCs w:val="28"/>
        </w:rPr>
        <w:t>дресу: ____________________</w:t>
      </w:r>
      <w:r w:rsidRPr="002B22AF">
        <w:rPr>
          <w:rFonts w:ascii="Times New Roman" w:hAnsi="Times New Roman" w:cs="Times New Roman"/>
          <w:sz w:val="28"/>
          <w:szCs w:val="28"/>
        </w:rPr>
        <w:t>___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firstLine="5954"/>
        <w:jc w:val="center"/>
        <w:rPr>
          <w:rFonts w:ascii="Times New Roman" w:hAnsi="Times New Roman" w:cs="Times New Roman"/>
        </w:rPr>
      </w:pPr>
      <w:proofErr w:type="gramStart"/>
      <w:r w:rsidRPr="001C6FF3">
        <w:rPr>
          <w:rFonts w:ascii="Times New Roman" w:hAnsi="Times New Roman" w:cs="Times New Roman"/>
        </w:rPr>
        <w:t>(полный адрес объекта с</w:t>
      </w:r>
      <w:proofErr w:type="gramEnd"/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813B3" w:rsidRPr="001C6FF3" w:rsidRDefault="001813B3" w:rsidP="008657C8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>указанием субъекта Российской Федерации и т.д. или строительный адрес)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Приложения: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1. _______________________________________________________________.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 ________________________________________________________________.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 ________________________________________________________________.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A24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13B3" w:rsidRPr="002B22A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1813B3" w:rsidRPr="002B2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865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813B3" w:rsidRPr="001C6FF3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 </w:t>
      </w:r>
      <w:proofErr w:type="gramStart"/>
      <w:r w:rsidRPr="001C6FF3">
        <w:rPr>
          <w:rFonts w:ascii="Times New Roman" w:hAnsi="Times New Roman" w:cs="Times New Roman"/>
        </w:rPr>
        <w:t xml:space="preserve">(должность руководителя организации    </w:t>
      </w:r>
      <w:r w:rsidR="008657C8">
        <w:rPr>
          <w:rFonts w:ascii="Times New Roman" w:hAnsi="Times New Roman" w:cs="Times New Roman"/>
        </w:rPr>
        <w:t xml:space="preserve">                 </w:t>
      </w:r>
      <w:r w:rsidRPr="001C6FF3">
        <w:rPr>
          <w:rFonts w:ascii="Times New Roman" w:hAnsi="Times New Roman" w:cs="Times New Roman"/>
        </w:rPr>
        <w:t xml:space="preserve">(подпись)  </w:t>
      </w:r>
      <w:r w:rsidR="008657C8">
        <w:rPr>
          <w:rFonts w:ascii="Times New Roman" w:hAnsi="Times New Roman" w:cs="Times New Roman"/>
        </w:rPr>
        <w:t xml:space="preserve">                            </w:t>
      </w:r>
      <w:r w:rsidRPr="001C6FF3">
        <w:rPr>
          <w:rFonts w:ascii="Times New Roman" w:hAnsi="Times New Roman" w:cs="Times New Roman"/>
        </w:rPr>
        <w:t xml:space="preserve">   (инициалы, фамилия)</w:t>
      </w:r>
      <w:proofErr w:type="gramEnd"/>
    </w:p>
    <w:p w:rsidR="001813B3" w:rsidRPr="001C6FF3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1C6FF3">
        <w:rPr>
          <w:rFonts w:ascii="Times New Roman" w:hAnsi="Times New Roman" w:cs="Times New Roman"/>
        </w:rPr>
        <w:t xml:space="preserve">       (для юридического лица))</w:t>
      </w: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2B2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344"/>
      <w:bookmarkEnd w:id="10"/>
      <w:r w:rsidRPr="002B22AF">
        <w:rPr>
          <w:rFonts w:ascii="Times New Roman" w:hAnsi="Times New Roman" w:cs="Times New Roman"/>
          <w:sz w:val="28"/>
          <w:szCs w:val="28"/>
        </w:rPr>
        <w:t>БЛОК-СХЕМА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муниципальной услуги по выдаче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</w:p>
    <w:p w:rsidR="001813B3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0EFAE" wp14:editId="1AA7BACF">
                <wp:simplePos x="0" y="0"/>
                <wp:positionH relativeFrom="column">
                  <wp:posOffset>433620</wp:posOffset>
                </wp:positionH>
                <wp:positionV relativeFrom="paragraph">
                  <wp:posOffset>132092</wp:posOffset>
                </wp:positionV>
                <wp:extent cx="5509452" cy="484094"/>
                <wp:effectExtent l="0" t="0" r="1524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452" cy="4840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6ED" w:rsidRPr="00604D8E" w:rsidRDefault="003426ED" w:rsidP="00604D8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4D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Прием и регистрация заяв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ления о выдаче разрешения </w:t>
                            </w:r>
                            <w:r w:rsidRPr="00604D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 ввод объекта в эксплуатацию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4.15pt;margin-top:10.4pt;width:433.8pt;height:3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" filled="f" strokecolor="black [3213]" strokeweight="2pt">
                <v:textbox>
                  <w:txbxContent>
                    <w:p w:rsidR="00453E9F" w:rsidRPr="00604D8E" w:rsidRDefault="00453E9F" w:rsidP="00604D8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04D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Прием и регистрация заяв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ления о выдаче разрешения </w:t>
                      </w:r>
                      <w:r w:rsidRPr="00604D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 ввод объекта в эксплуатацию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FD661" wp14:editId="195035D6">
                <wp:simplePos x="0" y="0"/>
                <wp:positionH relativeFrom="column">
                  <wp:posOffset>3169136</wp:posOffset>
                </wp:positionH>
                <wp:positionV relativeFrom="paragraph">
                  <wp:posOffset>2551</wp:posOffset>
                </wp:positionV>
                <wp:extent cx="0" cy="322953"/>
                <wp:effectExtent l="95250" t="0" r="76200" b="5842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9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9.55pt;margin-top:.2pt;width:0;height:2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" strokecolor="black [3213]">
                <v:stroke endarrow="open"/>
              </v:shape>
            </w:pict>
          </mc:Fallback>
        </mc:AlternateContent>
      </w: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E0A1D" wp14:editId="4246DD4A">
                <wp:simplePos x="0" y="0"/>
                <wp:positionH relativeFrom="column">
                  <wp:posOffset>431165</wp:posOffset>
                </wp:positionH>
                <wp:positionV relativeFrom="paragraph">
                  <wp:posOffset>118745</wp:posOffset>
                </wp:positionV>
                <wp:extent cx="5509260" cy="752475"/>
                <wp:effectExtent l="0" t="0" r="1524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6ED" w:rsidRPr="00604D8E" w:rsidRDefault="003426ED" w:rsidP="00604D8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4D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заявления о выда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че разрешения на ввод объекта в </w:t>
                            </w:r>
                            <w:r w:rsidRPr="00604D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эксплуатацию и документов, устано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вление наличия (отсутствия) </w:t>
                            </w:r>
                            <w:r w:rsidRPr="00604D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права на получение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3.95pt;margin-top:9.35pt;width:433.8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" filled="f" strokecolor="black [3213]" strokeweight="2pt">
                <v:textbox>
                  <w:txbxContent>
                    <w:p w:rsidR="00453E9F" w:rsidRPr="00604D8E" w:rsidRDefault="00453E9F" w:rsidP="00604D8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04D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заявления о выда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че разрешения на ввод объекта в </w:t>
                      </w:r>
                      <w:r w:rsidRPr="00604D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эксплуатацию и документов, устано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вление наличия (отсутствия) </w:t>
                      </w:r>
                      <w:r w:rsidRPr="00604D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права на получение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4169A" wp14:editId="1AD3ECFC">
                <wp:simplePos x="0" y="0"/>
                <wp:positionH relativeFrom="column">
                  <wp:posOffset>3161452</wp:posOffset>
                </wp:positionH>
                <wp:positionV relativeFrom="paragraph">
                  <wp:posOffset>56189</wp:posOffset>
                </wp:positionV>
                <wp:extent cx="7684" cy="368834"/>
                <wp:effectExtent l="76200" t="0" r="87630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3688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8.95pt;margin-top:4.4pt;width:.6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C91DA" wp14:editId="4F94425E">
                <wp:simplePos x="0" y="0"/>
                <wp:positionH relativeFrom="column">
                  <wp:posOffset>433620</wp:posOffset>
                </wp:positionH>
                <wp:positionV relativeFrom="paragraph">
                  <wp:posOffset>16719</wp:posOffset>
                </wp:positionV>
                <wp:extent cx="5509260" cy="791456"/>
                <wp:effectExtent l="0" t="0" r="1524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7914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6ED" w:rsidRDefault="003426ED" w:rsidP="00604D8E">
                            <w:pPr>
                              <w:pStyle w:val="ConsPlusNormal"/>
                              <w:jc w:val="center"/>
                              <w:outlineLvl w:val="2"/>
                            </w:pPr>
                            <w:r w:rsidRPr="00604D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Принятие решения о предоставлении либо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4D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 предоставлении муниципальной услуги и 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4D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4.15pt;margin-top:1.3pt;width:433.8pt;height:62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" filled="f" strokecolor="black [3213]" strokeweight="2pt">
                <v:textbox>
                  <w:txbxContent>
                    <w:p w:rsidR="00453E9F" w:rsidRDefault="00453E9F" w:rsidP="00604D8E">
                      <w:pPr>
                        <w:pStyle w:val="ConsPlusNormal"/>
                        <w:jc w:val="center"/>
                        <w:outlineLvl w:val="2"/>
                      </w:pPr>
                      <w:r w:rsidRPr="00604D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Принятие решения о предоставлении либо об отказе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04D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 предоставлении муниципальной услуги и выдача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04D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2B22AF">
          <w:headerReference w:type="default" r:id="rId46"/>
          <w:pgSz w:w="11905" w:h="16838"/>
          <w:pgMar w:top="1134" w:right="850" w:bottom="1134" w:left="1701" w:header="0" w:footer="0" w:gutter="0"/>
          <w:cols w:space="720"/>
        </w:sectPr>
      </w:pPr>
    </w:p>
    <w:p w:rsidR="001813B3" w:rsidRPr="002B2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376"/>
      <w:bookmarkEnd w:id="11"/>
      <w:r w:rsidRPr="002B22AF">
        <w:rPr>
          <w:rFonts w:ascii="Times New Roman" w:hAnsi="Times New Roman" w:cs="Times New Roman"/>
          <w:sz w:val="28"/>
          <w:szCs w:val="28"/>
        </w:rPr>
        <w:t>ЖУРНАЛ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учета заявлений о выдаче разрешения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 ввод объектов в эксплуатацию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701"/>
        <w:gridCol w:w="1701"/>
        <w:gridCol w:w="1559"/>
        <w:gridCol w:w="2126"/>
        <w:gridCol w:w="1985"/>
        <w:gridCol w:w="1842"/>
      </w:tblGrid>
      <w:tr w:rsidR="002B22AF" w:rsidRPr="002B22AF" w:rsidTr="002B22AF">
        <w:tc>
          <w:tcPr>
            <w:tcW w:w="567" w:type="dxa"/>
          </w:tcPr>
          <w:p w:rsidR="001813B3" w:rsidRPr="002B22AF" w:rsidRDefault="002B2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13B3" w:rsidRPr="002B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13B3" w:rsidRPr="002B2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813B3" w:rsidRPr="002B22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 о выдаче разрешения на ввод объекта в эксплуатацию</w:t>
            </w:r>
          </w:p>
        </w:tc>
        <w:tc>
          <w:tcPr>
            <w:tcW w:w="1418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701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</w:t>
            </w:r>
          </w:p>
        </w:tc>
        <w:tc>
          <w:tcPr>
            <w:tcW w:w="1701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исполнителя</w:t>
            </w:r>
          </w:p>
        </w:tc>
        <w:tc>
          <w:tcPr>
            <w:tcW w:w="1559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Номер и дата выдачи разрешения на ввод объекта в эксплуатацию</w:t>
            </w:r>
          </w:p>
        </w:tc>
        <w:tc>
          <w:tcPr>
            <w:tcW w:w="1985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Номер и дата выдачи уведомления об отказе в выдаче разрешения на ввод объекта в эксплуатацию</w:t>
            </w:r>
          </w:p>
        </w:tc>
        <w:tc>
          <w:tcPr>
            <w:tcW w:w="1842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Ф.И.О. (отчество при наличии) получателя, дата, подпись</w:t>
            </w:r>
          </w:p>
        </w:tc>
      </w:tr>
      <w:tr w:rsidR="002B22AF" w:rsidRPr="002B22AF" w:rsidTr="002B22AF">
        <w:tc>
          <w:tcPr>
            <w:tcW w:w="567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AF" w:rsidRPr="002B22AF" w:rsidTr="002B22AF">
        <w:tc>
          <w:tcPr>
            <w:tcW w:w="567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AF" w:rsidRPr="002B22AF" w:rsidTr="002B22AF">
        <w:tc>
          <w:tcPr>
            <w:tcW w:w="567" w:type="dxa"/>
          </w:tcPr>
          <w:p w:rsidR="001813B3" w:rsidRPr="002B2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13B3" w:rsidRPr="002B2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3B3" w:rsidRPr="002B22AF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2B22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455A" w:rsidRPr="002B22AF" w:rsidRDefault="0056455A" w:rsidP="004D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6455A" w:rsidRPr="002B22AF" w:rsidSect="004D54AD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69" w:rsidRDefault="00A65469" w:rsidP="003426ED">
      <w:pPr>
        <w:spacing w:after="0" w:line="240" w:lineRule="auto"/>
      </w:pPr>
      <w:r>
        <w:separator/>
      </w:r>
    </w:p>
  </w:endnote>
  <w:endnote w:type="continuationSeparator" w:id="0">
    <w:p w:rsidR="00A65469" w:rsidRDefault="00A65469" w:rsidP="003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69" w:rsidRDefault="00A65469" w:rsidP="003426ED">
      <w:pPr>
        <w:spacing w:after="0" w:line="240" w:lineRule="auto"/>
      </w:pPr>
      <w:r>
        <w:separator/>
      </w:r>
    </w:p>
  </w:footnote>
  <w:footnote w:type="continuationSeparator" w:id="0">
    <w:p w:rsidR="00A65469" w:rsidRDefault="00A65469" w:rsidP="003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ED" w:rsidRDefault="003426ED" w:rsidP="003426ED">
    <w:pPr>
      <w:pStyle w:val="a3"/>
      <w:jc w:val="right"/>
    </w:pPr>
  </w:p>
  <w:p w:rsidR="003426ED" w:rsidRDefault="003426ED" w:rsidP="003426ED">
    <w:pPr>
      <w:pStyle w:val="a3"/>
      <w:jc w:val="right"/>
    </w:pPr>
  </w:p>
  <w:p w:rsidR="003426ED" w:rsidRDefault="003426ED" w:rsidP="003426ED">
    <w:pPr>
      <w:pStyle w:val="a3"/>
      <w:jc w:val="right"/>
    </w:pPr>
  </w:p>
  <w:p w:rsidR="003426ED" w:rsidRPr="003426ED" w:rsidRDefault="003426ED" w:rsidP="003426ED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3426ED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35938"/>
    <w:rsid w:val="000E76F1"/>
    <w:rsid w:val="001813B3"/>
    <w:rsid w:val="001C6FF3"/>
    <w:rsid w:val="001D3642"/>
    <w:rsid w:val="00206122"/>
    <w:rsid w:val="002B22AF"/>
    <w:rsid w:val="002C62FE"/>
    <w:rsid w:val="003426ED"/>
    <w:rsid w:val="00453E9F"/>
    <w:rsid w:val="004D54AD"/>
    <w:rsid w:val="0056455A"/>
    <w:rsid w:val="0058595D"/>
    <w:rsid w:val="00604D8E"/>
    <w:rsid w:val="008657C8"/>
    <w:rsid w:val="009408A1"/>
    <w:rsid w:val="00A2407D"/>
    <w:rsid w:val="00A65469"/>
    <w:rsid w:val="00B12512"/>
    <w:rsid w:val="00C74B4C"/>
    <w:rsid w:val="00DE2D82"/>
    <w:rsid w:val="00E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6ED"/>
  </w:style>
  <w:style w:type="paragraph" w:styleId="a5">
    <w:name w:val="footer"/>
    <w:basedOn w:val="a"/>
    <w:link w:val="a6"/>
    <w:uiPriority w:val="99"/>
    <w:unhideWhenUsed/>
    <w:rsid w:val="0034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6ED"/>
  </w:style>
  <w:style w:type="paragraph" w:styleId="a7">
    <w:name w:val="Balloon Text"/>
    <w:basedOn w:val="a"/>
    <w:link w:val="a8"/>
    <w:uiPriority w:val="99"/>
    <w:semiHidden/>
    <w:unhideWhenUsed/>
    <w:rsid w:val="003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6ED"/>
  </w:style>
  <w:style w:type="paragraph" w:styleId="a5">
    <w:name w:val="footer"/>
    <w:basedOn w:val="a"/>
    <w:link w:val="a6"/>
    <w:uiPriority w:val="99"/>
    <w:unhideWhenUsed/>
    <w:rsid w:val="0034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6ED"/>
  </w:style>
  <w:style w:type="paragraph" w:styleId="a7">
    <w:name w:val="Balloon Text"/>
    <w:basedOn w:val="a"/>
    <w:link w:val="a8"/>
    <w:uiPriority w:val="99"/>
    <w:semiHidden/>
    <w:unhideWhenUsed/>
    <w:rsid w:val="003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26" Type="http://schemas.openxmlformats.org/officeDocument/2006/relationships/hyperlink" Target="consultantplus://offline/ref=1DEED61EDD05873023712EE81BABB1817F3F6068EBF282ECA3F0F09FF7m1r2B" TargetMode="External"/><Relationship Id="rId39" Type="http://schemas.openxmlformats.org/officeDocument/2006/relationships/hyperlink" Target="consultantplus://offline/ref=1DEED61EDD05873023712EE81BABB1817F3F6169E6F182ECA3F0F09FF712F0BF76D0607099E7mDr0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dget.1jur.ru/" TargetMode="External"/><Relationship Id="rId34" Type="http://schemas.openxmlformats.org/officeDocument/2006/relationships/hyperlink" Target="consultantplus://offline/ref=1DEED61EDD058730237130E50DC7EF8874353E64EAF28DB8F6AFABC2A01BFAE8m3r1B" TargetMode="External"/><Relationship Id="rId42" Type="http://schemas.openxmlformats.org/officeDocument/2006/relationships/hyperlink" Target="consultantplus://offline/ref=1DEED61EDD05873023712EE81BABB1817F3E616CECFD82ECA3F0F09FF712F0BF76D060m7r0B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A9916391D0A04FF0B38C7D58EDD380BDEE70EA6B16E6FF8E02694C4A77083DF275742C262E3F3B4F3E5D6Y2tCL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hyperlink" Target="consultantplus://offline/ref=1DEED61EDD05873023712EE81BABB1817F3F6169E6F182ECA3F0F09FF7m1r2B" TargetMode="External"/><Relationship Id="rId33" Type="http://schemas.openxmlformats.org/officeDocument/2006/relationships/hyperlink" Target="consultantplus://offline/ref=1DEED61EDD05873023712EE81BABB1817C396760E8F782ECA3F0F09FF7m1r2B" TargetMode="External"/><Relationship Id="rId38" Type="http://schemas.openxmlformats.org/officeDocument/2006/relationships/hyperlink" Target="consultantplus://offline/ref=1DEED61EDD05873023712EE81BABB1817F3F6169E6F182ECA3F0F09FF712F0BF76D060709BEED42Am5rEB" TargetMode="External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29" Type="http://schemas.openxmlformats.org/officeDocument/2006/relationships/hyperlink" Target="consultantplus://offline/ref=D6796D4CB50B7250398C1E4491ABC2186516B34D9A1B4198952A477045NFMFH" TargetMode="External"/><Relationship Id="rId41" Type="http://schemas.openxmlformats.org/officeDocument/2006/relationships/hyperlink" Target="consultantplus://offline/ref=1DEED61EDD05873023712EE81BABB1817F3E6068EFF382ECA3F0F09FF7m1r2B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udget.1jur.ru/" TargetMode="External"/><Relationship Id="rId24" Type="http://schemas.openxmlformats.org/officeDocument/2006/relationships/hyperlink" Target="consultantplus://offline/ref=1DEED61EDD05873023712EE81BABB1817C396760E8F782ECA3F0F09FF712F0BF76D060709BEED324m5r8B" TargetMode="External"/><Relationship Id="rId32" Type="http://schemas.openxmlformats.org/officeDocument/2006/relationships/hyperlink" Target="consultantplus://offline/ref=1DEED61EDD05873023712EE81BABB1817C3B6469E7F682ECA3F0F09FF7m1r2B" TargetMode="External"/><Relationship Id="rId37" Type="http://schemas.openxmlformats.org/officeDocument/2006/relationships/hyperlink" Target="consultantplus://offline/ref=1DEED61EDD05873023712EE81BABB1817F3F6169E6F182ECA3F0F09FF712F0BF76D060709BEED42Bm5rAB" TargetMode="External"/><Relationship Id="rId40" Type="http://schemas.openxmlformats.org/officeDocument/2006/relationships/hyperlink" Target="consultantplus://offline/ref=1DEED61EDD05873023712EE81BABB1817F3F6169E6F182ECA3F0F09FF712F0BF76D060709BEFD72Dm5rCB" TargetMode="External"/><Relationship Id="rId45" Type="http://schemas.openxmlformats.org/officeDocument/2006/relationships/hyperlink" Target="consultantplus://offline/ref=1DEED61EDD05873023712EE81BABB1817F3F6169E6F182ECA3F0F09FF712F0BF76D0607099E8mDr2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consultantplus://offline/ref=1DEED61EDD05873023712EE81BABB1817F3E616CECFD82ECA3F0F09FF7m1r2B" TargetMode="External"/><Relationship Id="rId28" Type="http://schemas.openxmlformats.org/officeDocument/2006/relationships/hyperlink" Target="consultantplus://offline/ref=1DEED61EDD05873023712EE81BABB1817F3F6968EDF382ECA3F0F09FF7m1r2B" TargetMode="External"/><Relationship Id="rId36" Type="http://schemas.openxmlformats.org/officeDocument/2006/relationships/hyperlink" Target="consultantplus://offline/ref=1DEED61EDD05873023712EE81BABB1817F3E616CECFD82ECA3F0F09FF712F0BF76D06075m9r8B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31" Type="http://schemas.openxmlformats.org/officeDocument/2006/relationships/hyperlink" Target="consultantplus://offline/ref=1DEED61EDD05873023712EE81BABB1817C3F666DE9FD82ECA3F0F09FF7m1r2B" TargetMode="External"/><Relationship Id="rId44" Type="http://schemas.openxmlformats.org/officeDocument/2006/relationships/hyperlink" Target="consultantplus://offline/ref=1DEED61EDD05873023712EE81BABB1817F3F6169E6F182ECA3F0F09FF712F0BF76D060709BEFD32Am5r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consultantplus://offline/ref=1DEED61EDD05873023712EE81BABB1817F3F6169E6F182ECA3F0F09FF7m1r2B" TargetMode="External"/><Relationship Id="rId27" Type="http://schemas.openxmlformats.org/officeDocument/2006/relationships/hyperlink" Target="consultantplus://offline/ref=1DEED61EDD05873023712EE81BABB1817F3F6169E7F582ECA3F0F09FF7m1r2B" TargetMode="External"/><Relationship Id="rId30" Type="http://schemas.openxmlformats.org/officeDocument/2006/relationships/hyperlink" Target="consultantplus://offline/ref=1DEED61EDD05873023712EE81BABB1817F3C6069EDF582ECA3F0F09FF7m1r2B" TargetMode="External"/><Relationship Id="rId35" Type="http://schemas.openxmlformats.org/officeDocument/2006/relationships/hyperlink" Target="consultantplus://offline/ref=1DEED61EDD05873023712EE81BABB1817F3F6169E6F182ECA3F0F09FF712F0BF76D060709AEFmDr0B" TargetMode="External"/><Relationship Id="rId43" Type="http://schemas.openxmlformats.org/officeDocument/2006/relationships/hyperlink" Target="consultantplus://offline/ref=1DEED61EDD05873023712EE81BABB1817F3E616CECFD82ECA3F0F09FF712F0BF76D060m7r5B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11830</Words>
  <Characters>67435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Оксана</cp:lastModifiedBy>
  <cp:revision>8</cp:revision>
  <cp:lastPrinted>2018-06-15T06:02:00Z</cp:lastPrinted>
  <dcterms:created xsi:type="dcterms:W3CDTF">2017-10-16T08:59:00Z</dcterms:created>
  <dcterms:modified xsi:type="dcterms:W3CDTF">2018-06-15T08:18:00Z</dcterms:modified>
</cp:coreProperties>
</file>