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3406B" w:rsidRDefault="006B6A5E" w:rsidP="009F4765">
            <w:pPr>
              <w:contextualSpacing/>
              <w:jc w:val="center"/>
              <w:rPr>
                <w:b/>
                <w:sz w:val="28"/>
              </w:rPr>
            </w:pPr>
            <w:r w:rsidRPr="00821D04">
              <w:rPr>
                <w:b/>
                <w:sz w:val="28"/>
              </w:rPr>
              <w:t>№</w:t>
            </w:r>
            <w:r w:rsidR="00087D85">
              <w:rPr>
                <w:b/>
                <w:sz w:val="28"/>
              </w:rPr>
              <w:t xml:space="preserve"> </w:t>
            </w:r>
            <w:r w:rsidR="00F9067E">
              <w:rPr>
                <w:b/>
                <w:sz w:val="32"/>
                <w:u w:val="single"/>
              </w:rPr>
              <w:t>5</w:t>
            </w:r>
            <w:r w:rsidR="00FD25F6">
              <w:rPr>
                <w:b/>
                <w:sz w:val="32"/>
                <w:u w:val="single"/>
              </w:rPr>
              <w:t>3</w:t>
            </w:r>
          </w:p>
          <w:p w:rsidR="006B6A5E" w:rsidRPr="00821D04" w:rsidRDefault="006B6A5E" w:rsidP="00FD25F6">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FD25F6">
              <w:rPr>
                <w:b/>
                <w:sz w:val="28"/>
                <w:u w:val="single"/>
              </w:rPr>
              <w:t>30</w:t>
            </w:r>
            <w:r w:rsidR="00087D85">
              <w:rPr>
                <w:b/>
                <w:sz w:val="28"/>
                <w:u w:val="single"/>
              </w:rPr>
              <w:t xml:space="preserve"> </w:t>
            </w:r>
            <w:r w:rsidR="00F9067E">
              <w:rPr>
                <w:b/>
                <w:sz w:val="28"/>
                <w:u w:val="single"/>
              </w:rPr>
              <w:t>дека</w:t>
            </w:r>
            <w:r w:rsidR="0083406B">
              <w:rPr>
                <w:b/>
                <w:sz w:val="28"/>
                <w:u w:val="single"/>
              </w:rPr>
              <w:t>бря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EE0E25" w:rsidRPr="00F9067E" w:rsidRDefault="00161CA9" w:rsidP="00337AAB">
      <w:pPr>
        <w:pStyle w:val="5"/>
        <w:ind w:firstLine="0"/>
        <w:jc w:val="both"/>
        <w:rPr>
          <w:sz w:val="16"/>
          <w:szCs w:val="16"/>
        </w:rPr>
      </w:pPr>
      <w:r>
        <w:rPr>
          <w:b/>
          <w:bCs/>
          <w:sz w:val="20"/>
        </w:rPr>
        <w:t xml:space="preserve">- </w:t>
      </w:r>
      <w:r w:rsidR="00FD25F6">
        <w:rPr>
          <w:b/>
          <w:bCs/>
          <w:sz w:val="20"/>
        </w:rPr>
        <w:t>Постановление администрации города Татарска Новосибирской области № 398 от 30.12.2021 «</w:t>
      </w:r>
      <w:r w:rsidR="00FD25F6" w:rsidRPr="007A2E5D">
        <w:rPr>
          <w:color w:val="000000"/>
          <w:sz w:val="16"/>
          <w:szCs w:val="16"/>
        </w:rPr>
        <w:t>Об утверждении Правил разработки и утверждения административных регламентов предоставления муниципальных услуг</w:t>
      </w:r>
      <w:r w:rsidR="00FD25F6">
        <w:rPr>
          <w:b/>
          <w:bCs/>
          <w:sz w:val="20"/>
        </w:rPr>
        <w:t>».</w:t>
      </w:r>
      <w:r w:rsidR="00A25C4A">
        <w:rPr>
          <w:b/>
          <w:bCs/>
          <w:sz w:val="20"/>
        </w:rPr>
        <w:t xml:space="preserve"> </w:t>
      </w: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FD25F6" w:rsidRPr="007A2E5D" w:rsidRDefault="00FD25F6" w:rsidP="00FD25F6">
      <w:pPr>
        <w:jc w:val="center"/>
        <w:rPr>
          <w:b/>
          <w:color w:val="000000"/>
          <w:sz w:val="16"/>
          <w:szCs w:val="16"/>
          <w:u w:val="single"/>
        </w:rPr>
      </w:pPr>
      <w:r w:rsidRPr="007A2E5D">
        <w:rPr>
          <w:b/>
          <w:color w:val="000000"/>
          <w:sz w:val="16"/>
          <w:szCs w:val="16"/>
        </w:rPr>
        <w:lastRenderedPageBreak/>
        <w:t>АДМИНИСТРАЦИЯ</w:t>
      </w:r>
    </w:p>
    <w:p w:rsidR="00FD25F6" w:rsidRPr="007A2E5D" w:rsidRDefault="00FD25F6" w:rsidP="00FD25F6">
      <w:pPr>
        <w:jc w:val="center"/>
        <w:rPr>
          <w:b/>
          <w:color w:val="000000"/>
          <w:sz w:val="16"/>
          <w:szCs w:val="16"/>
        </w:rPr>
      </w:pPr>
      <w:r w:rsidRPr="007A2E5D">
        <w:rPr>
          <w:b/>
          <w:color w:val="000000"/>
          <w:sz w:val="16"/>
          <w:szCs w:val="16"/>
        </w:rPr>
        <w:t>ГОРОДА ТАТАРСКА НОВОСИБИРСКОЙ ОБЛАСТИ</w:t>
      </w:r>
    </w:p>
    <w:p w:rsidR="00FD25F6" w:rsidRPr="007A2E5D" w:rsidRDefault="00FD25F6" w:rsidP="00FD25F6">
      <w:pPr>
        <w:jc w:val="center"/>
        <w:rPr>
          <w:b/>
          <w:color w:val="000000"/>
          <w:sz w:val="16"/>
          <w:szCs w:val="16"/>
          <w:u w:val="single"/>
        </w:rPr>
      </w:pPr>
    </w:p>
    <w:p w:rsidR="00FD25F6" w:rsidRPr="007A2E5D" w:rsidRDefault="00FD25F6" w:rsidP="00FD25F6">
      <w:pPr>
        <w:jc w:val="center"/>
        <w:rPr>
          <w:b/>
          <w:color w:val="000000"/>
          <w:sz w:val="16"/>
          <w:szCs w:val="16"/>
        </w:rPr>
      </w:pPr>
      <w:r w:rsidRPr="007A2E5D">
        <w:rPr>
          <w:b/>
          <w:color w:val="000000"/>
          <w:sz w:val="16"/>
          <w:szCs w:val="16"/>
        </w:rPr>
        <w:t>ПОСТАНОВЛЕНИЕ</w:t>
      </w:r>
    </w:p>
    <w:p w:rsidR="00FD25F6" w:rsidRPr="007A2E5D" w:rsidRDefault="00FD25F6" w:rsidP="00FD25F6">
      <w:pPr>
        <w:jc w:val="center"/>
        <w:rPr>
          <w:b/>
          <w:color w:val="000000"/>
          <w:sz w:val="16"/>
          <w:szCs w:val="16"/>
        </w:rPr>
      </w:pPr>
    </w:p>
    <w:p w:rsidR="00FD25F6" w:rsidRPr="007A2E5D" w:rsidRDefault="00FD25F6" w:rsidP="00FD25F6">
      <w:pPr>
        <w:rPr>
          <w:color w:val="000000"/>
          <w:sz w:val="16"/>
          <w:szCs w:val="16"/>
        </w:rPr>
      </w:pPr>
      <w:r w:rsidRPr="00FD25F6">
        <w:rPr>
          <w:b/>
          <w:i/>
          <w:color w:val="000000"/>
          <w:sz w:val="16"/>
          <w:szCs w:val="16"/>
        </w:rPr>
        <w:t>от  30.12.2021г.</w:t>
      </w:r>
      <w:r w:rsidRPr="007A2E5D">
        <w:rPr>
          <w:color w:val="000000"/>
          <w:sz w:val="16"/>
          <w:szCs w:val="16"/>
        </w:rPr>
        <w:t xml:space="preserve">  </w:t>
      </w:r>
      <w:r>
        <w:rPr>
          <w:color w:val="000000"/>
          <w:sz w:val="16"/>
          <w:szCs w:val="16"/>
        </w:rPr>
        <w:t xml:space="preserve">                                                                                              </w:t>
      </w:r>
      <w:r w:rsidRPr="007A2E5D">
        <w:rPr>
          <w:color w:val="000000"/>
          <w:sz w:val="16"/>
          <w:szCs w:val="16"/>
        </w:rPr>
        <w:t>№ 398</w:t>
      </w:r>
    </w:p>
    <w:p w:rsidR="00FD25F6" w:rsidRPr="007A2E5D" w:rsidRDefault="00FD25F6" w:rsidP="00FD25F6">
      <w:pPr>
        <w:shd w:val="clear" w:color="auto" w:fill="FFFFFF"/>
        <w:jc w:val="center"/>
        <w:rPr>
          <w:b/>
          <w:color w:val="000000"/>
          <w:sz w:val="16"/>
          <w:szCs w:val="16"/>
        </w:rPr>
      </w:pPr>
    </w:p>
    <w:p w:rsidR="00FD25F6" w:rsidRPr="007A2E5D" w:rsidRDefault="00FD25F6" w:rsidP="00FD25F6">
      <w:pPr>
        <w:shd w:val="clear" w:color="auto" w:fill="FFFFFF"/>
        <w:jc w:val="center"/>
        <w:rPr>
          <w:color w:val="000000"/>
          <w:sz w:val="16"/>
          <w:szCs w:val="16"/>
        </w:rPr>
      </w:pPr>
      <w:r w:rsidRPr="007A2E5D">
        <w:rPr>
          <w:color w:val="000000"/>
          <w:sz w:val="16"/>
          <w:szCs w:val="16"/>
        </w:rPr>
        <w:t>Об утверждении Правил разработки и утверждения административных регламентов предоставления муниципальных услуг</w:t>
      </w:r>
    </w:p>
    <w:p w:rsidR="00FD25F6" w:rsidRPr="007A2E5D" w:rsidRDefault="00FD25F6" w:rsidP="00FD25F6">
      <w:pPr>
        <w:shd w:val="clear" w:color="auto" w:fill="FFFFFF"/>
        <w:jc w:val="both"/>
        <w:rPr>
          <w:color w:val="212121"/>
          <w:sz w:val="16"/>
          <w:szCs w:val="16"/>
        </w:rPr>
      </w:pPr>
    </w:p>
    <w:p w:rsidR="00FD25F6" w:rsidRPr="007A2E5D" w:rsidRDefault="00FD25F6" w:rsidP="00FD25F6">
      <w:pPr>
        <w:widowControl w:val="0"/>
        <w:autoSpaceDE w:val="0"/>
        <w:autoSpaceDN w:val="0"/>
        <w:adjustRightInd w:val="0"/>
        <w:ind w:firstLine="284"/>
        <w:jc w:val="both"/>
        <w:rPr>
          <w:color w:val="000000"/>
          <w:sz w:val="16"/>
          <w:szCs w:val="16"/>
        </w:rPr>
      </w:pPr>
      <w:proofErr w:type="gramStart"/>
      <w:r w:rsidRPr="007A2E5D">
        <w:rPr>
          <w:color w:val="000000"/>
          <w:sz w:val="16"/>
          <w:szCs w:val="16"/>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7A2E5D">
        <w:rPr>
          <w:color w:val="000000"/>
          <w:sz w:val="16"/>
          <w:szCs w:val="16"/>
        </w:rPr>
        <w:t xml:space="preserve"> некоторые акты Правительства Российской Федерации и признании </w:t>
      </w:r>
      <w:proofErr w:type="gramStart"/>
      <w:r w:rsidRPr="007A2E5D">
        <w:rPr>
          <w:color w:val="000000"/>
          <w:sz w:val="16"/>
          <w:szCs w:val="16"/>
        </w:rPr>
        <w:t>утратившими</w:t>
      </w:r>
      <w:proofErr w:type="gramEnd"/>
      <w:r w:rsidRPr="007A2E5D">
        <w:rPr>
          <w:color w:val="000000"/>
          <w:sz w:val="16"/>
          <w:szCs w:val="16"/>
        </w:rPr>
        <w:t xml:space="preserve"> силу некоторых актов и отдельных положений актов Правительства Российской Федерации», Уставом города Татарска Новосибирской области</w:t>
      </w:r>
    </w:p>
    <w:p w:rsidR="00FD25F6" w:rsidRPr="007A2E5D" w:rsidRDefault="00FD25F6" w:rsidP="00FD25F6">
      <w:pPr>
        <w:ind w:firstLine="284"/>
        <w:jc w:val="both"/>
        <w:rPr>
          <w:color w:val="000000"/>
          <w:sz w:val="16"/>
          <w:szCs w:val="16"/>
        </w:rPr>
      </w:pPr>
      <w:r w:rsidRPr="007A2E5D">
        <w:rPr>
          <w:color w:val="000000"/>
          <w:sz w:val="16"/>
          <w:szCs w:val="16"/>
        </w:rPr>
        <w:t xml:space="preserve">     ПОСТАНОВЛЯЮ:</w:t>
      </w:r>
    </w:p>
    <w:p w:rsidR="00FD25F6" w:rsidRPr="007A2E5D" w:rsidRDefault="00FD25F6" w:rsidP="00FD25F6">
      <w:pPr>
        <w:pStyle w:val="af4"/>
        <w:numPr>
          <w:ilvl w:val="0"/>
          <w:numId w:val="23"/>
        </w:numPr>
        <w:suppressAutoHyphens w:val="0"/>
        <w:ind w:left="0" w:firstLine="284"/>
        <w:jc w:val="both"/>
        <w:rPr>
          <w:sz w:val="16"/>
          <w:szCs w:val="16"/>
        </w:rPr>
      </w:pPr>
      <w:r w:rsidRPr="007A2E5D">
        <w:rPr>
          <w:sz w:val="16"/>
          <w:szCs w:val="16"/>
        </w:rPr>
        <w:t>Утвердить прилагаемые Правила разработки и утверждения административных регламентов предоставления муниципальных услуг.</w:t>
      </w:r>
    </w:p>
    <w:p w:rsidR="00FD25F6" w:rsidRPr="007A2E5D" w:rsidRDefault="00FD25F6" w:rsidP="00FD25F6">
      <w:pPr>
        <w:pStyle w:val="af4"/>
        <w:numPr>
          <w:ilvl w:val="0"/>
          <w:numId w:val="23"/>
        </w:numPr>
        <w:suppressAutoHyphens w:val="0"/>
        <w:ind w:left="0" w:firstLine="284"/>
        <w:jc w:val="both"/>
        <w:rPr>
          <w:sz w:val="16"/>
          <w:szCs w:val="16"/>
        </w:rPr>
      </w:pPr>
      <w:r w:rsidRPr="007A2E5D">
        <w:rPr>
          <w:sz w:val="16"/>
          <w:szCs w:val="16"/>
        </w:rPr>
        <w:t xml:space="preserve">Отделу организационно-контрольной, кадровой и   правовой работы администрации города Татарска обеспечить опубликование постановления в Бюллетене </w:t>
      </w:r>
      <w:proofErr w:type="gramStart"/>
      <w:r w:rsidRPr="007A2E5D">
        <w:rPr>
          <w:sz w:val="16"/>
          <w:szCs w:val="16"/>
        </w:rPr>
        <w:t>органов местного самоуправления города Татарска Новосибирской области</w:t>
      </w:r>
      <w:proofErr w:type="gramEnd"/>
      <w:r w:rsidRPr="007A2E5D">
        <w:rPr>
          <w:sz w:val="16"/>
          <w:szCs w:val="16"/>
        </w:rPr>
        <w:t xml:space="preserve"> и разместить на официальном сайте администрации города Татарска Новосибирской области.</w:t>
      </w:r>
    </w:p>
    <w:p w:rsidR="00FD25F6" w:rsidRPr="007A2E5D" w:rsidRDefault="00FD25F6" w:rsidP="00FD25F6">
      <w:pPr>
        <w:ind w:firstLine="284"/>
        <w:jc w:val="both"/>
        <w:rPr>
          <w:sz w:val="16"/>
          <w:szCs w:val="16"/>
        </w:rPr>
      </w:pPr>
      <w:r w:rsidRPr="007A2E5D">
        <w:rPr>
          <w:sz w:val="16"/>
          <w:szCs w:val="16"/>
        </w:rPr>
        <w:t>3.  Настоящее постановление вступает в силу с момента его официального опубликования.</w:t>
      </w:r>
    </w:p>
    <w:p w:rsidR="00FD25F6" w:rsidRPr="007A2E5D" w:rsidRDefault="00FD25F6" w:rsidP="00FD25F6">
      <w:pPr>
        <w:ind w:firstLine="284"/>
        <w:jc w:val="both"/>
        <w:rPr>
          <w:sz w:val="16"/>
          <w:szCs w:val="16"/>
        </w:rPr>
      </w:pPr>
      <w:r w:rsidRPr="007A2E5D">
        <w:rPr>
          <w:sz w:val="16"/>
          <w:szCs w:val="16"/>
        </w:rPr>
        <w:t xml:space="preserve">4. Контроль за исполнением данного постановления возложить на заместителя </w:t>
      </w:r>
      <w:proofErr w:type="gramStart"/>
      <w:r w:rsidRPr="007A2E5D">
        <w:rPr>
          <w:sz w:val="16"/>
          <w:szCs w:val="16"/>
        </w:rPr>
        <w:t>главы администрации города Татарска Новосибирской области</w:t>
      </w:r>
      <w:proofErr w:type="gramEnd"/>
      <w:r w:rsidRPr="007A2E5D">
        <w:rPr>
          <w:sz w:val="16"/>
          <w:szCs w:val="16"/>
        </w:rPr>
        <w:t xml:space="preserve"> Кузнецову Л.Л.</w:t>
      </w:r>
    </w:p>
    <w:p w:rsidR="00FD25F6" w:rsidRDefault="00FD25F6" w:rsidP="00014E62">
      <w:pPr>
        <w:rPr>
          <w:sz w:val="16"/>
          <w:szCs w:val="16"/>
        </w:rPr>
      </w:pPr>
    </w:p>
    <w:tbl>
      <w:tblPr>
        <w:tblW w:w="0" w:type="auto"/>
        <w:tblLook w:val="04A0" w:firstRow="1" w:lastRow="0" w:firstColumn="1" w:lastColumn="0" w:noHBand="0" w:noVBand="1"/>
      </w:tblPr>
      <w:tblGrid>
        <w:gridCol w:w="5210"/>
        <w:gridCol w:w="5388"/>
      </w:tblGrid>
      <w:tr w:rsidR="00014E62" w:rsidTr="00014E62">
        <w:tc>
          <w:tcPr>
            <w:tcW w:w="5210" w:type="dxa"/>
            <w:hideMark/>
          </w:tcPr>
          <w:p w:rsidR="00014E62" w:rsidRDefault="00014E62">
            <w:pPr>
              <w:rPr>
                <w:sz w:val="16"/>
                <w:szCs w:val="16"/>
              </w:rPr>
            </w:pPr>
            <w:r>
              <w:rPr>
                <w:sz w:val="16"/>
                <w:szCs w:val="16"/>
              </w:rPr>
              <w:t>Глава города Татарска</w:t>
            </w:r>
          </w:p>
          <w:p w:rsidR="00014E62" w:rsidRDefault="00014E62">
            <w:pPr>
              <w:rPr>
                <w:sz w:val="16"/>
                <w:szCs w:val="16"/>
              </w:rPr>
            </w:pPr>
            <w:r>
              <w:rPr>
                <w:sz w:val="16"/>
                <w:szCs w:val="16"/>
              </w:rPr>
              <w:t xml:space="preserve">Новосибирской области </w:t>
            </w:r>
          </w:p>
        </w:tc>
        <w:tc>
          <w:tcPr>
            <w:tcW w:w="5388" w:type="dxa"/>
          </w:tcPr>
          <w:p w:rsidR="00014E62" w:rsidRDefault="00014E62">
            <w:pPr>
              <w:jc w:val="right"/>
              <w:rPr>
                <w:sz w:val="16"/>
                <w:szCs w:val="16"/>
              </w:rPr>
            </w:pPr>
          </w:p>
          <w:p w:rsidR="00014E62" w:rsidRDefault="00014E62">
            <w:pPr>
              <w:jc w:val="right"/>
              <w:rPr>
                <w:sz w:val="16"/>
                <w:szCs w:val="16"/>
              </w:rPr>
            </w:pPr>
            <w:r>
              <w:rPr>
                <w:sz w:val="16"/>
                <w:szCs w:val="16"/>
              </w:rPr>
              <w:t>А.В. Сиволапенко</w:t>
            </w:r>
          </w:p>
        </w:tc>
      </w:tr>
    </w:tbl>
    <w:p w:rsidR="00074581" w:rsidRPr="00B901E4" w:rsidRDefault="00074581" w:rsidP="00074581">
      <w:pPr>
        <w:tabs>
          <w:tab w:val="left" w:pos="0"/>
        </w:tabs>
        <w:jc w:val="both"/>
        <w:rPr>
          <w:sz w:val="16"/>
          <w:szCs w:val="16"/>
        </w:rPr>
      </w:pPr>
      <w:r>
        <w:rPr>
          <w:noProof/>
          <w:sz w:val="16"/>
          <w:szCs w:val="16"/>
        </w:rPr>
        <mc:AlternateContent>
          <mc:Choice Requires="wps">
            <w:drawing>
              <wp:anchor distT="0" distB="0" distL="114300" distR="114300" simplePos="0" relativeHeight="251693056" behindDoc="0" locked="0" layoutInCell="1" allowOverlap="1" wp14:anchorId="11A5F1E0" wp14:editId="263CCF4E">
                <wp:simplePos x="0" y="0"/>
                <wp:positionH relativeFrom="column">
                  <wp:posOffset>-118745</wp:posOffset>
                </wp:positionH>
                <wp:positionV relativeFrom="paragraph">
                  <wp:posOffset>29845</wp:posOffset>
                </wp:positionV>
                <wp:extent cx="67564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35pt" to="52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" strokecolor="black [3213]" strokeweight="1.5pt"/>
            </w:pict>
          </mc:Fallback>
        </mc:AlternateContent>
      </w:r>
    </w:p>
    <w:p w:rsidR="000F541A" w:rsidRPr="007A2E5D" w:rsidRDefault="000F541A" w:rsidP="000F541A">
      <w:pPr>
        <w:autoSpaceDE w:val="0"/>
        <w:autoSpaceDN w:val="0"/>
        <w:adjustRightInd w:val="0"/>
        <w:contextualSpacing/>
        <w:jc w:val="right"/>
        <w:outlineLvl w:val="0"/>
        <w:rPr>
          <w:rFonts w:eastAsia="Calibri"/>
          <w:sz w:val="16"/>
          <w:szCs w:val="16"/>
          <w:lang w:eastAsia="en-US"/>
        </w:rPr>
      </w:pPr>
      <w:r w:rsidRPr="007A2E5D">
        <w:rPr>
          <w:rFonts w:eastAsia="Calibri"/>
          <w:sz w:val="16"/>
          <w:szCs w:val="16"/>
          <w:lang w:eastAsia="en-US"/>
        </w:rPr>
        <w:t>УТВЕРЖДЕНЫ</w:t>
      </w:r>
    </w:p>
    <w:p w:rsidR="000F541A" w:rsidRPr="007A2E5D" w:rsidRDefault="000F541A" w:rsidP="000F541A">
      <w:pPr>
        <w:autoSpaceDE w:val="0"/>
        <w:autoSpaceDN w:val="0"/>
        <w:adjustRightInd w:val="0"/>
        <w:contextualSpacing/>
        <w:jc w:val="right"/>
        <w:rPr>
          <w:rFonts w:eastAsia="Calibri"/>
          <w:sz w:val="16"/>
          <w:szCs w:val="16"/>
          <w:lang w:eastAsia="en-US"/>
        </w:rPr>
      </w:pPr>
      <w:r w:rsidRPr="007A2E5D">
        <w:rPr>
          <w:rFonts w:eastAsia="Calibri"/>
          <w:sz w:val="16"/>
          <w:szCs w:val="16"/>
          <w:lang w:eastAsia="en-US"/>
        </w:rPr>
        <w:t>постановлением администрации</w:t>
      </w:r>
    </w:p>
    <w:p w:rsidR="000F541A" w:rsidRPr="007A2E5D" w:rsidRDefault="000F541A" w:rsidP="000F541A">
      <w:pPr>
        <w:autoSpaceDE w:val="0"/>
        <w:autoSpaceDN w:val="0"/>
        <w:adjustRightInd w:val="0"/>
        <w:contextualSpacing/>
        <w:jc w:val="right"/>
        <w:rPr>
          <w:rFonts w:eastAsia="Calibri"/>
          <w:sz w:val="16"/>
          <w:szCs w:val="16"/>
          <w:lang w:eastAsia="en-US"/>
        </w:rPr>
      </w:pPr>
      <w:r w:rsidRPr="007A2E5D">
        <w:rPr>
          <w:rFonts w:eastAsia="Calibri"/>
          <w:sz w:val="16"/>
          <w:szCs w:val="16"/>
          <w:lang w:eastAsia="en-US"/>
        </w:rPr>
        <w:t>города Татарска Новосибирской области</w:t>
      </w:r>
    </w:p>
    <w:p w:rsidR="000F541A" w:rsidRPr="007A2E5D" w:rsidRDefault="000F541A" w:rsidP="000F541A">
      <w:pPr>
        <w:autoSpaceDE w:val="0"/>
        <w:autoSpaceDN w:val="0"/>
        <w:adjustRightInd w:val="0"/>
        <w:contextualSpacing/>
        <w:jc w:val="right"/>
        <w:rPr>
          <w:rFonts w:eastAsia="Calibri"/>
          <w:sz w:val="16"/>
          <w:szCs w:val="16"/>
          <w:lang w:eastAsia="en-US"/>
        </w:rPr>
      </w:pPr>
      <w:r w:rsidRPr="007A2E5D">
        <w:rPr>
          <w:rFonts w:eastAsia="Calibri"/>
          <w:sz w:val="16"/>
          <w:szCs w:val="16"/>
          <w:lang w:eastAsia="en-US"/>
        </w:rPr>
        <w:t>от 30.12.2021г. № 398</w:t>
      </w:r>
    </w:p>
    <w:p w:rsidR="000F541A" w:rsidRPr="007A2E5D" w:rsidRDefault="000F541A" w:rsidP="000F541A">
      <w:pPr>
        <w:autoSpaceDE w:val="0"/>
        <w:autoSpaceDN w:val="0"/>
        <w:adjustRightInd w:val="0"/>
        <w:jc w:val="center"/>
        <w:rPr>
          <w:b/>
          <w:bCs/>
          <w:sz w:val="16"/>
          <w:szCs w:val="16"/>
        </w:rPr>
      </w:pPr>
      <w:r w:rsidRPr="007A2E5D">
        <w:rPr>
          <w:b/>
          <w:bCs/>
          <w:sz w:val="16"/>
          <w:szCs w:val="16"/>
        </w:rPr>
        <w:t>ПРАВИЛА</w:t>
      </w:r>
    </w:p>
    <w:p w:rsidR="000F541A" w:rsidRPr="007A2E5D" w:rsidRDefault="000F541A" w:rsidP="000F541A">
      <w:pPr>
        <w:autoSpaceDE w:val="0"/>
        <w:autoSpaceDN w:val="0"/>
        <w:adjustRightInd w:val="0"/>
        <w:jc w:val="center"/>
        <w:rPr>
          <w:b/>
          <w:bCs/>
          <w:sz w:val="16"/>
          <w:szCs w:val="16"/>
        </w:rPr>
      </w:pPr>
      <w:r w:rsidRPr="007A2E5D">
        <w:rPr>
          <w:b/>
          <w:bCs/>
          <w:sz w:val="16"/>
          <w:szCs w:val="16"/>
        </w:rPr>
        <w:t>разработки и утверждения административных регламентов</w:t>
      </w:r>
    </w:p>
    <w:p w:rsidR="000F541A" w:rsidRPr="007A2E5D" w:rsidRDefault="000F541A" w:rsidP="000F541A">
      <w:pPr>
        <w:autoSpaceDE w:val="0"/>
        <w:autoSpaceDN w:val="0"/>
        <w:adjustRightInd w:val="0"/>
        <w:jc w:val="center"/>
        <w:rPr>
          <w:b/>
          <w:bCs/>
          <w:sz w:val="16"/>
          <w:szCs w:val="16"/>
        </w:rPr>
      </w:pPr>
      <w:r w:rsidRPr="007A2E5D">
        <w:rPr>
          <w:b/>
          <w:bCs/>
          <w:sz w:val="16"/>
          <w:szCs w:val="16"/>
        </w:rPr>
        <w:t>предоставления муниципальных услуг</w:t>
      </w:r>
    </w:p>
    <w:p w:rsidR="000F541A" w:rsidRPr="007A2E5D" w:rsidRDefault="000F541A" w:rsidP="000F541A">
      <w:pPr>
        <w:autoSpaceDE w:val="0"/>
        <w:autoSpaceDN w:val="0"/>
        <w:adjustRightInd w:val="0"/>
        <w:jc w:val="center"/>
        <w:outlineLvl w:val="1"/>
        <w:rPr>
          <w:rFonts w:eastAsia="Calibri"/>
          <w:b/>
          <w:sz w:val="16"/>
          <w:szCs w:val="16"/>
          <w:lang w:eastAsia="en-US"/>
        </w:rPr>
      </w:pPr>
      <w:r w:rsidRPr="007A2E5D">
        <w:rPr>
          <w:rFonts w:eastAsia="Calibri"/>
          <w:b/>
          <w:sz w:val="16"/>
          <w:szCs w:val="16"/>
          <w:lang w:eastAsia="en-US"/>
        </w:rPr>
        <w:t>1. Общие положения</w:t>
      </w:r>
    </w:p>
    <w:p w:rsidR="000F541A" w:rsidRPr="007A2E5D" w:rsidRDefault="000F541A" w:rsidP="000F541A">
      <w:pPr>
        <w:ind w:firstLine="284"/>
        <w:contextualSpacing/>
        <w:jc w:val="both"/>
        <w:rPr>
          <w:rFonts w:eastAsia="Calibri"/>
          <w:color w:val="FF0000"/>
          <w:sz w:val="16"/>
          <w:szCs w:val="16"/>
          <w:lang w:eastAsia="en-US"/>
        </w:rPr>
      </w:pPr>
      <w:r w:rsidRPr="007A2E5D">
        <w:rPr>
          <w:rFonts w:eastAsia="Calibri"/>
          <w:sz w:val="16"/>
          <w:szCs w:val="16"/>
          <w:lang w:eastAsia="en-US"/>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0F541A" w:rsidRPr="007A2E5D" w:rsidRDefault="000F541A" w:rsidP="000F541A">
      <w:pPr>
        <w:ind w:firstLine="284"/>
        <w:contextualSpacing/>
        <w:jc w:val="both"/>
        <w:rPr>
          <w:rFonts w:eastAsia="Calibri"/>
          <w:sz w:val="16"/>
          <w:szCs w:val="16"/>
          <w:lang w:eastAsia="en-US"/>
        </w:rPr>
      </w:pPr>
      <w:r w:rsidRPr="007A2E5D">
        <w:rPr>
          <w:rFonts w:eastAsia="Calibri"/>
          <w:sz w:val="16"/>
          <w:szCs w:val="16"/>
          <w:lang w:eastAsia="en-US"/>
        </w:rPr>
        <w:t>1.2. Административные регламенты разрабатываются структурными подразделениями и отраслевыми (функциональными) органами</w:t>
      </w:r>
      <w:r w:rsidRPr="007A2E5D">
        <w:rPr>
          <w:rFonts w:eastAsia="Calibri"/>
          <w:color w:val="FF0000"/>
          <w:sz w:val="16"/>
          <w:szCs w:val="16"/>
          <w:lang w:eastAsia="en-US"/>
        </w:rPr>
        <w:t xml:space="preserve"> </w:t>
      </w:r>
      <w:r w:rsidRPr="007A2E5D">
        <w:rPr>
          <w:rFonts w:eastAsia="Calibri"/>
          <w:sz w:val="16"/>
          <w:szCs w:val="16"/>
          <w:lang w:eastAsia="en-US"/>
        </w:rPr>
        <w:t>администрации города Татарска Новосибирской области,</w:t>
      </w:r>
      <w:r w:rsidRPr="007A2E5D">
        <w:rPr>
          <w:sz w:val="16"/>
          <w:szCs w:val="16"/>
        </w:rPr>
        <w:t xml:space="preserve"> предоставляющими муниципальные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1.3. </w:t>
      </w:r>
      <w:proofErr w:type="gramStart"/>
      <w:r w:rsidRPr="007A2E5D">
        <w:rPr>
          <w:rFonts w:ascii="Times New Roman" w:hAnsi="Times New Roman" w:cs="Times New Roman"/>
          <w:sz w:val="16"/>
          <w:szCs w:val="16"/>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1.4. Сведения о муниципальной услуге должны быть достаточны для описания:</w:t>
      </w:r>
    </w:p>
    <w:p w:rsidR="000F541A" w:rsidRPr="007A2E5D" w:rsidRDefault="000F541A" w:rsidP="000F541A">
      <w:pPr>
        <w:pStyle w:val="ConsPlusNormal"/>
        <w:ind w:firstLine="284"/>
        <w:jc w:val="both"/>
        <w:rPr>
          <w:rFonts w:ascii="Times New Roman" w:hAnsi="Times New Roman" w:cs="Times New Roman"/>
          <w:sz w:val="16"/>
          <w:szCs w:val="16"/>
        </w:rPr>
      </w:pPr>
      <w:bookmarkStart w:id="0" w:name="P54"/>
      <w:bookmarkEnd w:id="0"/>
      <w:r w:rsidRPr="007A2E5D">
        <w:rPr>
          <w:rFonts w:ascii="Times New Roman" w:hAnsi="Times New Roman" w:cs="Times New Roman"/>
          <w:sz w:val="16"/>
          <w:szCs w:val="16"/>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0F541A" w:rsidRPr="007A2E5D" w:rsidRDefault="000F541A" w:rsidP="000F541A">
      <w:pPr>
        <w:pStyle w:val="ConsPlusNormal"/>
        <w:ind w:firstLine="284"/>
        <w:jc w:val="both"/>
        <w:rPr>
          <w:rFonts w:ascii="Times New Roman" w:hAnsi="Times New Roman" w:cs="Times New Roman"/>
          <w:sz w:val="16"/>
          <w:szCs w:val="16"/>
        </w:rPr>
      </w:pPr>
      <w:proofErr w:type="gramStart"/>
      <w:r w:rsidRPr="007A2E5D">
        <w:rPr>
          <w:rFonts w:ascii="Times New Roman" w:hAnsi="Times New Roman" w:cs="Times New Roman"/>
          <w:sz w:val="16"/>
          <w:szCs w:val="16"/>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7A2E5D">
        <w:rPr>
          <w:rFonts w:ascii="Times New Roman" w:hAnsi="Times New Roman" w:cs="Times New Roman"/>
          <w:sz w:val="16"/>
          <w:szCs w:val="16"/>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F541A" w:rsidRPr="007A2E5D" w:rsidRDefault="000F541A" w:rsidP="000F541A">
      <w:pPr>
        <w:pStyle w:val="ConsPlusNormal"/>
        <w:ind w:firstLine="284"/>
        <w:jc w:val="both"/>
        <w:rPr>
          <w:rFonts w:ascii="Times New Roman" w:eastAsia="Calibri" w:hAnsi="Times New Roman" w:cs="Times New Roman"/>
          <w:sz w:val="16"/>
          <w:szCs w:val="16"/>
          <w:lang w:eastAsia="en-US"/>
        </w:rPr>
      </w:pPr>
      <w:r w:rsidRPr="007A2E5D">
        <w:rPr>
          <w:rFonts w:ascii="Times New Roman" w:eastAsia="Calibri" w:hAnsi="Times New Roman" w:cs="Times New Roman"/>
          <w:sz w:val="16"/>
          <w:szCs w:val="16"/>
          <w:lang w:eastAsia="en-US"/>
        </w:rPr>
        <w:t xml:space="preserve">1.5. </w:t>
      </w:r>
      <w:proofErr w:type="gramStart"/>
      <w:r w:rsidRPr="007A2E5D">
        <w:rPr>
          <w:rFonts w:ascii="Times New Roman" w:eastAsia="Calibri" w:hAnsi="Times New Roman" w:cs="Times New Roman"/>
          <w:sz w:val="16"/>
          <w:szCs w:val="16"/>
          <w:lang w:eastAsia="en-US"/>
        </w:rPr>
        <w:t>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7A2E5D">
        <w:rPr>
          <w:rFonts w:ascii="Times New Roman" w:eastAsia="Calibri" w:hAnsi="Times New Roman" w:cs="Times New Roman"/>
          <w:sz w:val="16"/>
          <w:szCs w:val="16"/>
          <w:lang w:eastAsia="en-US"/>
        </w:rPr>
        <w:t>проактивном</w:t>
      </w:r>
      <w:proofErr w:type="spellEnd"/>
      <w:r w:rsidRPr="007A2E5D">
        <w:rPr>
          <w:rFonts w:ascii="Times New Roman" w:eastAsia="Calibri" w:hAnsi="Times New Roman" w:cs="Times New Roman"/>
          <w:sz w:val="16"/>
          <w:szCs w:val="16"/>
          <w:lang w:eastAsia="en-US"/>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7A2E5D">
        <w:rPr>
          <w:rFonts w:ascii="Times New Roman" w:eastAsia="Calibri" w:hAnsi="Times New Roman" w:cs="Times New Roman"/>
          <w:sz w:val="16"/>
          <w:szCs w:val="16"/>
          <w:lang w:eastAsia="en-US"/>
        </w:rPr>
        <w:t xml:space="preserve"> иных принципов предоставления муниципальных услуг, предусмотренных Федеральным законом </w:t>
      </w:r>
      <w:r w:rsidRPr="007A2E5D">
        <w:rPr>
          <w:rFonts w:ascii="Times New Roman" w:hAnsi="Times New Roman" w:cs="Times New Roman"/>
          <w:sz w:val="16"/>
          <w:szCs w:val="16"/>
        </w:rPr>
        <w:t xml:space="preserve">от 27 июля 2010 г. № 210-ФЗ </w:t>
      </w:r>
      <w:r w:rsidRPr="007A2E5D">
        <w:rPr>
          <w:rFonts w:ascii="Times New Roman" w:eastAsia="Calibri" w:hAnsi="Times New Roman" w:cs="Times New Roman"/>
          <w:sz w:val="16"/>
          <w:szCs w:val="16"/>
          <w:lang w:eastAsia="en-US"/>
        </w:rPr>
        <w:t>«Об организации предоставления государственных и муниципальных услуг» (далее – Федеральный закон № 210-ФЗ).</w:t>
      </w:r>
    </w:p>
    <w:p w:rsidR="000F541A" w:rsidRPr="007A2E5D" w:rsidRDefault="000F541A" w:rsidP="000F541A">
      <w:pPr>
        <w:autoSpaceDE w:val="0"/>
        <w:autoSpaceDN w:val="0"/>
        <w:adjustRightInd w:val="0"/>
        <w:ind w:firstLine="284"/>
        <w:jc w:val="both"/>
        <w:outlineLvl w:val="1"/>
        <w:rPr>
          <w:rFonts w:eastAsia="Calibri"/>
          <w:b/>
          <w:sz w:val="16"/>
          <w:szCs w:val="16"/>
          <w:lang w:eastAsia="en-US"/>
        </w:rPr>
      </w:pPr>
      <w:r w:rsidRPr="007A2E5D">
        <w:rPr>
          <w:rFonts w:eastAsia="Calibri"/>
          <w:b/>
          <w:sz w:val="16"/>
          <w:szCs w:val="16"/>
          <w:lang w:eastAsia="en-US"/>
        </w:rPr>
        <w:t>2. Требования к административным регламентам</w:t>
      </w:r>
    </w:p>
    <w:p w:rsidR="000F541A" w:rsidRPr="007A2E5D" w:rsidRDefault="000F541A" w:rsidP="000F541A">
      <w:pPr>
        <w:autoSpaceDE w:val="0"/>
        <w:autoSpaceDN w:val="0"/>
        <w:adjustRightInd w:val="0"/>
        <w:ind w:firstLine="284"/>
        <w:contextualSpacing/>
        <w:jc w:val="both"/>
        <w:rPr>
          <w:sz w:val="16"/>
          <w:szCs w:val="16"/>
        </w:rPr>
      </w:pPr>
      <w:r w:rsidRPr="007A2E5D">
        <w:rPr>
          <w:rFonts w:eastAsia="Calibri"/>
          <w:sz w:val="16"/>
          <w:szCs w:val="16"/>
          <w:lang w:eastAsia="en-US"/>
        </w:rPr>
        <w:t xml:space="preserve">2.1. </w:t>
      </w:r>
      <w:r w:rsidRPr="007A2E5D">
        <w:rPr>
          <w:sz w:val="16"/>
          <w:szCs w:val="16"/>
        </w:rPr>
        <w:t xml:space="preserve">Наименование административного регламента определяется органом, предоставляющим муниципальную услугу, которым предусмотрена соответствующая государственная услуга. </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2.2. Административный регламент должен содержать следующие разделы:</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общие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стандарт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состав, последовательность и сроки выполнения административных процедур;</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г) формы </w:t>
      </w:r>
      <w:proofErr w:type="gramStart"/>
      <w:r w:rsidRPr="007A2E5D">
        <w:rPr>
          <w:rFonts w:ascii="Times New Roman" w:hAnsi="Times New Roman" w:cs="Times New Roman"/>
          <w:sz w:val="16"/>
          <w:szCs w:val="16"/>
        </w:rPr>
        <w:t>контроля за</w:t>
      </w:r>
      <w:proofErr w:type="gramEnd"/>
      <w:r w:rsidRPr="007A2E5D">
        <w:rPr>
          <w:rFonts w:ascii="Times New Roman" w:hAnsi="Times New Roman" w:cs="Times New Roman"/>
          <w:sz w:val="16"/>
          <w:szCs w:val="16"/>
        </w:rPr>
        <w:t xml:space="preserve"> исполнением административного регламента;</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7A2E5D">
          <w:rPr>
            <w:rFonts w:ascii="Times New Roman" w:hAnsi="Times New Roman" w:cs="Times New Roman"/>
            <w:sz w:val="16"/>
            <w:szCs w:val="16"/>
          </w:rPr>
          <w:t>части 1.1 статьи 16</w:t>
        </w:r>
      </w:hyperlink>
      <w:r w:rsidRPr="007A2E5D">
        <w:rPr>
          <w:rFonts w:ascii="Times New Roman" w:hAnsi="Times New Roman" w:cs="Times New Roman"/>
          <w:sz w:val="16"/>
          <w:szCs w:val="16"/>
        </w:rPr>
        <w:t> </w:t>
      </w:r>
      <w:r w:rsidRPr="007A2E5D">
        <w:rPr>
          <w:rFonts w:ascii="Times New Roman" w:eastAsia="Calibri" w:hAnsi="Times New Roman" w:cs="Times New Roman"/>
          <w:sz w:val="16"/>
          <w:szCs w:val="16"/>
          <w:lang w:eastAsia="en-US"/>
        </w:rPr>
        <w:t>Федерального закона № 210-ФЗ</w:t>
      </w:r>
      <w:r w:rsidRPr="007A2E5D">
        <w:rPr>
          <w:rFonts w:ascii="Times New Roman" w:hAnsi="Times New Roman" w:cs="Times New Roman"/>
          <w:sz w:val="16"/>
          <w:szCs w:val="16"/>
        </w:rPr>
        <w:t>, а также их должностных лиц, муниципальных служащих, работников.</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 xml:space="preserve">2.2.1. Раздел «Общие положения» </w:t>
      </w:r>
      <w:r w:rsidRPr="007A2E5D">
        <w:rPr>
          <w:sz w:val="16"/>
          <w:szCs w:val="16"/>
        </w:rPr>
        <w:t>состоит из следующих подразделов</w:t>
      </w:r>
      <w:r w:rsidRPr="007A2E5D">
        <w:rPr>
          <w:rFonts w:eastAsia="Calibri"/>
          <w:sz w:val="16"/>
          <w:szCs w:val="16"/>
          <w:lang w:eastAsia="en-US"/>
        </w:rPr>
        <w:t>:</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а) предмет регулирования административного регламента;</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 xml:space="preserve">б) круг заявителей; </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 xml:space="preserve">в) </w:t>
      </w:r>
      <w:r w:rsidRPr="007A2E5D">
        <w:rPr>
          <w:rFonts w:ascii="Times New Roman" w:hAnsi="Times New Roman" w:cs="Times New Roman"/>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 xml:space="preserve">2.2.2. Раздел «Стандарт предоставления муниципальной услуги» </w:t>
      </w:r>
      <w:r w:rsidRPr="007A2E5D">
        <w:rPr>
          <w:sz w:val="16"/>
          <w:szCs w:val="16"/>
        </w:rPr>
        <w:t>состоит из следующих подразделов</w:t>
      </w:r>
      <w:r w:rsidRPr="007A2E5D">
        <w:rPr>
          <w:rFonts w:eastAsia="Calibri"/>
          <w:sz w:val="16"/>
          <w:szCs w:val="16"/>
          <w:lang w:eastAsia="en-US"/>
        </w:rPr>
        <w:t>:</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lastRenderedPageBreak/>
        <w:t>а) наименование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наименование органа, предоставляющего муниципальную услугу;</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результат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г) срок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д) правовые основания для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е) исчерпывающий перечень документов, необходимых для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ж) исчерпывающий перечень оснований для отказа в приеме документов, необходимых для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и) размер платы, взимаемой с заявителя при предоставлении муниципальной услуги, и способы ее взимания;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л) срок регистрации запроса заявителя о предоставлении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м) требования к помещениям, в которых предоставляются муниципальные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н) показатели доступности и качества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F541A" w:rsidRPr="007A2E5D" w:rsidRDefault="000F541A" w:rsidP="000F541A">
      <w:pPr>
        <w:pStyle w:val="ConsPlusNormal"/>
        <w:ind w:firstLine="284"/>
        <w:jc w:val="both"/>
        <w:rPr>
          <w:rFonts w:ascii="Times New Roman" w:eastAsia="Calibri" w:hAnsi="Times New Roman" w:cs="Times New Roman"/>
          <w:sz w:val="16"/>
          <w:szCs w:val="16"/>
          <w:lang w:eastAsia="en-US"/>
        </w:rPr>
      </w:pPr>
      <w:r w:rsidRPr="007A2E5D">
        <w:rPr>
          <w:rFonts w:ascii="Times New Roman" w:eastAsia="Calibri" w:hAnsi="Times New Roman" w:cs="Times New Roman"/>
          <w:sz w:val="16"/>
          <w:szCs w:val="16"/>
          <w:lang w:eastAsia="en-US"/>
        </w:rPr>
        <w:t>2.2.2.1.</w:t>
      </w:r>
      <w:r>
        <w:rPr>
          <w:rFonts w:ascii="Times New Roman" w:eastAsia="Calibri" w:hAnsi="Times New Roman" w:cs="Times New Roman"/>
          <w:sz w:val="16"/>
          <w:szCs w:val="16"/>
          <w:lang w:eastAsia="en-US"/>
        </w:rPr>
        <w:t xml:space="preserve"> </w:t>
      </w:r>
      <w:r w:rsidRPr="007A2E5D">
        <w:rPr>
          <w:rFonts w:ascii="Times New Roman" w:eastAsia="Calibri" w:hAnsi="Times New Roman" w:cs="Times New Roman"/>
          <w:sz w:val="16"/>
          <w:szCs w:val="16"/>
          <w:lang w:eastAsia="en-US"/>
        </w:rPr>
        <w:t>Подраздел «Наименование органа, предоставляющего муниципальную услугу» должен содержать:</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 xml:space="preserve"> </w:t>
      </w:r>
      <w:r w:rsidRPr="007A2E5D">
        <w:rPr>
          <w:rFonts w:ascii="Times New Roman" w:hAnsi="Times New Roman" w:cs="Times New Roman"/>
          <w:sz w:val="16"/>
          <w:szCs w:val="16"/>
        </w:rPr>
        <w:t>а) полное наименование органа, предоставляющего муниципальную услугу</w:t>
      </w:r>
      <w:r w:rsidRPr="007A2E5D">
        <w:rPr>
          <w:rStyle w:val="affff2"/>
          <w:rFonts w:ascii="Times New Roman" w:hAnsi="Times New Roman" w:cs="Times New Roman"/>
          <w:sz w:val="16"/>
          <w:szCs w:val="16"/>
        </w:rPr>
        <w:footnoteReference w:id="1"/>
      </w:r>
      <w:r w:rsidRPr="007A2E5D">
        <w:rPr>
          <w:rFonts w:ascii="Times New Roman" w:hAnsi="Times New Roman" w:cs="Times New Roman"/>
          <w:sz w:val="16"/>
          <w:szCs w:val="16"/>
        </w:rPr>
        <w:t>;</w:t>
      </w:r>
    </w:p>
    <w:p w:rsidR="000F541A" w:rsidRPr="007A2E5D" w:rsidRDefault="000F541A" w:rsidP="000F541A">
      <w:pPr>
        <w:pStyle w:val="ConsPlusNormal"/>
        <w:ind w:firstLine="284"/>
        <w:jc w:val="both"/>
        <w:rPr>
          <w:rFonts w:ascii="Times New Roman" w:eastAsia="Calibri" w:hAnsi="Times New Roman" w:cs="Times New Roman"/>
          <w:sz w:val="16"/>
          <w:szCs w:val="16"/>
          <w:lang w:eastAsia="en-US"/>
        </w:rPr>
      </w:pPr>
      <w:r w:rsidRPr="007A2E5D">
        <w:rPr>
          <w:rFonts w:ascii="Times New Roman" w:hAnsi="Times New Roman" w:cs="Times New Roman"/>
          <w:sz w:val="16"/>
          <w:szCs w:val="16"/>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r w:rsidRPr="007A2E5D">
        <w:rPr>
          <w:rFonts w:ascii="Times New Roman" w:eastAsia="Calibri" w:hAnsi="Times New Roman" w:cs="Times New Roman"/>
          <w:sz w:val="16"/>
          <w:szCs w:val="16"/>
          <w:lang w:eastAsia="en-US"/>
        </w:rPr>
        <w:t>.</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2.2.2.2. Подраздел «Результат предоставления муниципальной услуги»</w:t>
      </w:r>
      <w:r w:rsidRPr="007A2E5D">
        <w:rPr>
          <w:rFonts w:ascii="Times New Roman" w:hAnsi="Times New Roman" w:cs="Times New Roman"/>
          <w:sz w:val="16"/>
          <w:szCs w:val="16"/>
        </w:rPr>
        <w:t xml:space="preserve"> должен включать следующие положения:</w:t>
      </w:r>
      <w:r w:rsidRPr="007A2E5D">
        <w:rPr>
          <w:rStyle w:val="affff2"/>
          <w:rFonts w:ascii="Times New Roman" w:hAnsi="Times New Roman" w:cs="Times New Roman"/>
          <w:sz w:val="16"/>
          <w:szCs w:val="16"/>
        </w:rPr>
        <w:footnoteReference w:id="2"/>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а) наименование результата (результатов)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б) наименование и состав реквизитов документа, содержащего решение о предоставлении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 на основании которого заявителю предоставляется результат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в) состав реестровой записи о результате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 является реестровая запись);</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г) наименование информационной системы, в которой фиксируется факт получения заявителем результата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д) способ получения результата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w:t>
      </w:r>
      <w:r w:rsidRPr="007A2E5D">
        <w:rPr>
          <w:rFonts w:ascii="Times New Roman" w:eastAsia="Calibri" w:hAnsi="Times New Roman" w:cs="Times New Roman"/>
          <w:sz w:val="16"/>
          <w:szCs w:val="16"/>
          <w:lang w:eastAsia="en-US"/>
        </w:rPr>
        <w:t>.</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2.2.2.3. Подраздел «Срок предоставления муниципальной услуги»</w:t>
      </w:r>
      <w:r w:rsidRPr="007A2E5D">
        <w:rPr>
          <w:rFonts w:ascii="Times New Roman" w:hAnsi="Times New Roman" w:cs="Times New Roman"/>
          <w:sz w:val="16"/>
          <w:szCs w:val="16"/>
        </w:rPr>
        <w:t xml:space="preserve"> должен включать сведения о максимальном сроке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 который исчисляется со дня регистрации запроса и документов и (или) информации, необходимых для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w:t>
      </w:r>
    </w:p>
    <w:p w:rsidR="000F541A" w:rsidRPr="007A2E5D" w:rsidRDefault="000F541A" w:rsidP="000F541A">
      <w:pPr>
        <w:pStyle w:val="ConsPlusNormal"/>
        <w:ind w:firstLine="284"/>
        <w:jc w:val="both"/>
        <w:rPr>
          <w:rFonts w:ascii="Times New Roman" w:hAnsi="Times New Roman" w:cs="Times New Roman"/>
          <w:sz w:val="16"/>
          <w:szCs w:val="16"/>
        </w:rPr>
      </w:pPr>
      <w:proofErr w:type="gramStart"/>
      <w:r w:rsidRPr="007A2E5D">
        <w:rPr>
          <w:rFonts w:ascii="Times New Roman" w:hAnsi="Times New Roman" w:cs="Times New Roman"/>
          <w:sz w:val="16"/>
          <w:szCs w:val="16"/>
        </w:rPr>
        <w:t xml:space="preserve">в органе, предоставляющем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услугу, в том числе в случае, если запрос и документы и (или) информация, необходимые для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 поданы заявителем посредством почтового отправления в орган, предоставляющий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услугу;</w:t>
      </w:r>
      <w:proofErr w:type="gramEnd"/>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w:t>
      </w:r>
      <w:r w:rsidRPr="007A2E5D">
        <w:rPr>
          <w:rFonts w:ascii="Times New Roman" w:eastAsia="Calibri" w:hAnsi="Times New Roman" w:cs="Times New Roman"/>
          <w:sz w:val="16"/>
          <w:szCs w:val="16"/>
          <w:lang w:eastAsia="en-US"/>
        </w:rPr>
        <w:t>муниципальную</w:t>
      </w:r>
      <w:r w:rsidRPr="007A2E5D">
        <w:rPr>
          <w:rFonts w:ascii="Times New Roman" w:hAnsi="Times New Roman" w:cs="Times New Roman"/>
          <w:sz w:val="16"/>
          <w:szCs w:val="16"/>
        </w:rPr>
        <w:t xml:space="preserve"> услугу;</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в многофункциональном центре в случае, если запрос и документы и (или) информация, необходимые для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 поданы заявителем в многофункциональном центре.</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Максимальный срок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 xml:space="preserve">2.2.2.4. </w:t>
      </w:r>
      <w:proofErr w:type="gramStart"/>
      <w:r w:rsidRPr="007A2E5D">
        <w:rPr>
          <w:rFonts w:eastAsia="Calibri"/>
          <w:sz w:val="16"/>
          <w:szCs w:val="16"/>
          <w:lang w:eastAsia="en-US"/>
        </w:rPr>
        <w:t>Подраздел «Правовые основания для предоставления муниципальной услуги»</w:t>
      </w:r>
      <w:r w:rsidRPr="007A2E5D">
        <w:rPr>
          <w:sz w:val="16"/>
          <w:szCs w:val="16"/>
        </w:rPr>
        <w:t xml:space="preserve"> должен включать сведения о размещении на официальном сайте органа, предоставляющего </w:t>
      </w:r>
      <w:r w:rsidRPr="007A2E5D">
        <w:rPr>
          <w:rFonts w:eastAsia="Calibri"/>
          <w:sz w:val="16"/>
          <w:szCs w:val="16"/>
          <w:lang w:eastAsia="en-US"/>
        </w:rPr>
        <w:t>муниципальную</w:t>
      </w:r>
      <w:r w:rsidRPr="007A2E5D">
        <w:rPr>
          <w:sz w:val="16"/>
          <w:szCs w:val="16"/>
        </w:rPr>
        <w:t xml:space="preserve"> услугу, а также на Едином портале государственных и муниципальных услуг перечня нормативных правовых актов, регулирующих предоставление </w:t>
      </w:r>
      <w:r w:rsidRPr="007A2E5D">
        <w:rPr>
          <w:rFonts w:eastAsia="Calibri"/>
          <w:sz w:val="16"/>
          <w:szCs w:val="16"/>
          <w:lang w:eastAsia="en-US"/>
        </w:rPr>
        <w:t>муниципальной</w:t>
      </w:r>
      <w:r w:rsidRPr="007A2E5D">
        <w:rPr>
          <w:sz w:val="16"/>
          <w:szCs w:val="16"/>
        </w:rPr>
        <w:t xml:space="preserve"> услуги, информации о порядке досудебного (внесудебного) обжалования решений и действий (бездействия) органов, предоставляющих </w:t>
      </w:r>
      <w:r w:rsidRPr="007A2E5D">
        <w:rPr>
          <w:rFonts w:eastAsia="Calibri"/>
          <w:sz w:val="16"/>
          <w:szCs w:val="16"/>
          <w:lang w:eastAsia="en-US"/>
        </w:rPr>
        <w:t>муниципальные</w:t>
      </w:r>
      <w:r w:rsidRPr="007A2E5D">
        <w:rPr>
          <w:sz w:val="16"/>
          <w:szCs w:val="16"/>
        </w:rPr>
        <w:t xml:space="preserve"> услуги, а также их должностных лиц, муниципальных служащих, работников</w:t>
      </w:r>
      <w:r w:rsidRPr="007A2E5D">
        <w:rPr>
          <w:rFonts w:eastAsia="Calibri"/>
          <w:sz w:val="16"/>
          <w:szCs w:val="16"/>
          <w:lang w:eastAsia="en-US"/>
        </w:rPr>
        <w:t>.</w:t>
      </w:r>
      <w:proofErr w:type="gramEnd"/>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 xml:space="preserve">2.2.2.5. </w:t>
      </w:r>
      <w:proofErr w:type="gramStart"/>
      <w:r w:rsidRPr="007A2E5D">
        <w:rPr>
          <w:rFonts w:ascii="Times New Roman" w:hAnsi="Times New Roman" w:cs="Times New Roman"/>
          <w:sz w:val="16"/>
          <w:szCs w:val="16"/>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7A2E5D">
        <w:rPr>
          <w:rFonts w:ascii="Times New Roman" w:hAnsi="Times New Roman" w:cs="Times New Roman"/>
          <w:sz w:val="16"/>
          <w:szCs w:val="16"/>
        </w:rPr>
        <w:t xml:space="preserve">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состав и способы подачи запроса о предоставлении государственной услуги, который должен содержать:</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полное наименование органа, предоставляющего государственную услугу;</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сведения, позволяющие идентифицировать заявителя, содержащиеся в документах, предусмотренных законодательством Российской Федерации;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д) дополнительные сведения, необходимые для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е) перечень прилагаемых к запросу документов и (или) информации;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Исчерпывающий перечень документов, указанных в подпунктах «ж» и «з» настоящего пункта, приводится для каждого варианта предоставления </w:t>
      </w:r>
      <w:r w:rsidRPr="007A2E5D">
        <w:rPr>
          <w:rFonts w:ascii="Times New Roman" w:eastAsia="Calibri" w:hAnsi="Times New Roman" w:cs="Times New Roman"/>
          <w:sz w:val="16"/>
          <w:szCs w:val="16"/>
          <w:lang w:eastAsia="en-US"/>
        </w:rPr>
        <w:t>муниципальной</w:t>
      </w:r>
      <w:r w:rsidRPr="007A2E5D">
        <w:rPr>
          <w:rFonts w:ascii="Times New Roman" w:hAnsi="Times New Roman" w:cs="Times New Roman"/>
          <w:sz w:val="16"/>
          <w:szCs w:val="16"/>
        </w:rPr>
        <w:t xml:space="preserve"> услуги в содержащих описания таких вариантов положениях административного регламента.</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 xml:space="preserve">2.2.2.6. </w:t>
      </w:r>
      <w:r w:rsidRPr="007A2E5D">
        <w:rPr>
          <w:rFonts w:ascii="Times New Roman" w:hAnsi="Times New Roman" w:cs="Times New Roman"/>
          <w:sz w:val="16"/>
          <w:szCs w:val="16"/>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 xml:space="preserve">2.2.2.7. </w:t>
      </w:r>
      <w:r w:rsidRPr="007A2E5D">
        <w:rPr>
          <w:rFonts w:ascii="Times New Roman" w:hAnsi="Times New Roman" w:cs="Times New Roman"/>
          <w:sz w:val="16"/>
          <w:szCs w:val="16"/>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исчерпывающий перечень оснований для отказа в предоставлении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lastRenderedPageBreak/>
        <w:t xml:space="preserve">Для каждого основания, включенного в перечни, указанные в </w:t>
      </w:r>
      <w:hyperlink w:anchor="P118" w:history="1">
        <w:r w:rsidRPr="007A2E5D">
          <w:rPr>
            <w:rFonts w:ascii="Times New Roman" w:hAnsi="Times New Roman" w:cs="Times New Roman"/>
            <w:sz w:val="16"/>
            <w:szCs w:val="16"/>
          </w:rPr>
          <w:t>подпунктах «а»</w:t>
        </w:r>
      </w:hyperlink>
      <w:r w:rsidRPr="007A2E5D">
        <w:rPr>
          <w:rFonts w:ascii="Times New Roman" w:hAnsi="Times New Roman" w:cs="Times New Roman"/>
          <w:sz w:val="16"/>
          <w:szCs w:val="16"/>
        </w:rPr>
        <w:t xml:space="preserve"> и </w:t>
      </w:r>
      <w:hyperlink w:anchor="P119" w:history="1">
        <w:r w:rsidRPr="007A2E5D">
          <w:rPr>
            <w:rFonts w:ascii="Times New Roman" w:hAnsi="Times New Roman" w:cs="Times New Roman"/>
            <w:sz w:val="16"/>
            <w:szCs w:val="16"/>
          </w:rPr>
          <w:t>«б»</w:t>
        </w:r>
      </w:hyperlink>
      <w:r w:rsidRPr="007A2E5D">
        <w:rPr>
          <w:rFonts w:ascii="Times New Roman" w:hAnsi="Times New Roman" w:cs="Times New Roman"/>
          <w:sz w:val="16"/>
          <w:szCs w:val="16"/>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Исчерпывающий перечень оснований, предусмотренных в </w:t>
      </w:r>
      <w:hyperlink w:anchor="P118" w:history="1">
        <w:r w:rsidRPr="007A2E5D">
          <w:rPr>
            <w:rFonts w:ascii="Times New Roman" w:hAnsi="Times New Roman" w:cs="Times New Roman"/>
            <w:sz w:val="16"/>
            <w:szCs w:val="16"/>
          </w:rPr>
          <w:t>подпунктах «а»</w:t>
        </w:r>
      </w:hyperlink>
      <w:r w:rsidRPr="007A2E5D">
        <w:rPr>
          <w:rFonts w:ascii="Times New Roman" w:hAnsi="Times New Roman" w:cs="Times New Roman"/>
          <w:sz w:val="16"/>
          <w:szCs w:val="16"/>
        </w:rPr>
        <w:t xml:space="preserve"> и </w:t>
      </w:r>
      <w:hyperlink w:anchor="P119" w:history="1">
        <w:r w:rsidRPr="007A2E5D">
          <w:rPr>
            <w:rFonts w:ascii="Times New Roman" w:hAnsi="Times New Roman" w:cs="Times New Roman"/>
            <w:sz w:val="16"/>
            <w:szCs w:val="16"/>
          </w:rPr>
          <w:t>«б»</w:t>
        </w:r>
      </w:hyperlink>
      <w:r w:rsidRPr="007A2E5D">
        <w:rPr>
          <w:rFonts w:ascii="Times New Roman" w:hAnsi="Times New Roman" w:cs="Times New Roman"/>
          <w:sz w:val="16"/>
          <w:szCs w:val="16"/>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 xml:space="preserve">2.2.2.8. </w:t>
      </w:r>
      <w:r w:rsidRPr="007A2E5D">
        <w:rPr>
          <w:rFonts w:ascii="Times New Roman" w:hAnsi="Times New Roman" w:cs="Times New Roman"/>
          <w:sz w:val="16"/>
          <w:szCs w:val="16"/>
        </w:rPr>
        <w:t>Подраздел «Размер платы, взимаемой с заявителя при предоставлении муниципальной услуги, и способы ее взимания» включает</w:t>
      </w:r>
      <w:r>
        <w:rPr>
          <w:rFonts w:ascii="Times New Roman" w:hAnsi="Times New Roman" w:cs="Times New Roman"/>
          <w:sz w:val="16"/>
          <w:szCs w:val="16"/>
        </w:rPr>
        <w:t xml:space="preserve"> </w:t>
      </w:r>
      <w:r w:rsidRPr="007A2E5D">
        <w:rPr>
          <w:rFonts w:ascii="Times New Roman" w:hAnsi="Times New Roman" w:cs="Times New Roman"/>
          <w:sz w:val="16"/>
          <w:szCs w:val="16"/>
        </w:rPr>
        <w:t>в себя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 xml:space="preserve">2.2.2.9. </w:t>
      </w:r>
      <w:proofErr w:type="gramStart"/>
      <w:r w:rsidRPr="007A2E5D">
        <w:rPr>
          <w:rFonts w:ascii="Times New Roman" w:eastAsia="Calibri" w:hAnsi="Times New Roman" w:cs="Times New Roman"/>
          <w:sz w:val="16"/>
          <w:szCs w:val="16"/>
          <w:lang w:eastAsia="en-US"/>
        </w:rPr>
        <w:t>В п</w:t>
      </w:r>
      <w:r w:rsidRPr="007A2E5D">
        <w:rPr>
          <w:rFonts w:ascii="Times New Roman" w:hAnsi="Times New Roman" w:cs="Times New Roman"/>
          <w:sz w:val="16"/>
          <w:szCs w:val="16"/>
        </w:rPr>
        <w:t>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7A2E5D">
        <w:rPr>
          <w:rFonts w:ascii="Times New Roman" w:hAnsi="Times New Roman" w:cs="Times New Roman"/>
          <w:sz w:val="16"/>
          <w:szCs w:val="16"/>
        </w:rPr>
        <w:t xml:space="preserve"> с законодательством Российской Федерации о социальной защите инвалидов.</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2.2.2.10. </w:t>
      </w:r>
      <w:proofErr w:type="gramStart"/>
      <w:r w:rsidRPr="007A2E5D">
        <w:rPr>
          <w:rFonts w:ascii="Times New Roman" w:hAnsi="Times New Roman" w:cs="Times New Roman"/>
          <w:sz w:val="16"/>
          <w:szCs w:val="16"/>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7A2E5D">
        <w:rPr>
          <w:rFonts w:ascii="Times New Roman" w:hAnsi="Times New Roman" w:cs="Times New Roman"/>
          <w:sz w:val="16"/>
          <w:szCs w:val="16"/>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2.2.2.11. Подраздел «Иные требования к предоставлению муниципальной услуги» включает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перечень услуг, которые являются необходимыми и обязательными для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б) размер платы за предоставление указанных в </w:t>
      </w:r>
      <w:hyperlink w:anchor="P128" w:history="1">
        <w:r w:rsidRPr="007A2E5D">
          <w:rPr>
            <w:rFonts w:ascii="Times New Roman" w:hAnsi="Times New Roman" w:cs="Times New Roman"/>
            <w:sz w:val="16"/>
            <w:szCs w:val="16"/>
          </w:rPr>
          <w:t>подпункте «а»</w:t>
        </w:r>
      </w:hyperlink>
      <w:r w:rsidRPr="007A2E5D">
        <w:rPr>
          <w:rFonts w:ascii="Times New Roman" w:hAnsi="Times New Roman" w:cs="Times New Roman"/>
          <w:sz w:val="16"/>
          <w:szCs w:val="16"/>
        </w:rPr>
        <w:t xml:space="preserve"> настоящего пункта услуг в случаях, когда размер платы установлен законодательством Российской Федерации;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перечень информационных систем, используемых для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proofErr w:type="gramStart"/>
      <w:r w:rsidRPr="007A2E5D">
        <w:rPr>
          <w:rFonts w:ascii="Times New Roman" w:hAnsi="Times New Roman" w:cs="Times New Roman"/>
          <w:sz w:val="16"/>
          <w:szCs w:val="16"/>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w:t>
      </w:r>
      <w:proofErr w:type="gramEnd"/>
      <w:r w:rsidRPr="007A2E5D">
        <w:rPr>
          <w:rFonts w:ascii="Times New Roman" w:hAnsi="Times New Roman" w:cs="Times New Roman"/>
          <w:sz w:val="16"/>
          <w:szCs w:val="16"/>
        </w:rPr>
        <w:t xml:space="preserve">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eastAsia="Calibri" w:hAnsi="Times New Roman" w:cs="Times New Roman"/>
          <w:sz w:val="16"/>
          <w:szCs w:val="16"/>
          <w:lang w:eastAsia="en-US"/>
        </w:rPr>
        <w:t>2.2.3. Раздел «</w:t>
      </w:r>
      <w:r w:rsidRPr="007A2E5D">
        <w:rPr>
          <w:rFonts w:ascii="Times New Roman" w:hAnsi="Times New Roman" w:cs="Times New Roman"/>
          <w:sz w:val="16"/>
          <w:szCs w:val="16"/>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F541A" w:rsidRPr="007A2E5D" w:rsidRDefault="000F541A" w:rsidP="000F541A">
      <w:pPr>
        <w:pStyle w:val="ConsPlusNormal"/>
        <w:ind w:firstLine="284"/>
        <w:jc w:val="both"/>
        <w:rPr>
          <w:rFonts w:ascii="Times New Roman" w:hAnsi="Times New Roman" w:cs="Times New Roman"/>
          <w:sz w:val="16"/>
          <w:szCs w:val="16"/>
        </w:rPr>
      </w:pPr>
      <w:bookmarkStart w:id="1" w:name="P132"/>
      <w:bookmarkEnd w:id="1"/>
      <w:proofErr w:type="gramStart"/>
      <w:r w:rsidRPr="007A2E5D">
        <w:rPr>
          <w:rFonts w:ascii="Times New Roman" w:hAnsi="Times New Roman" w:cs="Times New Roman"/>
          <w:sz w:val="16"/>
          <w:szCs w:val="16"/>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7A2E5D">
        <w:rPr>
          <w:rFonts w:ascii="Times New Roman" w:hAnsi="Times New Roman" w:cs="Times New Roman"/>
          <w:sz w:val="16"/>
          <w:szCs w:val="16"/>
        </w:rPr>
        <w:t xml:space="preserve"> оставления запроса заявителя о предоставлении муниципальной услуги без рассмотрения (при необходимости);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описание административной процедуры профилирования заявителя;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подразделы, содержащие описание вариантов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7A2E5D">
          <w:rPr>
            <w:rFonts w:ascii="Times New Roman" w:hAnsi="Times New Roman" w:cs="Times New Roman"/>
            <w:sz w:val="16"/>
            <w:szCs w:val="16"/>
          </w:rPr>
          <w:t>подпунктом «а» раздела</w:t>
        </w:r>
      </w:hyperlink>
      <w:r w:rsidRPr="007A2E5D">
        <w:rPr>
          <w:rFonts w:ascii="Times New Roman" w:hAnsi="Times New Roman" w:cs="Times New Roman"/>
          <w:sz w:val="16"/>
          <w:szCs w:val="16"/>
        </w:rPr>
        <w:t xml:space="preserve">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proofErr w:type="gramStart"/>
      <w:r w:rsidRPr="007A2E5D">
        <w:rPr>
          <w:rFonts w:ascii="Times New Roman" w:hAnsi="Times New Roman" w:cs="Times New Roman"/>
          <w:sz w:val="16"/>
          <w:szCs w:val="16"/>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наличие (отсутствие) возможности подачи запроса представителем заявителя;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направляемые в запросе сведения;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запрашиваемые в запросе сведения с указанием их цели использования;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основание для информационного запроса, срок его направления;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срок, в течение которого результат запроса должен поступить в орган, предоставляющий муниципальную услугу.</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2.2.3.5. Административная процедура приостановления предоставления муниципальной услуги включаются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lastRenderedPageBreak/>
        <w:t>б) состав и содержание осуществляемых при приостановлении предоставления муниципальной услуги административных действий;</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перечень оснований для возобновления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критерии принятия решения о предоставлении (об отказе в предоставлении)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б) срок принятия решения о предоставлении (об отказе в предоставлении) муниципальной услуги, исчисляемый </w:t>
      </w:r>
      <w:proofErr w:type="gramStart"/>
      <w:r w:rsidRPr="007A2E5D">
        <w:rPr>
          <w:rFonts w:ascii="Times New Roman" w:hAnsi="Times New Roman" w:cs="Times New Roman"/>
          <w:sz w:val="16"/>
          <w:szCs w:val="16"/>
        </w:rPr>
        <w:t>с даты получения</w:t>
      </w:r>
      <w:proofErr w:type="gramEnd"/>
      <w:r w:rsidRPr="007A2E5D">
        <w:rPr>
          <w:rFonts w:ascii="Times New Roman" w:hAnsi="Times New Roman" w:cs="Times New Roman"/>
          <w:sz w:val="16"/>
          <w:szCs w:val="16"/>
        </w:rPr>
        <w:t xml:space="preserve"> органом, предоставляющим муниципальную услугу, всех сведений, необходимых для принятия решения.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2.2.3.7. Административная процедура предоставления результата муниципальной услуги включаются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способы предоставления результата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proofErr w:type="gramStart"/>
      <w:r w:rsidRPr="007A2E5D">
        <w:rPr>
          <w:rFonts w:ascii="Times New Roman" w:hAnsi="Times New Roman" w:cs="Times New Roman"/>
          <w:sz w:val="16"/>
          <w:szCs w:val="16"/>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2.2.3.8. Административная процедура получения дополнительных сведений от заявителя включает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основания для получения от заявителя дополнительных документов и (или) информации в процессе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срок, необходимый для получения таких документов и (или) информации;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2.2.3.9. В случае если вариант предоставления муниципальной услуги предполагает предоставление муниципальной услуги в упреждающем (</w:t>
      </w:r>
      <w:proofErr w:type="spellStart"/>
      <w:r w:rsidRPr="007A2E5D">
        <w:rPr>
          <w:rFonts w:ascii="Times New Roman" w:hAnsi="Times New Roman" w:cs="Times New Roman"/>
          <w:sz w:val="16"/>
          <w:szCs w:val="16"/>
        </w:rPr>
        <w:t>проактивном</w:t>
      </w:r>
      <w:proofErr w:type="spellEnd"/>
      <w:r w:rsidRPr="007A2E5D">
        <w:rPr>
          <w:rFonts w:ascii="Times New Roman" w:hAnsi="Times New Roman" w:cs="Times New Roman"/>
          <w:sz w:val="16"/>
          <w:szCs w:val="16"/>
        </w:rPr>
        <w:t>) режиме, в состав подраздела, содержащего описание варианта предоставления муниципальной услуги, включаются следующие положения: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7A2E5D">
        <w:rPr>
          <w:rFonts w:ascii="Times New Roman" w:hAnsi="Times New Roman" w:cs="Times New Roman"/>
          <w:sz w:val="16"/>
          <w:szCs w:val="16"/>
        </w:rPr>
        <w:t>проактивном</w:t>
      </w:r>
      <w:proofErr w:type="spellEnd"/>
      <w:r w:rsidRPr="007A2E5D">
        <w:rPr>
          <w:rFonts w:ascii="Times New Roman" w:hAnsi="Times New Roman" w:cs="Times New Roman"/>
          <w:sz w:val="16"/>
          <w:szCs w:val="16"/>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3" w:history="1">
        <w:r w:rsidRPr="007A2E5D">
          <w:rPr>
            <w:rFonts w:ascii="Times New Roman" w:hAnsi="Times New Roman" w:cs="Times New Roman"/>
            <w:sz w:val="16"/>
            <w:szCs w:val="16"/>
          </w:rPr>
          <w:t>пунктом 1 части 1 статьи 7.3</w:t>
        </w:r>
      </w:hyperlink>
      <w:r w:rsidRPr="007A2E5D">
        <w:rPr>
          <w:rFonts w:ascii="Times New Roman" w:hAnsi="Times New Roman" w:cs="Times New Roman"/>
          <w:sz w:val="16"/>
          <w:szCs w:val="16"/>
        </w:rPr>
        <w:t xml:space="preserve"> </w:t>
      </w:r>
      <w:r w:rsidRPr="007A2E5D">
        <w:rPr>
          <w:rFonts w:ascii="Times New Roman" w:eastAsia="Calibri" w:hAnsi="Times New Roman" w:cs="Times New Roman"/>
          <w:sz w:val="16"/>
          <w:szCs w:val="16"/>
          <w:lang w:eastAsia="en-US"/>
        </w:rPr>
        <w:t>Федерального закона № 210-ФЗ</w:t>
      </w:r>
      <w:r w:rsidRPr="007A2E5D">
        <w:rPr>
          <w:rFonts w:ascii="Times New Roman" w:hAnsi="Times New Roman" w:cs="Times New Roman"/>
          <w:sz w:val="16"/>
          <w:szCs w:val="16"/>
        </w:rPr>
        <w:t>.</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7A2E5D">
        <w:rPr>
          <w:rFonts w:ascii="Times New Roman" w:hAnsi="Times New Roman" w:cs="Times New Roman"/>
          <w:sz w:val="16"/>
          <w:szCs w:val="16"/>
        </w:rPr>
        <w:t>проактивном</w:t>
      </w:r>
      <w:proofErr w:type="spellEnd"/>
      <w:r w:rsidRPr="007A2E5D">
        <w:rPr>
          <w:rFonts w:ascii="Times New Roman" w:hAnsi="Times New Roman" w:cs="Times New Roman"/>
          <w:sz w:val="16"/>
          <w:szCs w:val="16"/>
        </w:rPr>
        <w:t>) режиме;</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в) наименование информационной системы, из которой должны поступить сведения, указанные в </w:t>
      </w:r>
      <w:hyperlink w:anchor="P171" w:history="1">
        <w:r w:rsidRPr="007A2E5D">
          <w:rPr>
            <w:rFonts w:ascii="Times New Roman" w:hAnsi="Times New Roman" w:cs="Times New Roman"/>
            <w:sz w:val="16"/>
            <w:szCs w:val="16"/>
          </w:rPr>
          <w:t>подпункте «б</w:t>
        </w:r>
      </w:hyperlink>
      <w:r w:rsidRPr="007A2E5D">
        <w:rPr>
          <w:rFonts w:ascii="Times New Roman" w:hAnsi="Times New Roman" w:cs="Times New Roman"/>
          <w:sz w:val="16"/>
          <w:szCs w:val="16"/>
        </w:rPr>
        <w:t>» настоящего пункта, а также информационной системы органа, предоставляющего муниципальную услугу, в которую должны поступить данные сведения;</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71" w:history="1">
        <w:r w:rsidRPr="007A2E5D">
          <w:rPr>
            <w:rFonts w:ascii="Times New Roman" w:hAnsi="Times New Roman" w:cs="Times New Roman"/>
            <w:sz w:val="16"/>
            <w:szCs w:val="16"/>
          </w:rPr>
          <w:t>подпункте «б</w:t>
        </w:r>
      </w:hyperlink>
      <w:r w:rsidRPr="007A2E5D">
        <w:rPr>
          <w:rFonts w:ascii="Times New Roman" w:hAnsi="Times New Roman" w:cs="Times New Roman"/>
          <w:sz w:val="16"/>
          <w:szCs w:val="16"/>
        </w:rPr>
        <w:t>» настоящего пункта.</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 xml:space="preserve">2.2.4. Раздел «Формы </w:t>
      </w:r>
      <w:proofErr w:type="gramStart"/>
      <w:r w:rsidRPr="007A2E5D">
        <w:rPr>
          <w:rFonts w:eastAsia="Calibri"/>
          <w:sz w:val="16"/>
          <w:szCs w:val="16"/>
          <w:lang w:eastAsia="en-US"/>
        </w:rPr>
        <w:t>контроля за</w:t>
      </w:r>
      <w:proofErr w:type="gramEnd"/>
      <w:r w:rsidRPr="007A2E5D">
        <w:rPr>
          <w:rFonts w:eastAsia="Calibri"/>
          <w:sz w:val="16"/>
          <w:szCs w:val="16"/>
          <w:lang w:eastAsia="en-US"/>
        </w:rPr>
        <w:t xml:space="preserve"> исполнением административного регламента» состоит из следующих подразделов:</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а) порядок осуществления текущего </w:t>
      </w:r>
      <w:proofErr w:type="gramStart"/>
      <w:r w:rsidRPr="007A2E5D">
        <w:rPr>
          <w:rFonts w:ascii="Times New Roman" w:hAnsi="Times New Roman" w:cs="Times New Roman"/>
          <w:sz w:val="16"/>
          <w:szCs w:val="16"/>
        </w:rPr>
        <w:t>контроля за</w:t>
      </w:r>
      <w:proofErr w:type="gramEnd"/>
      <w:r w:rsidRPr="007A2E5D">
        <w:rPr>
          <w:rFonts w:ascii="Times New Roman" w:hAnsi="Times New Roman" w:cs="Times New Roman"/>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2E5D">
        <w:rPr>
          <w:rFonts w:ascii="Times New Roman" w:hAnsi="Times New Roman" w:cs="Times New Roman"/>
          <w:sz w:val="16"/>
          <w:szCs w:val="16"/>
        </w:rPr>
        <w:t>контроля за</w:t>
      </w:r>
      <w:proofErr w:type="gramEnd"/>
      <w:r w:rsidRPr="007A2E5D">
        <w:rPr>
          <w:rFonts w:ascii="Times New Roman" w:hAnsi="Times New Roman" w:cs="Times New Roman"/>
          <w:sz w:val="16"/>
          <w:szCs w:val="16"/>
        </w:rPr>
        <w:t xml:space="preserve"> полнотой и качеством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541A" w:rsidRPr="007A2E5D" w:rsidRDefault="000F541A" w:rsidP="000F541A">
      <w:pPr>
        <w:pStyle w:val="ConsPlusNormal"/>
        <w:ind w:firstLine="284"/>
        <w:jc w:val="both"/>
        <w:rPr>
          <w:rFonts w:ascii="Times New Roman" w:hAnsi="Times New Roman" w:cs="Times New Roman"/>
          <w:sz w:val="16"/>
          <w:szCs w:val="16"/>
        </w:rPr>
      </w:pPr>
      <w:r w:rsidRPr="007A2E5D">
        <w:rPr>
          <w:rFonts w:ascii="Times New Roman" w:hAnsi="Times New Roman" w:cs="Times New Roman"/>
          <w:sz w:val="16"/>
          <w:szCs w:val="16"/>
        </w:rPr>
        <w:t xml:space="preserve">г) положения, характеризующие требования к порядку и формам </w:t>
      </w:r>
      <w:proofErr w:type="gramStart"/>
      <w:r w:rsidRPr="007A2E5D">
        <w:rPr>
          <w:rFonts w:ascii="Times New Roman" w:hAnsi="Times New Roman" w:cs="Times New Roman"/>
          <w:sz w:val="16"/>
          <w:szCs w:val="16"/>
        </w:rPr>
        <w:t>контроля за</w:t>
      </w:r>
      <w:proofErr w:type="gramEnd"/>
      <w:r w:rsidRPr="007A2E5D">
        <w:rPr>
          <w:rFonts w:ascii="Times New Roman" w:hAnsi="Times New Roman" w:cs="Times New Roman"/>
          <w:sz w:val="16"/>
          <w:szCs w:val="16"/>
        </w:rPr>
        <w:t xml:space="preserve"> предоставлением муниципальной услуги, в том числе со стороны граждан, их объединений и организаций.</w:t>
      </w:r>
    </w:p>
    <w:p w:rsidR="000F541A" w:rsidRPr="007A2E5D" w:rsidRDefault="000F541A" w:rsidP="000F541A">
      <w:pPr>
        <w:numPr>
          <w:ilvl w:val="2"/>
          <w:numId w:val="23"/>
        </w:numPr>
        <w:autoSpaceDE w:val="0"/>
        <w:autoSpaceDN w:val="0"/>
        <w:adjustRightInd w:val="0"/>
        <w:ind w:left="0" w:firstLine="284"/>
        <w:contextualSpacing/>
        <w:jc w:val="both"/>
        <w:rPr>
          <w:rFonts w:eastAsia="Calibri"/>
          <w:sz w:val="16"/>
          <w:szCs w:val="16"/>
          <w:lang w:eastAsia="en-US"/>
        </w:rPr>
      </w:pPr>
      <w:proofErr w:type="gramStart"/>
      <w:r w:rsidRPr="007A2E5D">
        <w:rPr>
          <w:sz w:val="16"/>
          <w:szCs w:val="16"/>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7A2E5D">
          <w:rPr>
            <w:sz w:val="16"/>
            <w:szCs w:val="16"/>
          </w:rPr>
          <w:t>части 1.1 статьи 16</w:t>
        </w:r>
      </w:hyperlink>
      <w:r w:rsidRPr="007A2E5D">
        <w:rPr>
          <w:sz w:val="16"/>
          <w:szCs w:val="16"/>
        </w:rPr>
        <w:t> </w:t>
      </w:r>
      <w:r w:rsidRPr="007A2E5D">
        <w:rPr>
          <w:rFonts w:eastAsia="Calibri"/>
          <w:sz w:val="16"/>
          <w:szCs w:val="16"/>
          <w:lang w:eastAsia="en-US"/>
        </w:rPr>
        <w:t>Федерального закона № 210-ФЗ</w:t>
      </w:r>
      <w:r w:rsidRPr="007A2E5D">
        <w:rPr>
          <w:sz w:val="16"/>
          <w:szCs w:val="16"/>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F541A" w:rsidRPr="007A2E5D" w:rsidRDefault="000F541A" w:rsidP="000F541A">
      <w:pPr>
        <w:autoSpaceDE w:val="0"/>
        <w:autoSpaceDN w:val="0"/>
        <w:adjustRightInd w:val="0"/>
        <w:ind w:firstLine="284"/>
        <w:contextualSpacing/>
        <w:jc w:val="both"/>
        <w:outlineLvl w:val="1"/>
        <w:rPr>
          <w:rFonts w:eastAsia="Calibri"/>
          <w:b/>
          <w:sz w:val="16"/>
          <w:szCs w:val="16"/>
          <w:lang w:eastAsia="en-US"/>
        </w:rPr>
      </w:pPr>
      <w:r w:rsidRPr="007A2E5D">
        <w:rPr>
          <w:rFonts w:eastAsia="Calibri"/>
          <w:b/>
          <w:sz w:val="16"/>
          <w:szCs w:val="16"/>
          <w:lang w:eastAsia="en-US"/>
        </w:rPr>
        <w:t>3. Организация разработки, согласования и утверждения</w:t>
      </w:r>
      <w:r>
        <w:rPr>
          <w:rFonts w:eastAsia="Calibri"/>
          <w:b/>
          <w:sz w:val="16"/>
          <w:szCs w:val="16"/>
          <w:lang w:eastAsia="en-US"/>
        </w:rPr>
        <w:t xml:space="preserve"> </w:t>
      </w:r>
      <w:r w:rsidRPr="007A2E5D">
        <w:rPr>
          <w:rFonts w:eastAsia="Calibri"/>
          <w:b/>
          <w:sz w:val="16"/>
          <w:szCs w:val="16"/>
          <w:lang w:eastAsia="en-US"/>
        </w:rPr>
        <w:t>административных регламентов</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3.1. Административный регламент утверждается постановлением администрации города Татарска Новосибирской области, если иное не предусмотрено действующим законодательством.</w:t>
      </w:r>
    </w:p>
    <w:p w:rsidR="000F541A" w:rsidRPr="007A2E5D" w:rsidRDefault="000F541A" w:rsidP="000F541A">
      <w:pPr>
        <w:autoSpaceDE w:val="0"/>
        <w:autoSpaceDN w:val="0"/>
        <w:adjustRightInd w:val="0"/>
        <w:ind w:firstLine="284"/>
        <w:contextualSpacing/>
        <w:jc w:val="both"/>
        <w:rPr>
          <w:rFonts w:eastAsia="Calibri"/>
          <w:b/>
          <w:i/>
          <w:sz w:val="16"/>
          <w:szCs w:val="16"/>
          <w:lang w:eastAsia="en-US"/>
        </w:rPr>
      </w:pPr>
      <w:r w:rsidRPr="007A2E5D">
        <w:rPr>
          <w:rFonts w:eastAsia="Calibri"/>
          <w:sz w:val="16"/>
          <w:szCs w:val="16"/>
          <w:lang w:eastAsia="en-US"/>
        </w:rPr>
        <w:t xml:space="preserve">3.2. </w:t>
      </w:r>
      <w:r w:rsidRPr="007A2E5D">
        <w:rPr>
          <w:sz w:val="16"/>
          <w:szCs w:val="16"/>
        </w:rPr>
        <w:t>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 и направляется с пояснительной запиской на согласование.</w:t>
      </w:r>
    </w:p>
    <w:p w:rsidR="000F541A" w:rsidRPr="007A2E5D" w:rsidRDefault="000F541A" w:rsidP="000F541A">
      <w:pPr>
        <w:ind w:firstLine="284"/>
        <w:contextualSpacing/>
        <w:jc w:val="both"/>
        <w:rPr>
          <w:rFonts w:eastAsia="Calibri"/>
          <w:sz w:val="16"/>
          <w:szCs w:val="16"/>
          <w:lang w:eastAsia="en-US"/>
        </w:rPr>
      </w:pPr>
      <w:r w:rsidRPr="007A2E5D">
        <w:rPr>
          <w:rFonts w:eastAsia="Calibri"/>
          <w:sz w:val="16"/>
          <w:szCs w:val="16"/>
          <w:lang w:eastAsia="en-US"/>
        </w:rPr>
        <w:t>3.3. Проект административного регламента рассматривается отраслевыми (функциональными) органами и структурными подразделениями администрации города Татарска Новосибирской области в части, отнесенной к компетенции таких органов и структурных подразделений.</w:t>
      </w:r>
    </w:p>
    <w:p w:rsidR="000F541A" w:rsidRPr="007A2E5D" w:rsidRDefault="000F541A" w:rsidP="000F541A">
      <w:pPr>
        <w:ind w:firstLine="284"/>
        <w:jc w:val="both"/>
        <w:rPr>
          <w:rFonts w:eastAsia="Calibri"/>
          <w:sz w:val="16"/>
          <w:szCs w:val="16"/>
          <w:lang w:eastAsia="en-US"/>
        </w:rPr>
      </w:pPr>
      <w:r w:rsidRPr="007A2E5D">
        <w:rPr>
          <w:rFonts w:eastAsia="Calibri"/>
          <w:sz w:val="16"/>
          <w:szCs w:val="16"/>
          <w:lang w:eastAsia="en-US"/>
        </w:rPr>
        <w:t>3.4. Отдел организационно-контрольной, кадровой и правовой работы администрации города Татарска Новосибирской области в рамках согласования проекта административного регламента осуществляет следующие действия:</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3.4.1. размещает проект административного регламента на официальном сайте администрации города Татарска Новосибирской области 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Одновременно с проектом административного регламента на официальном сайте размещается следующая информация:</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города Татарска Новосибирской области.</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3.5. Орган, предоставляющий муниципальную услугу, администрации города Татарска Новосибирской области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w:t>
      </w:r>
      <w:r>
        <w:rPr>
          <w:rFonts w:eastAsia="Calibri"/>
          <w:sz w:val="16"/>
          <w:szCs w:val="16"/>
          <w:lang w:eastAsia="en-US"/>
        </w:rPr>
        <w:t xml:space="preserve"> </w:t>
      </w:r>
      <w:r w:rsidRPr="007A2E5D">
        <w:rPr>
          <w:rFonts w:eastAsia="Calibri"/>
          <w:sz w:val="16"/>
          <w:szCs w:val="16"/>
          <w:lang w:eastAsia="en-US"/>
        </w:rPr>
        <w:t>в органе, предоставляющего услугу</w:t>
      </w:r>
      <w:r>
        <w:rPr>
          <w:rFonts w:eastAsia="Calibri"/>
          <w:sz w:val="16"/>
          <w:szCs w:val="16"/>
          <w:lang w:eastAsia="en-US"/>
        </w:rPr>
        <w:t xml:space="preserve"> </w:t>
      </w:r>
      <w:r w:rsidRPr="007A2E5D">
        <w:rPr>
          <w:rFonts w:eastAsia="Calibri"/>
          <w:sz w:val="16"/>
          <w:szCs w:val="16"/>
          <w:lang w:eastAsia="en-US"/>
        </w:rPr>
        <w:t>и обязательному рассмотрению в ходе доработки проекта административного регламента.</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proofErr w:type="gramStart"/>
      <w:r w:rsidRPr="007A2E5D">
        <w:rPr>
          <w:rFonts w:eastAsia="Calibri"/>
          <w:sz w:val="16"/>
          <w:szCs w:val="16"/>
          <w:lang w:eastAsia="en-US"/>
        </w:rPr>
        <w:t>По результатам рассмотрения представленных заключений, замечаний и предложений орган, предоставляющий муниципальную услугу, администрации города Татарска Новосибирской области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roofErr w:type="gramEnd"/>
    </w:p>
    <w:p w:rsidR="000F541A" w:rsidRPr="007A2E5D" w:rsidRDefault="000F541A" w:rsidP="000F541A">
      <w:pPr>
        <w:autoSpaceDE w:val="0"/>
        <w:autoSpaceDN w:val="0"/>
        <w:adjustRightInd w:val="0"/>
        <w:ind w:firstLine="284"/>
        <w:contextualSpacing/>
        <w:jc w:val="both"/>
        <w:rPr>
          <w:rFonts w:eastAsia="Calibri"/>
          <w:sz w:val="16"/>
          <w:szCs w:val="16"/>
          <w:lang w:eastAsia="en-US"/>
        </w:rPr>
      </w:pPr>
      <w:proofErr w:type="spellStart"/>
      <w:r w:rsidRPr="007A2E5D">
        <w:rPr>
          <w:rFonts w:eastAsia="Calibri"/>
          <w:sz w:val="16"/>
          <w:szCs w:val="16"/>
          <w:lang w:eastAsia="en-US"/>
        </w:rPr>
        <w:t>Непоступление</w:t>
      </w:r>
      <w:proofErr w:type="spellEnd"/>
      <w:r w:rsidRPr="007A2E5D">
        <w:rPr>
          <w:rFonts w:eastAsia="Calibri"/>
          <w:sz w:val="16"/>
          <w:szCs w:val="16"/>
          <w:lang w:eastAsia="en-US"/>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3.6. Одобренный проект административного регламента утверждается постановлением администрации города Татарска Новосибирской области.</w:t>
      </w:r>
    </w:p>
    <w:p w:rsidR="000F541A" w:rsidRPr="007A2E5D" w:rsidRDefault="000F541A" w:rsidP="000F541A">
      <w:pPr>
        <w:widowControl w:val="0"/>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 xml:space="preserve">3.7. Административный регламент, утвержденный постановлением администрации города Татарска Новосибирской области, подлежит </w:t>
      </w:r>
      <w:r w:rsidRPr="007A2E5D">
        <w:rPr>
          <w:rFonts w:eastAsia="Calibri"/>
          <w:sz w:val="16"/>
          <w:szCs w:val="16"/>
          <w:lang w:eastAsia="en-US"/>
        </w:rPr>
        <w:lastRenderedPageBreak/>
        <w:t>опубликованию:</w:t>
      </w:r>
    </w:p>
    <w:p w:rsidR="000F541A" w:rsidRPr="007A2E5D" w:rsidRDefault="000F541A" w:rsidP="000F541A">
      <w:pPr>
        <w:widowControl w:val="0"/>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а)</w:t>
      </w:r>
      <w:r>
        <w:rPr>
          <w:rFonts w:eastAsia="Calibri"/>
          <w:sz w:val="16"/>
          <w:szCs w:val="16"/>
          <w:lang w:eastAsia="en-US"/>
        </w:rPr>
        <w:t xml:space="preserve"> </w:t>
      </w:r>
      <w:r w:rsidRPr="007A2E5D">
        <w:rPr>
          <w:rFonts w:eastAsia="Calibri"/>
          <w:sz w:val="16"/>
          <w:szCs w:val="16"/>
          <w:lang w:eastAsia="en-US"/>
        </w:rPr>
        <w:t xml:space="preserve">в </w:t>
      </w:r>
      <w:r w:rsidRPr="007A2E5D">
        <w:rPr>
          <w:sz w:val="16"/>
          <w:szCs w:val="16"/>
        </w:rPr>
        <w:t xml:space="preserve">Бюллетене </w:t>
      </w:r>
      <w:proofErr w:type="gramStart"/>
      <w:r w:rsidRPr="007A2E5D">
        <w:rPr>
          <w:sz w:val="16"/>
          <w:szCs w:val="16"/>
        </w:rPr>
        <w:t>органов местного самоуправления города Татарска Новосибирской области</w:t>
      </w:r>
      <w:proofErr w:type="gramEnd"/>
      <w:r w:rsidRPr="007A2E5D">
        <w:rPr>
          <w:rFonts w:eastAsia="Calibri"/>
          <w:sz w:val="16"/>
          <w:szCs w:val="16"/>
          <w:lang w:eastAsia="en-US"/>
        </w:rPr>
        <w:t>,</w:t>
      </w:r>
    </w:p>
    <w:p w:rsidR="000F541A" w:rsidRPr="007A2E5D" w:rsidRDefault="000F541A" w:rsidP="000F541A">
      <w:pPr>
        <w:widowControl w:val="0"/>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б) на официальном сайте администрации города Татарска Новосибирской области,</w:t>
      </w:r>
    </w:p>
    <w:p w:rsidR="000F541A" w:rsidRPr="007A2E5D" w:rsidRDefault="000F541A" w:rsidP="000F541A">
      <w:pPr>
        <w:widowControl w:val="0"/>
        <w:autoSpaceDE w:val="0"/>
        <w:autoSpaceDN w:val="0"/>
        <w:adjustRightInd w:val="0"/>
        <w:ind w:firstLine="284"/>
        <w:contextualSpacing/>
        <w:jc w:val="both"/>
        <w:rPr>
          <w:sz w:val="16"/>
          <w:szCs w:val="16"/>
        </w:rPr>
      </w:pPr>
      <w:r w:rsidRPr="007A2E5D">
        <w:rPr>
          <w:rFonts w:eastAsia="Calibri"/>
          <w:sz w:val="16"/>
          <w:szCs w:val="16"/>
          <w:lang w:eastAsia="en-US"/>
        </w:rPr>
        <w:t xml:space="preserve">в) в реестре муниципальных услуг </w:t>
      </w:r>
      <w:r w:rsidRPr="007A2E5D">
        <w:rPr>
          <w:sz w:val="16"/>
          <w:szCs w:val="16"/>
        </w:rPr>
        <w:t>с использованием реестра услуг.</w:t>
      </w:r>
    </w:p>
    <w:p w:rsidR="000F541A" w:rsidRPr="007A2E5D" w:rsidRDefault="000F541A" w:rsidP="000F541A">
      <w:pPr>
        <w:widowControl w:val="0"/>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Текст административного регламента также подлежит размещению в местах предоставления муниципальной услуги.</w:t>
      </w:r>
    </w:p>
    <w:p w:rsidR="000F541A" w:rsidRPr="007A2E5D" w:rsidRDefault="000F541A" w:rsidP="000F541A">
      <w:pPr>
        <w:numPr>
          <w:ilvl w:val="0"/>
          <w:numId w:val="24"/>
        </w:numPr>
        <w:autoSpaceDE w:val="0"/>
        <w:autoSpaceDN w:val="0"/>
        <w:adjustRightInd w:val="0"/>
        <w:ind w:left="0" w:firstLine="284"/>
        <w:contextualSpacing/>
        <w:jc w:val="both"/>
        <w:outlineLvl w:val="1"/>
        <w:rPr>
          <w:rFonts w:eastAsia="Calibri"/>
          <w:b/>
          <w:sz w:val="16"/>
          <w:szCs w:val="16"/>
          <w:lang w:eastAsia="en-US"/>
        </w:rPr>
      </w:pPr>
      <w:r w:rsidRPr="007A2E5D">
        <w:rPr>
          <w:rFonts w:eastAsia="Calibri"/>
          <w:b/>
          <w:sz w:val="16"/>
          <w:szCs w:val="16"/>
          <w:lang w:eastAsia="en-US"/>
        </w:rPr>
        <w:t>Правила внесения изменений в административные регламенты</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4.1. Внесение изменений в административные регламенты осуществляется отраслевым (функциональным) органом администрации города Татарска Новосибирской области, являющимся разработчиком административного регламента в следующих случаях:</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а) изменение законодательства Российской Федерации и (или) Новосибирской области, регулирующего предоставление муниципальной услуги;</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б) изменение структуры органов и организаций, участвующих в исполнении соответствующей муниципальной услуги;</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в) изменение административных процедур и (или) административных действий при предоставлении муниципальной услуги;</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г) по результатам анализа практики применения административных регламентов при предоставлении муниципальной услуги;</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д) по предложениям от заинтересованных исполнительных органов местного самоуправления;</w:t>
      </w:r>
    </w:p>
    <w:p w:rsidR="000F541A" w:rsidRPr="007A2E5D" w:rsidRDefault="000F541A" w:rsidP="000F541A">
      <w:pPr>
        <w:autoSpaceDE w:val="0"/>
        <w:autoSpaceDN w:val="0"/>
        <w:adjustRightInd w:val="0"/>
        <w:ind w:firstLine="284"/>
        <w:contextualSpacing/>
        <w:jc w:val="both"/>
        <w:rPr>
          <w:rFonts w:eastAsia="Calibri"/>
          <w:sz w:val="16"/>
          <w:szCs w:val="16"/>
          <w:lang w:eastAsia="en-US"/>
        </w:rPr>
      </w:pPr>
      <w:r w:rsidRPr="007A2E5D">
        <w:rPr>
          <w:rFonts w:eastAsia="Calibri"/>
          <w:sz w:val="16"/>
          <w:szCs w:val="16"/>
          <w:lang w:eastAsia="en-US"/>
        </w:rPr>
        <w:t>е) по предложениям заинтересованных в предоставлении муниципальной услуги юридических и физических лиц.</w:t>
      </w:r>
    </w:p>
    <w:p w:rsidR="000F541A" w:rsidRPr="007A2E5D" w:rsidRDefault="000F541A" w:rsidP="000F541A">
      <w:pPr>
        <w:autoSpaceDE w:val="0"/>
        <w:autoSpaceDN w:val="0"/>
        <w:adjustRightInd w:val="0"/>
        <w:ind w:firstLine="284"/>
        <w:contextualSpacing/>
        <w:jc w:val="both"/>
        <w:rPr>
          <w:rFonts w:eastAsia="Calibri"/>
          <w:b/>
          <w:sz w:val="16"/>
          <w:szCs w:val="16"/>
          <w:lang w:eastAsia="en-US"/>
        </w:rPr>
      </w:pPr>
      <w:r w:rsidRPr="007A2E5D">
        <w:rPr>
          <w:rFonts w:eastAsia="Calibri"/>
          <w:sz w:val="16"/>
          <w:szCs w:val="16"/>
          <w:lang w:eastAsia="en-US"/>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993EAF" w:rsidRDefault="00993EAF" w:rsidP="000F541A">
      <w:pPr>
        <w:ind w:firstLine="284"/>
        <w:jc w:val="both"/>
        <w:rPr>
          <w:sz w:val="16"/>
          <w:szCs w:val="16"/>
        </w:rPr>
      </w:pPr>
    </w:p>
    <w:p w:rsidR="00993EAF" w:rsidRDefault="00993EAF" w:rsidP="0083406B">
      <w:pPr>
        <w:ind w:firstLine="284"/>
        <w:jc w:val="both"/>
        <w:rPr>
          <w:sz w:val="16"/>
          <w:szCs w:val="16"/>
        </w:rPr>
      </w:pPr>
    </w:p>
    <w:p w:rsidR="00077056" w:rsidRDefault="00077056"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p>
    <w:p w:rsidR="000F541A" w:rsidRDefault="000F541A" w:rsidP="0083406B">
      <w:pPr>
        <w:ind w:firstLine="284"/>
        <w:jc w:val="both"/>
        <w:rPr>
          <w:sz w:val="16"/>
          <w:szCs w:val="16"/>
        </w:rPr>
      </w:pPr>
      <w:bookmarkStart w:id="2" w:name="_GoBack"/>
      <w:bookmarkEnd w:id="2"/>
    </w:p>
    <w:p w:rsidR="0083406B" w:rsidRPr="0083406B" w:rsidRDefault="0083406B" w:rsidP="0083406B">
      <w:pPr>
        <w:ind w:firstLine="284"/>
        <w:jc w:val="both"/>
        <w:rPr>
          <w:sz w:val="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D148BE" w:rsidRPr="001E53F5" w:rsidRDefault="00D148BE" w:rsidP="009F4765">
            <w:pPr>
              <w:contextualSpacing/>
              <w:rPr>
                <w:sz w:val="16"/>
                <w:szCs w:val="16"/>
              </w:rPr>
            </w:pPr>
            <w:r>
              <w:rPr>
                <w:sz w:val="16"/>
                <w:szCs w:val="16"/>
              </w:rPr>
              <w:t xml:space="preserve">- </w:t>
            </w:r>
            <w:proofErr w:type="spellStart"/>
            <w:r>
              <w:rPr>
                <w:sz w:val="16"/>
                <w:szCs w:val="16"/>
              </w:rPr>
              <w:t>Мартынцов</w:t>
            </w:r>
            <w:proofErr w:type="spellEnd"/>
            <w:r>
              <w:rPr>
                <w:sz w:val="16"/>
                <w:szCs w:val="16"/>
              </w:rPr>
              <w:t xml:space="preserve"> А. А.</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5"/>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62" w:rsidRDefault="00014E62" w:rsidP="00883D56">
      <w:r>
        <w:separator/>
      </w:r>
    </w:p>
  </w:endnote>
  <w:endnote w:type="continuationSeparator" w:id="0">
    <w:p w:rsidR="00014E62" w:rsidRDefault="00014E62"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014E62" w:rsidRDefault="00014E62">
        <w:pPr>
          <w:pStyle w:val="ae"/>
          <w:jc w:val="right"/>
        </w:pPr>
        <w:r>
          <w:fldChar w:fldCharType="begin"/>
        </w:r>
        <w:r>
          <w:instrText>PAGE   \* MERGEFORMAT</w:instrText>
        </w:r>
        <w:r>
          <w:fldChar w:fldCharType="separate"/>
        </w:r>
        <w:r w:rsidR="000F541A">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62" w:rsidRDefault="00014E62" w:rsidP="00883D56">
      <w:r>
        <w:separator/>
      </w:r>
    </w:p>
  </w:footnote>
  <w:footnote w:type="continuationSeparator" w:id="0">
    <w:p w:rsidR="00014E62" w:rsidRDefault="00014E62" w:rsidP="00883D56">
      <w:r>
        <w:continuationSeparator/>
      </w:r>
    </w:p>
  </w:footnote>
  <w:footnote w:id="1">
    <w:p w:rsidR="000F541A" w:rsidRPr="000F541A" w:rsidRDefault="000F541A" w:rsidP="000F541A">
      <w:pPr>
        <w:pStyle w:val="ConsPlusNormal"/>
        <w:ind w:firstLine="284"/>
        <w:jc w:val="both"/>
        <w:rPr>
          <w:rFonts w:ascii="Times New Roman" w:hAnsi="Times New Roman" w:cs="Times New Roman"/>
          <w:sz w:val="16"/>
          <w:szCs w:val="16"/>
        </w:rPr>
      </w:pPr>
      <w:r w:rsidRPr="000F541A">
        <w:rPr>
          <w:rFonts w:ascii="Times New Roman" w:hAnsi="Times New Roman" w:cs="Times New Roman"/>
          <w:sz w:val="16"/>
          <w:szCs w:val="16"/>
        </w:rPr>
        <w:footnoteRef/>
      </w:r>
      <w:r w:rsidRPr="000F541A">
        <w:rPr>
          <w:rFonts w:ascii="Times New Roman" w:hAnsi="Times New Roman" w:cs="Times New Roman"/>
          <w:sz w:val="16"/>
          <w:szCs w:val="16"/>
        </w:rPr>
        <w:t xml:space="preserve"> В случае</w:t>
      </w:r>
      <w:proofErr w:type="gramStart"/>
      <w:r w:rsidRPr="000F541A">
        <w:rPr>
          <w:rFonts w:ascii="Times New Roman" w:hAnsi="Times New Roman" w:cs="Times New Roman"/>
          <w:sz w:val="16"/>
          <w:szCs w:val="16"/>
        </w:rPr>
        <w:t>,</w:t>
      </w:r>
      <w:proofErr w:type="gramEnd"/>
      <w:r w:rsidRPr="000F541A">
        <w:rPr>
          <w:rFonts w:ascii="Times New Roman" w:hAnsi="Times New Roman" w:cs="Times New Roman"/>
          <w:sz w:val="16"/>
          <w:szCs w:val="16"/>
        </w:rPr>
        <w:t xml:space="preserve"> если в предоставлении муниципальной услуги участвуют организации, предоставляющие муниципальные услуги, то перечень таких организаций приводится в приложении к административному регламенту.</w:t>
      </w:r>
    </w:p>
  </w:footnote>
  <w:footnote w:id="2">
    <w:p w:rsidR="000F541A" w:rsidRPr="000F541A" w:rsidRDefault="000F541A" w:rsidP="000F541A">
      <w:pPr>
        <w:pStyle w:val="ConsPlusNormal"/>
        <w:ind w:firstLine="284"/>
        <w:jc w:val="both"/>
        <w:rPr>
          <w:rFonts w:ascii="Times New Roman" w:hAnsi="Times New Roman" w:cs="Times New Roman"/>
          <w:sz w:val="16"/>
          <w:szCs w:val="16"/>
        </w:rPr>
      </w:pPr>
      <w:r w:rsidRPr="000F541A">
        <w:rPr>
          <w:rFonts w:ascii="Times New Roman" w:hAnsi="Times New Roman" w:cs="Times New Roman"/>
          <w:sz w:val="16"/>
          <w:szCs w:val="16"/>
        </w:rPr>
        <w:footnoteRef/>
      </w:r>
      <w:r w:rsidRPr="000F541A">
        <w:rPr>
          <w:rFonts w:ascii="Times New Roman" w:hAnsi="Times New Roman" w:cs="Times New Roman"/>
          <w:sz w:val="16"/>
          <w:szCs w:val="16"/>
        </w:rPr>
        <w:t xml:space="preserve"> Положения, указанные в </w:t>
      </w:r>
      <w:hyperlink w:anchor="P91" w:history="1">
        <w:r w:rsidRPr="000F541A">
          <w:rPr>
            <w:rFonts w:ascii="Times New Roman" w:hAnsi="Times New Roman" w:cs="Times New Roman"/>
            <w:sz w:val="16"/>
            <w:szCs w:val="16"/>
          </w:rPr>
          <w:t>пункте 2.2.2.2</w:t>
        </w:r>
      </w:hyperlink>
      <w:r w:rsidRPr="000F541A">
        <w:rPr>
          <w:rFonts w:ascii="Times New Roman" w:hAnsi="Times New Roman" w:cs="Times New Roman"/>
          <w:sz w:val="16"/>
          <w:szCs w:val="16"/>
        </w:rP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702C8F"/>
    <w:multiLevelType w:val="multilevel"/>
    <w:tmpl w:val="D652A7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6024C"/>
    <w:multiLevelType w:val="hybridMultilevel"/>
    <w:tmpl w:val="B8C62F84"/>
    <w:lvl w:ilvl="0" w:tplc="F16AF418">
      <w:start w:val="4"/>
      <w:numFmt w:val="decimal"/>
      <w:lvlText w:val="%1."/>
      <w:lvlJc w:val="left"/>
      <w:pPr>
        <w:ind w:left="1069" w:hanging="360"/>
      </w:pPr>
      <w:rPr>
        <w:rFonts w:hint="default"/>
      </w:rPr>
    </w:lvl>
    <w:lvl w:ilvl="1" w:tplc="FCB07B3C" w:tentative="1">
      <w:start w:val="1"/>
      <w:numFmt w:val="lowerLetter"/>
      <w:lvlText w:val="%2."/>
      <w:lvlJc w:val="left"/>
      <w:pPr>
        <w:ind w:left="1789" w:hanging="360"/>
      </w:pPr>
    </w:lvl>
    <w:lvl w:ilvl="2" w:tplc="53762A14" w:tentative="1">
      <w:start w:val="1"/>
      <w:numFmt w:val="lowerRoman"/>
      <w:lvlText w:val="%3."/>
      <w:lvlJc w:val="right"/>
      <w:pPr>
        <w:ind w:left="2509" w:hanging="180"/>
      </w:pPr>
    </w:lvl>
    <w:lvl w:ilvl="3" w:tplc="8DFEDEB8" w:tentative="1">
      <w:start w:val="1"/>
      <w:numFmt w:val="decimal"/>
      <w:lvlText w:val="%4."/>
      <w:lvlJc w:val="left"/>
      <w:pPr>
        <w:ind w:left="3229" w:hanging="360"/>
      </w:pPr>
    </w:lvl>
    <w:lvl w:ilvl="4" w:tplc="CDBAF312" w:tentative="1">
      <w:start w:val="1"/>
      <w:numFmt w:val="lowerLetter"/>
      <w:lvlText w:val="%5."/>
      <w:lvlJc w:val="left"/>
      <w:pPr>
        <w:ind w:left="3949" w:hanging="360"/>
      </w:pPr>
    </w:lvl>
    <w:lvl w:ilvl="5" w:tplc="A8CC4C9A" w:tentative="1">
      <w:start w:val="1"/>
      <w:numFmt w:val="lowerRoman"/>
      <w:lvlText w:val="%6."/>
      <w:lvlJc w:val="right"/>
      <w:pPr>
        <w:ind w:left="4669" w:hanging="180"/>
      </w:pPr>
    </w:lvl>
    <w:lvl w:ilvl="6" w:tplc="42788A8A" w:tentative="1">
      <w:start w:val="1"/>
      <w:numFmt w:val="decimal"/>
      <w:lvlText w:val="%7."/>
      <w:lvlJc w:val="left"/>
      <w:pPr>
        <w:ind w:left="5389" w:hanging="360"/>
      </w:pPr>
    </w:lvl>
    <w:lvl w:ilvl="7" w:tplc="32B49546" w:tentative="1">
      <w:start w:val="1"/>
      <w:numFmt w:val="lowerLetter"/>
      <w:lvlText w:val="%8."/>
      <w:lvlJc w:val="left"/>
      <w:pPr>
        <w:ind w:left="6109" w:hanging="360"/>
      </w:pPr>
    </w:lvl>
    <w:lvl w:ilvl="8" w:tplc="368CFC5A" w:tentative="1">
      <w:start w:val="1"/>
      <w:numFmt w:val="lowerRoman"/>
      <w:lvlText w:val="%9."/>
      <w:lvlJc w:val="right"/>
      <w:pPr>
        <w:ind w:left="6829" w:hanging="180"/>
      </w:pPr>
    </w:lvl>
  </w:abstractNum>
  <w:abstractNum w:abstractNumId="6">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7">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8">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1531E6"/>
    <w:multiLevelType w:val="multilevel"/>
    <w:tmpl w:val="4D6ED8F6"/>
    <w:lvl w:ilvl="0">
      <w:start w:val="1"/>
      <w:numFmt w:val="decimal"/>
      <w:suff w:val="space"/>
      <w:lvlText w:val="%1."/>
      <w:lvlJc w:val="left"/>
      <w:pPr>
        <w:ind w:left="1211" w:hanging="360"/>
      </w:pPr>
      <w:rPr>
        <w:rFonts w:hint="default"/>
      </w:rPr>
    </w:lvl>
    <w:lvl w:ilvl="1">
      <w:start w:val="2"/>
      <w:numFmt w:val="decimal"/>
      <w:isLgl/>
      <w:lvlText w:val="%1.%2."/>
      <w:lvlJc w:val="left"/>
      <w:pPr>
        <w:ind w:left="2044" w:hanging="1335"/>
      </w:pPr>
      <w:rPr>
        <w:rFonts w:hint="default"/>
      </w:rPr>
    </w:lvl>
    <w:lvl w:ilvl="2">
      <w:start w:val="5"/>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20"/>
  </w:num>
  <w:num w:numId="5">
    <w:abstractNumId w:val="12"/>
  </w:num>
  <w:num w:numId="6">
    <w:abstractNumId w:val="7"/>
  </w:num>
  <w:num w:numId="7">
    <w:abstractNumId w:val="16"/>
  </w:num>
  <w:num w:numId="8">
    <w:abstractNumId w:val="14"/>
  </w:num>
  <w:num w:numId="9">
    <w:abstractNumId w:val="19"/>
  </w:num>
  <w:num w:numId="10">
    <w:abstractNumId w:val="4"/>
  </w:num>
  <w:num w:numId="11">
    <w:abstractNumId w:val="3"/>
  </w:num>
  <w:num w:numId="12">
    <w:abstractNumId w:val="8"/>
  </w:num>
  <w:num w:numId="13">
    <w:abstractNumId w:val="18"/>
  </w:num>
  <w:num w:numId="14">
    <w:abstractNumId w:val="9"/>
  </w:num>
  <w:num w:numId="15">
    <w:abstractNumId w:val="10"/>
  </w:num>
  <w:num w:numId="16">
    <w:abstractNumId w:val="17"/>
  </w:num>
  <w:num w:numId="17">
    <w:abstractNumId w:val="2"/>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3"/>
  </w:num>
  <w:num w:numId="2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73C"/>
    <w:rsid w:val="0001475D"/>
    <w:rsid w:val="00014AF4"/>
    <w:rsid w:val="00014C27"/>
    <w:rsid w:val="00014E62"/>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4D99"/>
    <w:rsid w:val="00046962"/>
    <w:rsid w:val="0004698D"/>
    <w:rsid w:val="00051C3F"/>
    <w:rsid w:val="00055426"/>
    <w:rsid w:val="0005601D"/>
    <w:rsid w:val="00056FC7"/>
    <w:rsid w:val="00057F8B"/>
    <w:rsid w:val="000602F9"/>
    <w:rsid w:val="00060441"/>
    <w:rsid w:val="00060B1A"/>
    <w:rsid w:val="00061AD5"/>
    <w:rsid w:val="000634F6"/>
    <w:rsid w:val="000645C5"/>
    <w:rsid w:val="00070D24"/>
    <w:rsid w:val="00073AE7"/>
    <w:rsid w:val="00074581"/>
    <w:rsid w:val="00074CDC"/>
    <w:rsid w:val="00074F8A"/>
    <w:rsid w:val="00077056"/>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1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6A44"/>
    <w:rsid w:val="00136A6C"/>
    <w:rsid w:val="00137A62"/>
    <w:rsid w:val="00140358"/>
    <w:rsid w:val="00141436"/>
    <w:rsid w:val="00141999"/>
    <w:rsid w:val="00143635"/>
    <w:rsid w:val="001479D7"/>
    <w:rsid w:val="00147FB3"/>
    <w:rsid w:val="00156247"/>
    <w:rsid w:val="00161CA9"/>
    <w:rsid w:val="00162162"/>
    <w:rsid w:val="00162DE9"/>
    <w:rsid w:val="00163666"/>
    <w:rsid w:val="00163C6F"/>
    <w:rsid w:val="00165BD5"/>
    <w:rsid w:val="0016675B"/>
    <w:rsid w:val="0016758F"/>
    <w:rsid w:val="00170CA2"/>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C1A"/>
    <w:rsid w:val="00210949"/>
    <w:rsid w:val="002110FD"/>
    <w:rsid w:val="002114CD"/>
    <w:rsid w:val="002146C8"/>
    <w:rsid w:val="00215DA1"/>
    <w:rsid w:val="0021632A"/>
    <w:rsid w:val="002210D9"/>
    <w:rsid w:val="00221FF4"/>
    <w:rsid w:val="00223F9A"/>
    <w:rsid w:val="00224167"/>
    <w:rsid w:val="00227D25"/>
    <w:rsid w:val="00227F3C"/>
    <w:rsid w:val="00232F3C"/>
    <w:rsid w:val="002362AE"/>
    <w:rsid w:val="00240800"/>
    <w:rsid w:val="00242A2F"/>
    <w:rsid w:val="00242E0E"/>
    <w:rsid w:val="002449C0"/>
    <w:rsid w:val="00245BBE"/>
    <w:rsid w:val="00246516"/>
    <w:rsid w:val="00246557"/>
    <w:rsid w:val="00247E63"/>
    <w:rsid w:val="00250D4D"/>
    <w:rsid w:val="0025615E"/>
    <w:rsid w:val="00256E17"/>
    <w:rsid w:val="002579C8"/>
    <w:rsid w:val="00257EC9"/>
    <w:rsid w:val="00261E95"/>
    <w:rsid w:val="0026328D"/>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E55"/>
    <w:rsid w:val="002B262A"/>
    <w:rsid w:val="002B32AB"/>
    <w:rsid w:val="002B6025"/>
    <w:rsid w:val="002C0219"/>
    <w:rsid w:val="002C1086"/>
    <w:rsid w:val="002C3BFF"/>
    <w:rsid w:val="002C4A66"/>
    <w:rsid w:val="002C4E95"/>
    <w:rsid w:val="002C6818"/>
    <w:rsid w:val="002C7BF7"/>
    <w:rsid w:val="002D1450"/>
    <w:rsid w:val="002D2206"/>
    <w:rsid w:val="002D37F0"/>
    <w:rsid w:val="002D3C7C"/>
    <w:rsid w:val="002D456A"/>
    <w:rsid w:val="002D4A3E"/>
    <w:rsid w:val="002D4A8B"/>
    <w:rsid w:val="002D6C59"/>
    <w:rsid w:val="002D77C6"/>
    <w:rsid w:val="002D7A94"/>
    <w:rsid w:val="002E2AF3"/>
    <w:rsid w:val="002E338F"/>
    <w:rsid w:val="002E342F"/>
    <w:rsid w:val="002E3931"/>
    <w:rsid w:val="002E77BE"/>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37AAB"/>
    <w:rsid w:val="00340C35"/>
    <w:rsid w:val="00341C75"/>
    <w:rsid w:val="00343142"/>
    <w:rsid w:val="00344917"/>
    <w:rsid w:val="00346B9D"/>
    <w:rsid w:val="00352DDD"/>
    <w:rsid w:val="003530C2"/>
    <w:rsid w:val="003531F7"/>
    <w:rsid w:val="00355928"/>
    <w:rsid w:val="00355A6A"/>
    <w:rsid w:val="00355D34"/>
    <w:rsid w:val="003567C6"/>
    <w:rsid w:val="00357D05"/>
    <w:rsid w:val="00360711"/>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A520A"/>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032D"/>
    <w:rsid w:val="00541614"/>
    <w:rsid w:val="0054654A"/>
    <w:rsid w:val="005468AF"/>
    <w:rsid w:val="00546AB7"/>
    <w:rsid w:val="00547542"/>
    <w:rsid w:val="005519D4"/>
    <w:rsid w:val="00552D53"/>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0965"/>
    <w:rsid w:val="0058338F"/>
    <w:rsid w:val="00583FF9"/>
    <w:rsid w:val="005858C5"/>
    <w:rsid w:val="00587044"/>
    <w:rsid w:val="00590EA1"/>
    <w:rsid w:val="00591BD6"/>
    <w:rsid w:val="00595D56"/>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5B3E"/>
    <w:rsid w:val="00605D18"/>
    <w:rsid w:val="00606056"/>
    <w:rsid w:val="00606775"/>
    <w:rsid w:val="0060680F"/>
    <w:rsid w:val="00606A49"/>
    <w:rsid w:val="00610D43"/>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140A"/>
    <w:rsid w:val="00673858"/>
    <w:rsid w:val="00674EA4"/>
    <w:rsid w:val="006753D3"/>
    <w:rsid w:val="00676F3E"/>
    <w:rsid w:val="00682178"/>
    <w:rsid w:val="00682336"/>
    <w:rsid w:val="00683A53"/>
    <w:rsid w:val="0068588F"/>
    <w:rsid w:val="006862C7"/>
    <w:rsid w:val="00693096"/>
    <w:rsid w:val="006931B9"/>
    <w:rsid w:val="00693662"/>
    <w:rsid w:val="00693A3E"/>
    <w:rsid w:val="00693CC6"/>
    <w:rsid w:val="0069420D"/>
    <w:rsid w:val="006957CF"/>
    <w:rsid w:val="00696BE6"/>
    <w:rsid w:val="00696E27"/>
    <w:rsid w:val="006A103C"/>
    <w:rsid w:val="006A43F1"/>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F47"/>
    <w:rsid w:val="006D755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886"/>
    <w:rsid w:val="00723682"/>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6373"/>
    <w:rsid w:val="008076BC"/>
    <w:rsid w:val="00810F31"/>
    <w:rsid w:val="00816D94"/>
    <w:rsid w:val="00817ABF"/>
    <w:rsid w:val="00817D9D"/>
    <w:rsid w:val="00820F6F"/>
    <w:rsid w:val="00821D04"/>
    <w:rsid w:val="0082428C"/>
    <w:rsid w:val="00825882"/>
    <w:rsid w:val="00830A28"/>
    <w:rsid w:val="00831C5A"/>
    <w:rsid w:val="0083406B"/>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2229"/>
    <w:rsid w:val="00863429"/>
    <w:rsid w:val="008637FC"/>
    <w:rsid w:val="0086410A"/>
    <w:rsid w:val="0086632F"/>
    <w:rsid w:val="00867145"/>
    <w:rsid w:val="008704AD"/>
    <w:rsid w:val="00870F52"/>
    <w:rsid w:val="00871CE4"/>
    <w:rsid w:val="00873316"/>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74FA"/>
    <w:rsid w:val="00937ECB"/>
    <w:rsid w:val="00940F5B"/>
    <w:rsid w:val="0094160D"/>
    <w:rsid w:val="0094203A"/>
    <w:rsid w:val="009427D3"/>
    <w:rsid w:val="00943235"/>
    <w:rsid w:val="00944193"/>
    <w:rsid w:val="009504A5"/>
    <w:rsid w:val="009526EB"/>
    <w:rsid w:val="0095302C"/>
    <w:rsid w:val="00956D83"/>
    <w:rsid w:val="00957F7F"/>
    <w:rsid w:val="0096000D"/>
    <w:rsid w:val="00961170"/>
    <w:rsid w:val="00961FD1"/>
    <w:rsid w:val="009624CF"/>
    <w:rsid w:val="0096705A"/>
    <w:rsid w:val="009676BA"/>
    <w:rsid w:val="00970AC6"/>
    <w:rsid w:val="00971618"/>
    <w:rsid w:val="00971856"/>
    <w:rsid w:val="0097264B"/>
    <w:rsid w:val="00974FF8"/>
    <w:rsid w:val="00977A46"/>
    <w:rsid w:val="009816A4"/>
    <w:rsid w:val="00981949"/>
    <w:rsid w:val="009820FC"/>
    <w:rsid w:val="0098332C"/>
    <w:rsid w:val="00985E87"/>
    <w:rsid w:val="009878ED"/>
    <w:rsid w:val="0099151F"/>
    <w:rsid w:val="0099184B"/>
    <w:rsid w:val="009918F5"/>
    <w:rsid w:val="00993EAF"/>
    <w:rsid w:val="0099727D"/>
    <w:rsid w:val="009974EF"/>
    <w:rsid w:val="009A0625"/>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22F7"/>
    <w:rsid w:val="00A134A9"/>
    <w:rsid w:val="00A13CD4"/>
    <w:rsid w:val="00A17DF6"/>
    <w:rsid w:val="00A21126"/>
    <w:rsid w:val="00A23063"/>
    <w:rsid w:val="00A23746"/>
    <w:rsid w:val="00A246F3"/>
    <w:rsid w:val="00A25C4A"/>
    <w:rsid w:val="00A27750"/>
    <w:rsid w:val="00A31096"/>
    <w:rsid w:val="00A31807"/>
    <w:rsid w:val="00A31EB4"/>
    <w:rsid w:val="00A32DEA"/>
    <w:rsid w:val="00A35810"/>
    <w:rsid w:val="00A37625"/>
    <w:rsid w:val="00A40105"/>
    <w:rsid w:val="00A405FB"/>
    <w:rsid w:val="00A40D43"/>
    <w:rsid w:val="00A42365"/>
    <w:rsid w:val="00A42B17"/>
    <w:rsid w:val="00A43BFD"/>
    <w:rsid w:val="00A43E33"/>
    <w:rsid w:val="00A459F0"/>
    <w:rsid w:val="00A47477"/>
    <w:rsid w:val="00A534DF"/>
    <w:rsid w:val="00A54D52"/>
    <w:rsid w:val="00A56251"/>
    <w:rsid w:val="00A644E7"/>
    <w:rsid w:val="00A6626A"/>
    <w:rsid w:val="00A66547"/>
    <w:rsid w:val="00A66843"/>
    <w:rsid w:val="00A71904"/>
    <w:rsid w:val="00A7560C"/>
    <w:rsid w:val="00A75CD4"/>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3536"/>
    <w:rsid w:val="00B9535F"/>
    <w:rsid w:val="00BA3517"/>
    <w:rsid w:val="00BA3A4D"/>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22F4"/>
    <w:rsid w:val="00CE3396"/>
    <w:rsid w:val="00CE3CC9"/>
    <w:rsid w:val="00CE5D23"/>
    <w:rsid w:val="00CF003C"/>
    <w:rsid w:val="00CF0996"/>
    <w:rsid w:val="00CF1CEB"/>
    <w:rsid w:val="00CF277B"/>
    <w:rsid w:val="00CF2B1A"/>
    <w:rsid w:val="00CF3608"/>
    <w:rsid w:val="00CF36A5"/>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A6D"/>
    <w:rsid w:val="00D23C8B"/>
    <w:rsid w:val="00D2407B"/>
    <w:rsid w:val="00D263C5"/>
    <w:rsid w:val="00D2756A"/>
    <w:rsid w:val="00D33E1E"/>
    <w:rsid w:val="00D33FBB"/>
    <w:rsid w:val="00D34810"/>
    <w:rsid w:val="00D35037"/>
    <w:rsid w:val="00D37F5D"/>
    <w:rsid w:val="00D4159B"/>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5A20"/>
    <w:rsid w:val="00E30546"/>
    <w:rsid w:val="00E34C09"/>
    <w:rsid w:val="00E3573B"/>
    <w:rsid w:val="00E35A82"/>
    <w:rsid w:val="00E35DF2"/>
    <w:rsid w:val="00E35EC3"/>
    <w:rsid w:val="00E377E6"/>
    <w:rsid w:val="00E41210"/>
    <w:rsid w:val="00E43D1B"/>
    <w:rsid w:val="00E4433F"/>
    <w:rsid w:val="00E45CFF"/>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4CDB"/>
    <w:rsid w:val="00F855DE"/>
    <w:rsid w:val="00F85BFD"/>
    <w:rsid w:val="00F86626"/>
    <w:rsid w:val="00F9067E"/>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4526"/>
    <w:rsid w:val="00FB4B61"/>
    <w:rsid w:val="00FB59AE"/>
    <w:rsid w:val="00FC1942"/>
    <w:rsid w:val="00FC4F9B"/>
    <w:rsid w:val="00FC59C9"/>
    <w:rsid w:val="00FC78C3"/>
    <w:rsid w:val="00FC7F20"/>
    <w:rsid w:val="00FD0D2C"/>
    <w:rsid w:val="00FD10B7"/>
    <w:rsid w:val="00FD16F2"/>
    <w:rsid w:val="00FD25F6"/>
    <w:rsid w:val="00FD26A7"/>
    <w:rsid w:val="00FD40B6"/>
    <w:rsid w:val="00FD572D"/>
    <w:rsid w:val="00FD7098"/>
    <w:rsid w:val="00FD7E8E"/>
    <w:rsid w:val="00FE109A"/>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 w:type="paragraph" w:styleId="affff0">
    <w:name w:val="footnote text"/>
    <w:basedOn w:val="a"/>
    <w:link w:val="affff1"/>
    <w:rsid w:val="000F541A"/>
    <w:rPr>
      <w:sz w:val="20"/>
      <w:szCs w:val="20"/>
    </w:rPr>
  </w:style>
  <w:style w:type="character" w:customStyle="1" w:styleId="affff1">
    <w:name w:val="Текст сноски Знак"/>
    <w:basedOn w:val="a0"/>
    <w:link w:val="affff0"/>
    <w:rsid w:val="000F541A"/>
    <w:rPr>
      <w:rFonts w:ascii="Times New Roman" w:eastAsia="Times New Roman" w:hAnsi="Times New Roman" w:cs="Times New Roman"/>
      <w:sz w:val="20"/>
      <w:szCs w:val="20"/>
      <w:lang w:eastAsia="ru-RU"/>
    </w:rPr>
  </w:style>
  <w:style w:type="character" w:styleId="affff2">
    <w:name w:val="footnote reference"/>
    <w:basedOn w:val="a0"/>
    <w:rsid w:val="000F5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 w:type="paragraph" w:styleId="affff0">
    <w:name w:val="footnote text"/>
    <w:basedOn w:val="a"/>
    <w:link w:val="affff1"/>
    <w:rsid w:val="000F541A"/>
    <w:rPr>
      <w:sz w:val="20"/>
      <w:szCs w:val="20"/>
    </w:rPr>
  </w:style>
  <w:style w:type="character" w:customStyle="1" w:styleId="affff1">
    <w:name w:val="Текст сноски Знак"/>
    <w:basedOn w:val="a0"/>
    <w:link w:val="affff0"/>
    <w:rsid w:val="000F541A"/>
    <w:rPr>
      <w:rFonts w:ascii="Times New Roman" w:eastAsia="Times New Roman" w:hAnsi="Times New Roman" w:cs="Times New Roman"/>
      <w:sz w:val="20"/>
      <w:szCs w:val="20"/>
      <w:lang w:eastAsia="ru-RU"/>
    </w:rPr>
  </w:style>
  <w:style w:type="character" w:styleId="affff2">
    <w:name w:val="footnote reference"/>
    <w:basedOn w:val="a0"/>
    <w:rsid w:val="000F5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87739638">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E52825342D4FD8D042DBFE77F440EC000708CE3A6CC354736EAED0DA6A4F23A2AA7B9FC89B6A5DB3E3ED143B1AE12AFFD22630D6h1c4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BE52825342D4FD8D042DBFE77F440EC000708CE3A6CC354736EAED0DA6A4F23A2AA7B9DCB9D620CE0ACEC487D4CF228F5D22439CA17F9F0h7c8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E52825342D4FD8D042DBFE77F440EC000708CE3A6CC354736EAED0DA6A4F23A2AA7B9DCB9D620CE0ACEC487D4CF228F5D22439CA17F9F0h7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1F0E-1772-402D-917D-53D74EA6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7</Pages>
  <Words>5353</Words>
  <Characters>30517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554</cp:revision>
  <cp:lastPrinted>2018-11-13T02:36:00Z</cp:lastPrinted>
  <dcterms:created xsi:type="dcterms:W3CDTF">2017-06-27T03:35:00Z</dcterms:created>
  <dcterms:modified xsi:type="dcterms:W3CDTF">2022-03-03T05:06:00Z</dcterms:modified>
</cp:coreProperties>
</file>