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E747AB">
      <w:pPr>
        <w:pStyle w:val="5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C3124E3" wp14:editId="5460C280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27E85" wp14:editId="238C7BE0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055A72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6930BA">
              <w:rPr>
                <w:b/>
                <w:sz w:val="32"/>
                <w:u w:val="single"/>
              </w:rPr>
              <w:t>4</w:t>
            </w:r>
            <w:r w:rsidR="00E747AB">
              <w:rPr>
                <w:b/>
                <w:sz w:val="32"/>
                <w:u w:val="single"/>
              </w:rPr>
              <w:t>8</w:t>
            </w:r>
          </w:p>
          <w:p w:rsidR="006B6A5E" w:rsidRPr="00821D04" w:rsidRDefault="006B6A5E" w:rsidP="00E747AB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E747AB">
              <w:rPr>
                <w:b/>
                <w:sz w:val="28"/>
                <w:u w:val="single"/>
              </w:rPr>
              <w:t>07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959CE">
              <w:rPr>
                <w:b/>
                <w:sz w:val="28"/>
                <w:u w:val="single"/>
              </w:rPr>
              <w:t>но</w:t>
            </w:r>
            <w:r w:rsidR="00ED1359">
              <w:rPr>
                <w:b/>
                <w:sz w:val="28"/>
                <w:u w:val="single"/>
              </w:rPr>
              <w:t>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9FE" w:rsidRPr="00B77D86" w:rsidRDefault="004D79F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D79FE" w:rsidRPr="00B50732" w:rsidRDefault="004D79F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79FE" w:rsidRPr="00B50732" w:rsidRDefault="004D79F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4D79FE" w:rsidRPr="008B1FD3" w:rsidRDefault="004D79FE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4952DA" w:rsidRPr="00B77D86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4952DA" w:rsidRPr="008B1FD3" w:rsidRDefault="004952DA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9FE" w:rsidRPr="006B6A5E" w:rsidRDefault="004D79FE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4952DA" w:rsidRPr="006B6A5E" w:rsidRDefault="004952DA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E73D00" w:rsidRPr="00E73D00" w:rsidRDefault="00E73D00" w:rsidP="00E73D00">
      <w:pPr>
        <w:jc w:val="both"/>
        <w:rPr>
          <w:b/>
          <w:sz w:val="20"/>
          <w:szCs w:val="20"/>
        </w:rPr>
      </w:pPr>
      <w:proofErr w:type="gramStart"/>
      <w:r w:rsidRPr="00E73D00">
        <w:rPr>
          <w:b/>
          <w:sz w:val="20"/>
          <w:szCs w:val="20"/>
        </w:rPr>
        <w:t xml:space="preserve">- Постановление администрации города Татарска Татарского района Новосибирской области № </w:t>
      </w:r>
      <w:r>
        <w:rPr>
          <w:b/>
          <w:sz w:val="20"/>
          <w:szCs w:val="20"/>
        </w:rPr>
        <w:t>3</w:t>
      </w:r>
      <w:r w:rsidR="00E747AB">
        <w:rPr>
          <w:b/>
          <w:sz w:val="20"/>
          <w:szCs w:val="20"/>
        </w:rPr>
        <w:t>54</w:t>
      </w:r>
      <w:r>
        <w:rPr>
          <w:b/>
          <w:sz w:val="20"/>
          <w:szCs w:val="20"/>
        </w:rPr>
        <w:t xml:space="preserve"> от </w:t>
      </w:r>
      <w:r w:rsidR="00E747AB">
        <w:rPr>
          <w:b/>
          <w:sz w:val="20"/>
          <w:szCs w:val="20"/>
        </w:rPr>
        <w:t>07</w:t>
      </w:r>
      <w:r>
        <w:rPr>
          <w:b/>
          <w:sz w:val="20"/>
          <w:szCs w:val="20"/>
        </w:rPr>
        <w:t>.11.2022 «</w:t>
      </w:r>
      <w:r w:rsidR="00E747AB" w:rsidRPr="00E81C0F">
        <w:rPr>
          <w:sz w:val="18"/>
          <w:szCs w:val="18"/>
        </w:rPr>
        <w:t xml:space="preserve">О внесении изменений в постановление администрации города Татарска Новосибирской области от </w:t>
      </w:r>
      <w:r w:rsidR="00E747AB" w:rsidRPr="00E81C0F">
        <w:rPr>
          <w:color w:val="000000"/>
          <w:sz w:val="18"/>
          <w:szCs w:val="18"/>
        </w:rPr>
        <w:t>09.12.2016г</w:t>
      </w:r>
      <w:r w:rsidR="00E747AB" w:rsidRPr="00E81C0F">
        <w:rPr>
          <w:sz w:val="18"/>
          <w:szCs w:val="18"/>
        </w:rPr>
        <w:t>. №202 «</w:t>
      </w:r>
      <w:r w:rsidR="00E747AB" w:rsidRPr="00E81C0F">
        <w:rPr>
          <w:bCs/>
          <w:color w:val="000000"/>
          <w:sz w:val="18"/>
          <w:szCs w:val="18"/>
        </w:rPr>
        <w:t>Об утверждении Административного регламента администрации города Татарска Новосибирской области по предоставлению муниципальной услуги «Заключение договора социального найма с гражданами, проживающими в муниципальном жилищном фонде социального использования на основании ордера»</w:t>
      </w:r>
      <w:r>
        <w:rPr>
          <w:b/>
          <w:sz w:val="20"/>
          <w:szCs w:val="20"/>
        </w:rPr>
        <w:t>».</w:t>
      </w:r>
      <w:proofErr w:type="gramEnd"/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76A72" w:rsidRPr="00E81C0F" w:rsidRDefault="00276A72" w:rsidP="00276A72">
      <w:pPr>
        <w:tabs>
          <w:tab w:val="left" w:pos="1276"/>
        </w:tabs>
        <w:jc w:val="center"/>
        <w:rPr>
          <w:b/>
          <w:sz w:val="16"/>
          <w:szCs w:val="16"/>
        </w:rPr>
      </w:pPr>
      <w:r w:rsidRPr="00E81C0F">
        <w:rPr>
          <w:b/>
          <w:sz w:val="16"/>
          <w:szCs w:val="16"/>
        </w:rPr>
        <w:lastRenderedPageBreak/>
        <w:t>АДМИНИСТРАЦИЯ</w:t>
      </w:r>
    </w:p>
    <w:p w:rsidR="00276A72" w:rsidRPr="00E81C0F" w:rsidRDefault="00276A72" w:rsidP="00276A72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E81C0F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276A72" w:rsidRPr="00E81C0F" w:rsidRDefault="00276A72" w:rsidP="00276A72">
      <w:pPr>
        <w:tabs>
          <w:tab w:val="left" w:pos="1276"/>
        </w:tabs>
        <w:jc w:val="center"/>
        <w:rPr>
          <w:b/>
          <w:sz w:val="16"/>
          <w:szCs w:val="16"/>
        </w:rPr>
      </w:pPr>
      <w:r w:rsidRPr="00E81C0F">
        <w:rPr>
          <w:b/>
          <w:sz w:val="16"/>
          <w:szCs w:val="16"/>
        </w:rPr>
        <w:t>НОВОСИБИРСКОЙ ОБЛАСТИ</w:t>
      </w:r>
    </w:p>
    <w:p w:rsidR="00276A72" w:rsidRPr="00E81C0F" w:rsidRDefault="00276A72" w:rsidP="00276A72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276A72" w:rsidRPr="00E81C0F" w:rsidRDefault="00276A72" w:rsidP="00276A72">
      <w:pPr>
        <w:tabs>
          <w:tab w:val="left" w:pos="1276"/>
        </w:tabs>
        <w:jc w:val="center"/>
        <w:rPr>
          <w:b/>
          <w:sz w:val="16"/>
          <w:szCs w:val="16"/>
        </w:rPr>
      </w:pPr>
      <w:r w:rsidRPr="00E81C0F">
        <w:rPr>
          <w:b/>
          <w:sz w:val="16"/>
          <w:szCs w:val="16"/>
        </w:rPr>
        <w:t>ПОСТАНОВЛЕНИЕ</w:t>
      </w:r>
    </w:p>
    <w:p w:rsidR="00276A72" w:rsidRPr="00E81C0F" w:rsidRDefault="00276A72" w:rsidP="00276A72">
      <w:pPr>
        <w:tabs>
          <w:tab w:val="left" w:pos="1276"/>
        </w:tabs>
        <w:jc w:val="center"/>
        <w:rPr>
          <w:sz w:val="16"/>
          <w:szCs w:val="16"/>
        </w:rPr>
      </w:pPr>
    </w:p>
    <w:p w:rsidR="00276A72" w:rsidRPr="00E81C0F" w:rsidRDefault="00276A72" w:rsidP="00276A72">
      <w:pPr>
        <w:tabs>
          <w:tab w:val="left" w:pos="1276"/>
        </w:tabs>
        <w:rPr>
          <w:sz w:val="16"/>
          <w:szCs w:val="16"/>
        </w:rPr>
      </w:pPr>
      <w:r w:rsidRPr="00276A72">
        <w:rPr>
          <w:b/>
          <w:i/>
          <w:sz w:val="16"/>
          <w:szCs w:val="16"/>
        </w:rPr>
        <w:t>от 07.11.2022 г.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E81C0F">
        <w:rPr>
          <w:sz w:val="16"/>
          <w:szCs w:val="16"/>
        </w:rPr>
        <w:t>№ 354</w:t>
      </w:r>
    </w:p>
    <w:p w:rsidR="00276A72" w:rsidRPr="00E81C0F" w:rsidRDefault="00276A72" w:rsidP="00276A72">
      <w:pPr>
        <w:tabs>
          <w:tab w:val="left" w:pos="1276"/>
        </w:tabs>
        <w:jc w:val="center"/>
        <w:rPr>
          <w:sz w:val="16"/>
          <w:szCs w:val="16"/>
        </w:rPr>
      </w:pPr>
    </w:p>
    <w:p w:rsidR="00276A72" w:rsidRPr="00E81C0F" w:rsidRDefault="00276A72" w:rsidP="00276A72">
      <w:pPr>
        <w:tabs>
          <w:tab w:val="left" w:pos="1276"/>
        </w:tabs>
        <w:jc w:val="center"/>
        <w:rPr>
          <w:bCs/>
          <w:color w:val="000000"/>
          <w:sz w:val="16"/>
          <w:szCs w:val="16"/>
        </w:rPr>
      </w:pPr>
      <w:r w:rsidRPr="00E81C0F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</w:t>
      </w:r>
      <w:r w:rsidRPr="00E81C0F">
        <w:rPr>
          <w:color w:val="000000"/>
          <w:sz w:val="16"/>
          <w:szCs w:val="16"/>
        </w:rPr>
        <w:t>09.12.2016г</w:t>
      </w:r>
      <w:r w:rsidRPr="00E81C0F">
        <w:rPr>
          <w:sz w:val="16"/>
          <w:szCs w:val="16"/>
        </w:rPr>
        <w:t>. №202 «</w:t>
      </w:r>
      <w:r w:rsidRPr="00E81C0F">
        <w:rPr>
          <w:bCs/>
          <w:color w:val="000000"/>
          <w:sz w:val="16"/>
          <w:szCs w:val="16"/>
        </w:rPr>
        <w:t xml:space="preserve">Об утверждении Административного </w:t>
      </w:r>
      <w:proofErr w:type="gramStart"/>
      <w:r w:rsidRPr="00E81C0F">
        <w:rPr>
          <w:bCs/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E81C0F">
        <w:rPr>
          <w:bCs/>
          <w:color w:val="000000"/>
          <w:sz w:val="16"/>
          <w:szCs w:val="16"/>
        </w:rPr>
        <w:t xml:space="preserve"> по предоставлению муниципальной услуги «Заключение договора социального найма с гражданами, проживающими в муниципальном жилищном фонде социального использования на основании ордера»</w:t>
      </w:r>
    </w:p>
    <w:p w:rsidR="00276A72" w:rsidRPr="00E81C0F" w:rsidRDefault="00276A72" w:rsidP="00276A72">
      <w:pPr>
        <w:tabs>
          <w:tab w:val="left" w:pos="1276"/>
        </w:tabs>
        <w:jc w:val="both"/>
        <w:rPr>
          <w:color w:val="000000"/>
          <w:sz w:val="16"/>
          <w:szCs w:val="16"/>
        </w:rPr>
      </w:pPr>
    </w:p>
    <w:p w:rsidR="00276A72" w:rsidRPr="00E81C0F" w:rsidRDefault="00276A72" w:rsidP="00276A72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E81C0F">
        <w:rPr>
          <w:sz w:val="16"/>
          <w:szCs w:val="1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</w:t>
      </w:r>
      <w:r w:rsidRPr="00E81C0F">
        <w:rPr>
          <w:bCs/>
          <w:color w:val="000000"/>
          <w:sz w:val="16"/>
          <w:szCs w:val="16"/>
        </w:rPr>
        <w:t>«Заключение договора социального найма с гражданами, проживающими в муниципальном жилищном фонде социального использования на основании ордера»</w:t>
      </w:r>
      <w:r w:rsidRPr="00E81C0F">
        <w:rPr>
          <w:sz w:val="16"/>
          <w:szCs w:val="16"/>
        </w:rPr>
        <w:t xml:space="preserve"> (далее – административный регламент</w:t>
      </w:r>
      <w:proofErr w:type="gramEnd"/>
      <w:r w:rsidRPr="00E81C0F">
        <w:rPr>
          <w:sz w:val="16"/>
          <w:szCs w:val="16"/>
        </w:rPr>
        <w:t>) в соответствие с федеральным законодательством, законодательством Новосибирской области</w:t>
      </w:r>
    </w:p>
    <w:p w:rsidR="00276A72" w:rsidRPr="00E81C0F" w:rsidRDefault="00276A72" w:rsidP="00276A72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E81C0F">
        <w:rPr>
          <w:sz w:val="16"/>
          <w:szCs w:val="16"/>
        </w:rPr>
        <w:t>ПОСТАНОВЛЯ</w:t>
      </w:r>
      <w:r w:rsidRPr="00E81C0F">
        <w:rPr>
          <w:caps/>
          <w:sz w:val="16"/>
          <w:szCs w:val="16"/>
        </w:rPr>
        <w:t>ю</w:t>
      </w:r>
      <w:r w:rsidRPr="00E81C0F">
        <w:rPr>
          <w:sz w:val="16"/>
          <w:szCs w:val="16"/>
        </w:rPr>
        <w:t>:</w:t>
      </w:r>
    </w:p>
    <w:p w:rsidR="00276A72" w:rsidRPr="00E81C0F" w:rsidRDefault="00276A72" w:rsidP="00276A72">
      <w:pPr>
        <w:tabs>
          <w:tab w:val="left" w:pos="1276"/>
          <w:tab w:val="left" w:pos="9923"/>
        </w:tabs>
        <w:ind w:firstLine="284"/>
        <w:contextualSpacing/>
        <w:jc w:val="both"/>
        <w:rPr>
          <w:rFonts w:eastAsia="SimSun"/>
          <w:sz w:val="16"/>
          <w:szCs w:val="16"/>
        </w:rPr>
      </w:pPr>
      <w:r w:rsidRPr="00E81C0F">
        <w:rPr>
          <w:sz w:val="16"/>
          <w:szCs w:val="16"/>
        </w:rPr>
        <w:t xml:space="preserve">1.Внести в административный регламент предоставления муниципальной услуги </w:t>
      </w:r>
      <w:r w:rsidRPr="00E81C0F">
        <w:rPr>
          <w:bCs/>
          <w:color w:val="000000"/>
          <w:sz w:val="16"/>
          <w:szCs w:val="16"/>
        </w:rPr>
        <w:t>«Заключение договора социального найма с гражданами, проживающими в муниципальном жилищном фонде социального использования на основании ордера»</w:t>
      </w:r>
      <w:r w:rsidRPr="00E81C0F">
        <w:rPr>
          <w:sz w:val="16"/>
          <w:szCs w:val="16"/>
        </w:rPr>
        <w:t>, утверждённый постановлением администрации города Татарска Новосибирской области от 09.12.2016г. № 202 следующие изменения:</w:t>
      </w:r>
      <w:r w:rsidRPr="00E81C0F">
        <w:rPr>
          <w:rFonts w:eastAsia="SimSun"/>
          <w:sz w:val="16"/>
          <w:szCs w:val="16"/>
        </w:rPr>
        <w:t xml:space="preserve"> 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1.1. В наименовании настоящего постановления слова «администрации города Татарска Новосибирской области» исключить;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1.2. Пункт 2.10 административного регламента изложить в следующей редакции: «Запрещается требовать от заявителя предоставления документов и информации или осуществления действий определенных частью 1 статьи 7 Федерального закона от 27.07.2010 № 210-ФЗ «Об организации предоставления государственных и муниципальных услуг».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 xml:space="preserve">1.3.Пункт 2.13. изложить в следующей редакции: 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rPr>
          <w:sz w:val="16"/>
          <w:szCs w:val="16"/>
        </w:rPr>
      </w:pPr>
      <w:r w:rsidRPr="00E81C0F">
        <w:rPr>
          <w:sz w:val="16"/>
          <w:szCs w:val="16"/>
        </w:rPr>
        <w:t>«Услуги, являющиеся необходимыми и обязательными для предоставления муниципальной услуги: отсутствуют».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1.4. Пункт 2.18.1 административного регламента дополнить абзацем следующего содержания: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собаками-проводниками».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1.5. Раздел 5 административного регламента изложить в следующей редакции: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 xml:space="preserve">«5.1. </w:t>
      </w:r>
      <w:proofErr w:type="gramStart"/>
      <w:r w:rsidRPr="00E81C0F">
        <w:rPr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E81C0F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E81C0F">
        <w:rPr>
          <w:sz w:val="16"/>
          <w:szCs w:val="16"/>
        </w:rPr>
        <w:t>.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 xml:space="preserve">5.3. </w:t>
      </w:r>
      <w:proofErr w:type="gramStart"/>
      <w:r w:rsidRPr="00E81C0F">
        <w:rPr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81C0F">
        <w:rPr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76A72" w:rsidRPr="00E81C0F" w:rsidRDefault="00276A72" w:rsidP="00276A72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81C0F">
        <w:rPr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76A72" w:rsidRPr="00E81C0F" w:rsidRDefault="00276A72" w:rsidP="00276A72">
      <w:pPr>
        <w:ind w:firstLine="284"/>
        <w:jc w:val="both"/>
        <w:rPr>
          <w:color w:val="000000"/>
          <w:sz w:val="16"/>
          <w:szCs w:val="16"/>
        </w:rPr>
      </w:pPr>
      <w:r w:rsidRPr="00E81C0F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E81C0F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E81C0F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276A72" w:rsidRPr="00E81C0F" w:rsidRDefault="00276A72" w:rsidP="00276A72">
      <w:pPr>
        <w:ind w:firstLine="284"/>
        <w:jc w:val="both"/>
        <w:rPr>
          <w:color w:val="000000"/>
          <w:sz w:val="16"/>
          <w:szCs w:val="16"/>
        </w:rPr>
      </w:pPr>
      <w:r w:rsidRPr="00E81C0F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E81C0F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E81C0F">
        <w:rPr>
          <w:color w:val="000000"/>
          <w:sz w:val="16"/>
          <w:szCs w:val="16"/>
        </w:rPr>
        <w:t xml:space="preserve"> Кузнецову Л.Л.</w:t>
      </w:r>
    </w:p>
    <w:p w:rsidR="00276A72" w:rsidRPr="00E81C0F" w:rsidRDefault="00276A72" w:rsidP="00276A72">
      <w:pPr>
        <w:jc w:val="both"/>
        <w:rPr>
          <w:color w:val="000000"/>
          <w:sz w:val="16"/>
          <w:szCs w:val="16"/>
        </w:rPr>
      </w:pPr>
    </w:p>
    <w:p w:rsidR="00276A72" w:rsidRPr="00E81C0F" w:rsidRDefault="00276A72" w:rsidP="00276A72">
      <w:pPr>
        <w:jc w:val="both"/>
        <w:rPr>
          <w:color w:val="000000"/>
          <w:sz w:val="16"/>
          <w:szCs w:val="16"/>
        </w:rPr>
      </w:pPr>
      <w:r w:rsidRPr="00E81C0F">
        <w:rPr>
          <w:color w:val="000000"/>
          <w:sz w:val="16"/>
          <w:szCs w:val="16"/>
        </w:rPr>
        <w:t>Глава города Татарска</w:t>
      </w:r>
    </w:p>
    <w:p w:rsidR="00276A72" w:rsidRPr="00E81C0F" w:rsidRDefault="00276A72" w:rsidP="00276A72">
      <w:pPr>
        <w:rPr>
          <w:color w:val="000000"/>
          <w:sz w:val="16"/>
          <w:szCs w:val="16"/>
        </w:rPr>
      </w:pPr>
      <w:r w:rsidRPr="00E81C0F">
        <w:rPr>
          <w:color w:val="000000"/>
          <w:sz w:val="16"/>
          <w:szCs w:val="16"/>
        </w:rPr>
        <w:t>Татарского района</w:t>
      </w:r>
      <w:r>
        <w:rPr>
          <w:color w:val="000000"/>
          <w:sz w:val="16"/>
          <w:szCs w:val="16"/>
        </w:rPr>
        <w:t xml:space="preserve"> </w:t>
      </w:r>
    </w:p>
    <w:p w:rsidR="00276A72" w:rsidRPr="00E81C0F" w:rsidRDefault="00276A72" w:rsidP="00276A72">
      <w:pPr>
        <w:jc w:val="both"/>
        <w:rPr>
          <w:color w:val="000000"/>
          <w:sz w:val="16"/>
          <w:szCs w:val="16"/>
        </w:rPr>
      </w:pPr>
      <w:r w:rsidRPr="00E81C0F">
        <w:rPr>
          <w:color w:val="000000"/>
          <w:sz w:val="16"/>
          <w:szCs w:val="16"/>
        </w:rPr>
        <w:t>Новосибирской области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81C0F">
        <w:rPr>
          <w:color w:val="000000"/>
          <w:sz w:val="16"/>
          <w:szCs w:val="16"/>
        </w:rPr>
        <w:t xml:space="preserve">А.В. </w:t>
      </w:r>
      <w:proofErr w:type="spellStart"/>
      <w:r w:rsidRPr="00E81C0F">
        <w:rPr>
          <w:color w:val="000000"/>
          <w:sz w:val="16"/>
          <w:szCs w:val="16"/>
        </w:rPr>
        <w:t>Сиволапенко</w:t>
      </w:r>
      <w:proofErr w:type="spellEnd"/>
    </w:p>
    <w:p w:rsidR="00EB10EB" w:rsidRDefault="00EB10E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276A72" w:rsidRDefault="00276A72" w:rsidP="005D2A1C">
      <w:pPr>
        <w:jc w:val="both"/>
        <w:rPr>
          <w:sz w:val="12"/>
          <w:szCs w:val="16"/>
        </w:rPr>
      </w:pPr>
    </w:p>
    <w:p w:rsidR="00276A72" w:rsidRDefault="00276A72" w:rsidP="005D2A1C">
      <w:pPr>
        <w:jc w:val="both"/>
        <w:rPr>
          <w:sz w:val="12"/>
          <w:szCs w:val="16"/>
        </w:rPr>
      </w:pPr>
    </w:p>
    <w:p w:rsidR="00276A72" w:rsidRDefault="00276A72" w:rsidP="005D2A1C">
      <w:pPr>
        <w:jc w:val="both"/>
        <w:rPr>
          <w:sz w:val="12"/>
          <w:szCs w:val="16"/>
        </w:rPr>
      </w:pPr>
    </w:p>
    <w:p w:rsidR="00276A72" w:rsidRDefault="00276A72" w:rsidP="005D2A1C">
      <w:pPr>
        <w:jc w:val="both"/>
        <w:rPr>
          <w:sz w:val="12"/>
          <w:szCs w:val="16"/>
        </w:rPr>
      </w:pPr>
    </w:p>
    <w:p w:rsidR="00276A72" w:rsidRDefault="00276A72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p w:rsidR="00E747AB" w:rsidRDefault="00E747AB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FE" w:rsidRDefault="004D79FE" w:rsidP="00883D56">
      <w:r>
        <w:separator/>
      </w:r>
    </w:p>
  </w:endnote>
  <w:endnote w:type="continuationSeparator" w:id="0">
    <w:p w:rsidR="004D79FE" w:rsidRDefault="004D79FE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4D79FE" w:rsidRDefault="004D79F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A7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FE" w:rsidRDefault="004D79FE" w:rsidP="00883D56">
      <w:r>
        <w:separator/>
      </w:r>
    </w:p>
  </w:footnote>
  <w:footnote w:type="continuationSeparator" w:id="0">
    <w:p w:rsidR="004D79FE" w:rsidRDefault="004D79FE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2085"/>
    <w:multiLevelType w:val="hybridMultilevel"/>
    <w:tmpl w:val="423C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82B14"/>
    <w:multiLevelType w:val="multilevel"/>
    <w:tmpl w:val="A6A6CF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05344C6E"/>
    <w:multiLevelType w:val="hybridMultilevel"/>
    <w:tmpl w:val="D200E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634E74"/>
    <w:multiLevelType w:val="hybridMultilevel"/>
    <w:tmpl w:val="460ED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22FB5"/>
    <w:multiLevelType w:val="hybridMultilevel"/>
    <w:tmpl w:val="AA72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E500B"/>
    <w:multiLevelType w:val="hybridMultilevel"/>
    <w:tmpl w:val="1AE6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950DA"/>
    <w:multiLevelType w:val="hybridMultilevel"/>
    <w:tmpl w:val="1A8A7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06700"/>
    <w:multiLevelType w:val="hybridMultilevel"/>
    <w:tmpl w:val="7124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11B20"/>
    <w:multiLevelType w:val="hybridMultilevel"/>
    <w:tmpl w:val="98C65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66F94"/>
    <w:multiLevelType w:val="hybridMultilevel"/>
    <w:tmpl w:val="71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5100E3"/>
    <w:multiLevelType w:val="hybridMultilevel"/>
    <w:tmpl w:val="F276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D012A4"/>
    <w:multiLevelType w:val="hybridMultilevel"/>
    <w:tmpl w:val="42088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ED4E50"/>
    <w:multiLevelType w:val="hybridMultilevel"/>
    <w:tmpl w:val="7F04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DD7223"/>
    <w:multiLevelType w:val="hybridMultilevel"/>
    <w:tmpl w:val="2B7A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DF5BD3"/>
    <w:multiLevelType w:val="hybridMultilevel"/>
    <w:tmpl w:val="03145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A25AD7"/>
    <w:multiLevelType w:val="hybridMultilevel"/>
    <w:tmpl w:val="B39AC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8C28AA"/>
    <w:multiLevelType w:val="hybridMultilevel"/>
    <w:tmpl w:val="26A2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74561"/>
    <w:multiLevelType w:val="hybridMultilevel"/>
    <w:tmpl w:val="47085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BF19D7"/>
    <w:multiLevelType w:val="hybridMultilevel"/>
    <w:tmpl w:val="D426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F930B7"/>
    <w:multiLevelType w:val="hybridMultilevel"/>
    <w:tmpl w:val="6A1E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36345"/>
    <w:multiLevelType w:val="hybridMultilevel"/>
    <w:tmpl w:val="442C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A13545"/>
    <w:multiLevelType w:val="hybridMultilevel"/>
    <w:tmpl w:val="98B01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B02591"/>
    <w:multiLevelType w:val="hybridMultilevel"/>
    <w:tmpl w:val="69EA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1B46D8"/>
    <w:multiLevelType w:val="hybridMultilevel"/>
    <w:tmpl w:val="7DA23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612093"/>
    <w:multiLevelType w:val="hybridMultilevel"/>
    <w:tmpl w:val="22243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66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6CA7F5F"/>
    <w:multiLevelType w:val="hybridMultilevel"/>
    <w:tmpl w:val="71A6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74090"/>
    <w:multiLevelType w:val="hybridMultilevel"/>
    <w:tmpl w:val="A184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69"/>
  </w:num>
  <w:num w:numId="5">
    <w:abstractNumId w:val="42"/>
  </w:num>
  <w:num w:numId="6">
    <w:abstractNumId w:val="35"/>
  </w:num>
  <w:num w:numId="7">
    <w:abstractNumId w:val="37"/>
  </w:num>
  <w:num w:numId="8">
    <w:abstractNumId w:val="55"/>
  </w:num>
  <w:num w:numId="9">
    <w:abstractNumId w:val="34"/>
  </w:num>
  <w:num w:numId="10">
    <w:abstractNumId w:val="16"/>
  </w:num>
  <w:num w:numId="11">
    <w:abstractNumId w:val="58"/>
  </w:num>
  <w:num w:numId="12">
    <w:abstractNumId w:val="45"/>
  </w:num>
  <w:num w:numId="13">
    <w:abstractNumId w:val="60"/>
  </w:num>
  <w:num w:numId="14">
    <w:abstractNumId w:val="38"/>
  </w:num>
  <w:num w:numId="15">
    <w:abstractNumId w:val="25"/>
  </w:num>
  <w:num w:numId="16">
    <w:abstractNumId w:val="57"/>
  </w:num>
  <w:num w:numId="17">
    <w:abstractNumId w:val="6"/>
  </w:num>
  <w:num w:numId="18">
    <w:abstractNumId w:val="64"/>
  </w:num>
  <w:num w:numId="19">
    <w:abstractNumId w:val="23"/>
  </w:num>
  <w:num w:numId="20">
    <w:abstractNumId w:val="14"/>
  </w:num>
  <w:num w:numId="21">
    <w:abstractNumId w:val="22"/>
  </w:num>
  <w:num w:numId="22">
    <w:abstractNumId w:val="39"/>
  </w:num>
  <w:num w:numId="23">
    <w:abstractNumId w:val="56"/>
  </w:num>
  <w:num w:numId="24">
    <w:abstractNumId w:val="51"/>
  </w:num>
  <w:num w:numId="25">
    <w:abstractNumId w:val="24"/>
  </w:num>
  <w:num w:numId="26">
    <w:abstractNumId w:val="68"/>
  </w:num>
  <w:num w:numId="27">
    <w:abstractNumId w:val="28"/>
  </w:num>
  <w:num w:numId="28">
    <w:abstractNumId w:val="47"/>
  </w:num>
  <w:num w:numId="29">
    <w:abstractNumId w:val="4"/>
  </w:num>
  <w:num w:numId="30">
    <w:abstractNumId w:val="12"/>
  </w:num>
  <w:num w:numId="31">
    <w:abstractNumId w:val="13"/>
  </w:num>
  <w:num w:numId="32">
    <w:abstractNumId w:val="36"/>
  </w:num>
  <w:num w:numId="33">
    <w:abstractNumId w:val="48"/>
  </w:num>
  <w:num w:numId="34">
    <w:abstractNumId w:val="2"/>
  </w:num>
  <w:num w:numId="35">
    <w:abstractNumId w:val="70"/>
  </w:num>
  <w:num w:numId="36">
    <w:abstractNumId w:val="20"/>
  </w:num>
  <w:num w:numId="37">
    <w:abstractNumId w:val="10"/>
  </w:num>
  <w:num w:numId="38">
    <w:abstractNumId w:val="8"/>
  </w:num>
  <w:num w:numId="39">
    <w:abstractNumId w:val="54"/>
  </w:num>
  <w:num w:numId="40">
    <w:abstractNumId w:val="40"/>
  </w:num>
  <w:num w:numId="41">
    <w:abstractNumId w:val="32"/>
  </w:num>
  <w:num w:numId="42">
    <w:abstractNumId w:val="41"/>
  </w:num>
  <w:num w:numId="43">
    <w:abstractNumId w:val="46"/>
  </w:num>
  <w:num w:numId="44">
    <w:abstractNumId w:val="17"/>
  </w:num>
  <w:num w:numId="45">
    <w:abstractNumId w:val="30"/>
  </w:num>
  <w:num w:numId="46">
    <w:abstractNumId w:val="66"/>
  </w:num>
  <w:num w:numId="47">
    <w:abstractNumId w:val="50"/>
  </w:num>
  <w:num w:numId="48">
    <w:abstractNumId w:val="11"/>
  </w:num>
  <w:num w:numId="49">
    <w:abstractNumId w:val="21"/>
  </w:num>
  <w:num w:numId="50">
    <w:abstractNumId w:val="18"/>
  </w:num>
  <w:num w:numId="51">
    <w:abstractNumId w:val="9"/>
  </w:num>
  <w:num w:numId="52">
    <w:abstractNumId w:val="63"/>
  </w:num>
  <w:num w:numId="53">
    <w:abstractNumId w:val="61"/>
  </w:num>
  <w:num w:numId="54">
    <w:abstractNumId w:val="33"/>
  </w:num>
  <w:num w:numId="55">
    <w:abstractNumId w:val="26"/>
  </w:num>
  <w:num w:numId="56">
    <w:abstractNumId w:val="29"/>
  </w:num>
  <w:num w:numId="57">
    <w:abstractNumId w:val="43"/>
  </w:num>
  <w:num w:numId="58">
    <w:abstractNumId w:val="19"/>
  </w:num>
  <w:num w:numId="59">
    <w:abstractNumId w:val="59"/>
  </w:num>
  <w:num w:numId="60">
    <w:abstractNumId w:val="62"/>
  </w:num>
  <w:num w:numId="61">
    <w:abstractNumId w:val="15"/>
  </w:num>
  <w:num w:numId="62">
    <w:abstractNumId w:val="71"/>
  </w:num>
  <w:num w:numId="63">
    <w:abstractNumId w:val="49"/>
  </w:num>
  <w:num w:numId="64">
    <w:abstractNumId w:val="44"/>
  </w:num>
  <w:num w:numId="65">
    <w:abstractNumId w:val="7"/>
  </w:num>
  <w:num w:numId="66">
    <w:abstractNumId w:val="0"/>
  </w:num>
  <w:num w:numId="67">
    <w:abstractNumId w:val="53"/>
  </w:num>
  <w:num w:numId="68">
    <w:abstractNumId w:val="65"/>
  </w:num>
  <w:num w:numId="69">
    <w:abstractNumId w:val="1"/>
  </w:num>
  <w:num w:numId="70">
    <w:abstractNumId w:val="5"/>
  </w:num>
  <w:num w:numId="71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6A7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34DF"/>
    <w:rsid w:val="00A54D52"/>
    <w:rsid w:val="00A56251"/>
    <w:rsid w:val="00A56756"/>
    <w:rsid w:val="00A644E7"/>
    <w:rsid w:val="00A6626A"/>
    <w:rsid w:val="00A66547"/>
    <w:rsid w:val="00A66843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1171"/>
    <w:rsid w:val="00B91CE2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47AB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20ED-4340-4084-BBE5-5E353491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660</cp:revision>
  <cp:lastPrinted>2022-01-14T02:36:00Z</cp:lastPrinted>
  <dcterms:created xsi:type="dcterms:W3CDTF">2017-06-27T03:35:00Z</dcterms:created>
  <dcterms:modified xsi:type="dcterms:W3CDTF">2022-11-14T04:54:00Z</dcterms:modified>
</cp:coreProperties>
</file>