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D7908" w14:textId="01BCF487" w:rsidR="008B23E1" w:rsidRPr="006B079C" w:rsidRDefault="008B23E1" w:rsidP="008B23E1">
      <w:pPr>
        <w:ind w:firstLine="567"/>
        <w:jc w:val="center"/>
        <w:rPr>
          <w:sz w:val="28"/>
          <w:szCs w:val="28"/>
        </w:rPr>
      </w:pPr>
      <w:r w:rsidRPr="006B079C">
        <w:rPr>
          <w:rFonts w:eastAsia="Calibri"/>
          <w:noProof/>
          <w:sz w:val="28"/>
          <w:szCs w:val="28"/>
        </w:rPr>
        <w:drawing>
          <wp:inline distT="0" distB="0" distL="0" distR="0" wp14:anchorId="0D7C08F2" wp14:editId="6A6FE109">
            <wp:extent cx="612775" cy="1061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79C">
        <w:rPr>
          <w:sz w:val="28"/>
          <w:szCs w:val="28"/>
        </w:rPr>
        <w:t xml:space="preserve"> </w:t>
      </w:r>
    </w:p>
    <w:p w14:paraId="2CC90485" w14:textId="77777777" w:rsidR="008B23E1" w:rsidRPr="006B079C" w:rsidRDefault="008B23E1" w:rsidP="008B23E1">
      <w:pPr>
        <w:ind w:firstLine="567"/>
        <w:jc w:val="center"/>
        <w:rPr>
          <w:b/>
          <w:bCs/>
          <w:sz w:val="28"/>
          <w:szCs w:val="28"/>
        </w:rPr>
      </w:pPr>
      <w:r w:rsidRPr="006B079C">
        <w:rPr>
          <w:b/>
          <w:bCs/>
          <w:sz w:val="28"/>
          <w:szCs w:val="28"/>
        </w:rPr>
        <w:t>СОВЕТ ДЕПУТАТОВ</w:t>
      </w:r>
    </w:p>
    <w:p w14:paraId="0EC37344" w14:textId="77777777" w:rsidR="0019751F" w:rsidRPr="006B079C" w:rsidRDefault="008B23E1" w:rsidP="008B23E1">
      <w:pPr>
        <w:ind w:firstLine="567"/>
        <w:jc w:val="center"/>
        <w:rPr>
          <w:b/>
          <w:bCs/>
          <w:caps/>
          <w:sz w:val="28"/>
          <w:szCs w:val="28"/>
        </w:rPr>
      </w:pPr>
      <w:r w:rsidRPr="006B079C">
        <w:rPr>
          <w:b/>
          <w:bCs/>
          <w:sz w:val="28"/>
          <w:szCs w:val="28"/>
        </w:rPr>
        <w:t xml:space="preserve">ГОРОДА ТАТАРСКА </w:t>
      </w:r>
      <w:r w:rsidR="0019751F" w:rsidRPr="006B079C">
        <w:rPr>
          <w:b/>
          <w:bCs/>
          <w:caps/>
          <w:sz w:val="28"/>
          <w:szCs w:val="28"/>
        </w:rPr>
        <w:t xml:space="preserve">Татарского района </w:t>
      </w:r>
    </w:p>
    <w:p w14:paraId="36BF2946" w14:textId="132BB4CA" w:rsidR="008B23E1" w:rsidRPr="006B079C" w:rsidRDefault="008B23E1" w:rsidP="008B23E1">
      <w:pPr>
        <w:ind w:firstLine="567"/>
        <w:jc w:val="center"/>
        <w:rPr>
          <w:b/>
          <w:bCs/>
          <w:sz w:val="28"/>
          <w:szCs w:val="28"/>
        </w:rPr>
      </w:pPr>
      <w:r w:rsidRPr="006B079C">
        <w:rPr>
          <w:b/>
          <w:bCs/>
          <w:sz w:val="28"/>
          <w:szCs w:val="28"/>
        </w:rPr>
        <w:t>НОВОСИБИРСКОЙ ОБЛАСТИ</w:t>
      </w:r>
    </w:p>
    <w:p w14:paraId="5E9F3CCB" w14:textId="77777777" w:rsidR="008B23E1" w:rsidRPr="006B079C" w:rsidRDefault="008B23E1" w:rsidP="008B23E1">
      <w:pPr>
        <w:ind w:firstLine="567"/>
        <w:jc w:val="center"/>
        <w:rPr>
          <w:b/>
          <w:bCs/>
          <w:sz w:val="28"/>
          <w:szCs w:val="28"/>
        </w:rPr>
      </w:pPr>
      <w:r w:rsidRPr="006B079C">
        <w:rPr>
          <w:b/>
          <w:bCs/>
          <w:sz w:val="28"/>
          <w:szCs w:val="28"/>
        </w:rPr>
        <w:t>(пятого созыва)</w:t>
      </w:r>
    </w:p>
    <w:p w14:paraId="1DEC13D6" w14:textId="77777777" w:rsidR="008B23E1" w:rsidRPr="006B079C" w:rsidRDefault="008B23E1" w:rsidP="008B23E1">
      <w:pPr>
        <w:ind w:firstLine="567"/>
        <w:jc w:val="center"/>
        <w:rPr>
          <w:sz w:val="28"/>
          <w:szCs w:val="28"/>
        </w:rPr>
      </w:pPr>
    </w:p>
    <w:p w14:paraId="04C1B54A" w14:textId="25C49474" w:rsidR="008B23E1" w:rsidRPr="006B079C" w:rsidRDefault="008B23E1" w:rsidP="008B23E1">
      <w:pPr>
        <w:ind w:firstLine="567"/>
        <w:jc w:val="center"/>
        <w:rPr>
          <w:b/>
          <w:sz w:val="28"/>
          <w:szCs w:val="28"/>
        </w:rPr>
      </w:pPr>
      <w:r w:rsidRPr="006B079C">
        <w:rPr>
          <w:b/>
          <w:sz w:val="28"/>
          <w:szCs w:val="28"/>
        </w:rPr>
        <w:t xml:space="preserve">РЕШЕНИЕ № </w:t>
      </w:r>
      <w:r w:rsidR="0040222D">
        <w:rPr>
          <w:b/>
          <w:sz w:val="28"/>
          <w:szCs w:val="28"/>
        </w:rPr>
        <w:t>359</w:t>
      </w:r>
    </w:p>
    <w:p w14:paraId="1654825F" w14:textId="3E8562DD" w:rsidR="008B23E1" w:rsidRPr="006B079C" w:rsidRDefault="008B23E1" w:rsidP="008B23E1">
      <w:pPr>
        <w:ind w:firstLine="567"/>
        <w:jc w:val="center"/>
        <w:rPr>
          <w:sz w:val="28"/>
          <w:szCs w:val="28"/>
        </w:rPr>
      </w:pPr>
      <w:r w:rsidRPr="006B079C">
        <w:rPr>
          <w:sz w:val="28"/>
          <w:szCs w:val="28"/>
        </w:rPr>
        <w:t>(пятнадцатая очередная сессия)</w:t>
      </w:r>
    </w:p>
    <w:p w14:paraId="431A299D" w14:textId="0E441B0D" w:rsidR="008B23E1" w:rsidRPr="006B079C" w:rsidRDefault="008B23E1" w:rsidP="008B23E1">
      <w:pPr>
        <w:jc w:val="center"/>
        <w:rPr>
          <w:sz w:val="28"/>
          <w:szCs w:val="28"/>
        </w:rPr>
      </w:pPr>
      <w:r w:rsidRPr="006B079C">
        <w:rPr>
          <w:sz w:val="28"/>
          <w:szCs w:val="28"/>
        </w:rPr>
        <w:t>27.02.2023 года                                                                                г. Татарск</w:t>
      </w:r>
    </w:p>
    <w:p w14:paraId="5DBB413A" w14:textId="77777777" w:rsidR="008B23E1" w:rsidRPr="006B079C" w:rsidRDefault="008B23E1" w:rsidP="008B23E1">
      <w:pPr>
        <w:tabs>
          <w:tab w:val="left" w:pos="993"/>
          <w:tab w:val="left" w:pos="6955"/>
        </w:tabs>
        <w:ind w:firstLine="567"/>
        <w:jc w:val="both"/>
        <w:rPr>
          <w:sz w:val="28"/>
          <w:szCs w:val="28"/>
        </w:rPr>
      </w:pPr>
    </w:p>
    <w:p w14:paraId="73C23C10" w14:textId="7A8EF3F8" w:rsidR="008B23E1" w:rsidRPr="006B079C" w:rsidRDefault="008B23E1" w:rsidP="008B23E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079C">
        <w:rPr>
          <w:rFonts w:ascii="Times New Roman" w:hAnsi="Times New Roman" w:cs="Times New Roman"/>
          <w:sz w:val="28"/>
          <w:szCs w:val="28"/>
        </w:rPr>
        <w:t>Отчет Главы города Татарска Сиволапенко А.В. «О результатах своей деятельности, деятельности администрации города Татарска и иных подведомственных ему органов местного самоуправления                           за 2022 год»</w:t>
      </w:r>
    </w:p>
    <w:p w14:paraId="106431A5" w14:textId="4CA6F640" w:rsidR="008B23E1" w:rsidRPr="006B079C" w:rsidRDefault="008B23E1" w:rsidP="0019751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6B079C">
        <w:rPr>
          <w:rStyle w:val="FontStyle13"/>
          <w:b w:val="0"/>
          <w:sz w:val="28"/>
          <w:szCs w:val="28"/>
        </w:rPr>
        <w:t xml:space="preserve">Заслушав 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>отчет Главы города Татарска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 xml:space="preserve"> Татарского района Новосиби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>р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 xml:space="preserve"> Сиволапенко А.В. «О результатах своей деятельности, деятел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 xml:space="preserve">ности администрации города Татарска 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 xml:space="preserve">Татарского района Новосибирской области 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>и иных подведомственных ему органов местного самоуправления за 202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>2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 xml:space="preserve"> год»,</w:t>
      </w:r>
      <w:r w:rsidRPr="006B079C">
        <w:rPr>
          <w:rFonts w:ascii="Times New Roman" w:hAnsi="Times New Roman" w:cs="Times New Roman"/>
          <w:sz w:val="28"/>
          <w:szCs w:val="28"/>
        </w:rPr>
        <w:t xml:space="preserve"> 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9 статьи 24 Устава 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 xml:space="preserve">города Татарска 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 xml:space="preserve">Татарского муниципального района 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>Новосибирской области,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079C">
        <w:rPr>
          <w:rStyle w:val="FontStyle13"/>
          <w:b w:val="0"/>
          <w:bCs w:val="0"/>
          <w:sz w:val="28"/>
          <w:szCs w:val="28"/>
        </w:rPr>
        <w:t xml:space="preserve">Совет депутатов </w:t>
      </w:r>
      <w:r w:rsidRPr="006B07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города Татарска </w:t>
      </w:r>
      <w:r w:rsidR="0019751F" w:rsidRPr="006B07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Татарского района </w:t>
      </w:r>
      <w:r w:rsidRPr="006B079C"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  <w:r w:rsidRPr="006B079C">
        <w:rPr>
          <w:sz w:val="28"/>
          <w:szCs w:val="28"/>
        </w:rPr>
        <w:t xml:space="preserve"> </w:t>
      </w:r>
    </w:p>
    <w:p w14:paraId="6ED13AF0" w14:textId="77777777" w:rsidR="008B23E1" w:rsidRPr="006B079C" w:rsidRDefault="008B23E1" w:rsidP="008B23E1">
      <w:pPr>
        <w:pStyle w:val="Style6"/>
        <w:widowControl/>
        <w:spacing w:before="46" w:line="240" w:lineRule="auto"/>
        <w:ind w:firstLine="567"/>
        <w:jc w:val="both"/>
        <w:rPr>
          <w:rStyle w:val="FontStyle13"/>
          <w:sz w:val="28"/>
          <w:szCs w:val="28"/>
        </w:rPr>
      </w:pPr>
      <w:r w:rsidRPr="006B079C">
        <w:rPr>
          <w:rStyle w:val="FontStyle13"/>
          <w:sz w:val="28"/>
          <w:szCs w:val="28"/>
        </w:rPr>
        <w:t>РЕШИЛ:</w:t>
      </w:r>
    </w:p>
    <w:p w14:paraId="6BCF0BA3" w14:textId="5995D51C" w:rsidR="008B23E1" w:rsidRPr="006B079C" w:rsidRDefault="008B23E1" w:rsidP="008B23E1">
      <w:pPr>
        <w:pStyle w:val="ConsPlusTitle"/>
        <w:ind w:firstLine="567"/>
        <w:jc w:val="both"/>
        <w:rPr>
          <w:rStyle w:val="FontStyle13"/>
          <w:sz w:val="28"/>
          <w:szCs w:val="28"/>
        </w:rPr>
      </w:pPr>
      <w:r w:rsidRPr="006B079C">
        <w:rPr>
          <w:rFonts w:ascii="Times New Roman" w:hAnsi="Times New Roman" w:cs="Times New Roman"/>
          <w:b w:val="0"/>
          <w:sz w:val="28"/>
          <w:szCs w:val="28"/>
        </w:rPr>
        <w:t>1.</w:t>
      </w:r>
      <w:r w:rsidR="00687C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 xml:space="preserve">Отчет Главы города Татарска 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>Татарского района Новосибирской о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>б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 xml:space="preserve">ласти 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>Сиволапенко А.В. «О результатах своей деятельности, деятельности администрации города Татарска и иных подведомственных ему органов местного самоуправления за 202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>2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 xml:space="preserve"> год» принять к сведению. Деятельность Главы города Татарска 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 xml:space="preserve">Татарского района 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687C8B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>Сиволапенко А.В., за 202</w:t>
      </w:r>
      <w:r w:rsidR="0019751F" w:rsidRPr="006B079C">
        <w:rPr>
          <w:rFonts w:ascii="Times New Roman" w:hAnsi="Times New Roman" w:cs="Times New Roman"/>
          <w:b w:val="0"/>
          <w:sz w:val="28"/>
          <w:szCs w:val="28"/>
        </w:rPr>
        <w:t>2</w:t>
      </w:r>
      <w:r w:rsidRPr="006B079C">
        <w:rPr>
          <w:rFonts w:ascii="Times New Roman" w:hAnsi="Times New Roman" w:cs="Times New Roman"/>
          <w:b w:val="0"/>
          <w:sz w:val="28"/>
          <w:szCs w:val="28"/>
        </w:rPr>
        <w:t xml:space="preserve"> год признать удовлетворительной.</w:t>
      </w:r>
    </w:p>
    <w:p w14:paraId="00FE4F33" w14:textId="7CB3EBDD" w:rsidR="008B23E1" w:rsidRPr="006B079C" w:rsidRDefault="008B23E1" w:rsidP="008B23E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6B079C">
        <w:rPr>
          <w:rStyle w:val="FontStyle13"/>
          <w:sz w:val="28"/>
          <w:szCs w:val="28"/>
        </w:rPr>
        <w:t>2.</w:t>
      </w:r>
      <w:r w:rsidRPr="006B079C">
        <w:rPr>
          <w:sz w:val="28"/>
          <w:szCs w:val="28"/>
        </w:rPr>
        <w:t xml:space="preserve"> Настоящее решение опубликовать в «Бюллетене органов местного с</w:t>
      </w:r>
      <w:r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 xml:space="preserve">моуправления города Татарска </w:t>
      </w:r>
      <w:r w:rsidR="0019751F" w:rsidRPr="006B079C">
        <w:rPr>
          <w:sz w:val="28"/>
          <w:szCs w:val="28"/>
        </w:rPr>
        <w:t xml:space="preserve">Татарского района </w:t>
      </w:r>
      <w:r w:rsidRPr="006B079C">
        <w:rPr>
          <w:sz w:val="28"/>
          <w:szCs w:val="28"/>
        </w:rPr>
        <w:t xml:space="preserve">Новосибирской области» и разместить на официальном сайте администрации города Татарска </w:t>
      </w:r>
      <w:r w:rsidR="0019751F" w:rsidRPr="006B079C">
        <w:rPr>
          <w:sz w:val="28"/>
          <w:szCs w:val="28"/>
        </w:rPr>
        <w:t>Татарск</w:t>
      </w:r>
      <w:r w:rsidR="0019751F" w:rsidRPr="006B079C">
        <w:rPr>
          <w:sz w:val="28"/>
          <w:szCs w:val="28"/>
        </w:rPr>
        <w:t>о</w:t>
      </w:r>
      <w:r w:rsidR="0019751F" w:rsidRPr="006B079C">
        <w:rPr>
          <w:sz w:val="28"/>
          <w:szCs w:val="28"/>
        </w:rPr>
        <w:t xml:space="preserve">го района </w:t>
      </w:r>
      <w:r w:rsidRPr="006B079C">
        <w:rPr>
          <w:sz w:val="28"/>
          <w:szCs w:val="28"/>
        </w:rPr>
        <w:t xml:space="preserve">Новосибирской области. </w:t>
      </w:r>
    </w:p>
    <w:p w14:paraId="3731090E" w14:textId="77777777" w:rsidR="008B23E1" w:rsidRPr="006B079C" w:rsidRDefault="008B23E1" w:rsidP="008B23E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3. Настоящее решение вступает в силу с момента его принятия.</w:t>
      </w:r>
    </w:p>
    <w:p w14:paraId="6F353A65" w14:textId="58E1CBF4" w:rsidR="008B23E1" w:rsidRPr="006B079C" w:rsidRDefault="008B23E1" w:rsidP="008B23E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4. Контроль за исполнением настоящего решения возложить на манда</w:t>
      </w:r>
      <w:r w:rsidRPr="006B079C">
        <w:rPr>
          <w:sz w:val="28"/>
          <w:szCs w:val="28"/>
        </w:rPr>
        <w:t>т</w:t>
      </w:r>
      <w:r w:rsidRPr="006B079C">
        <w:rPr>
          <w:sz w:val="28"/>
          <w:szCs w:val="28"/>
        </w:rPr>
        <w:t xml:space="preserve">ную комиссию, комиссию по соблюдению законности и правопорядка Совета депутатов города Татарска </w:t>
      </w:r>
      <w:r w:rsidR="0019751F" w:rsidRPr="006B079C">
        <w:rPr>
          <w:sz w:val="28"/>
          <w:szCs w:val="28"/>
        </w:rPr>
        <w:t xml:space="preserve">Татарского района </w:t>
      </w:r>
      <w:r w:rsidRPr="006B079C">
        <w:rPr>
          <w:sz w:val="28"/>
          <w:szCs w:val="28"/>
        </w:rPr>
        <w:t>Новосибирской области</w:t>
      </w:r>
      <w:r w:rsidR="0019751F" w:rsidRPr="006B079C">
        <w:rPr>
          <w:sz w:val="28"/>
          <w:szCs w:val="28"/>
        </w:rPr>
        <w:t>.</w:t>
      </w:r>
    </w:p>
    <w:p w14:paraId="695A395D" w14:textId="77777777" w:rsidR="0019751F" w:rsidRPr="006B079C" w:rsidRDefault="0019751F" w:rsidP="008B23E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14:paraId="61151704" w14:textId="77777777" w:rsidR="0019751F" w:rsidRPr="006B079C" w:rsidRDefault="0019751F" w:rsidP="0019751F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5746"/>
        </w:tabs>
        <w:rPr>
          <w:sz w:val="28"/>
          <w:szCs w:val="28"/>
        </w:rPr>
      </w:pPr>
      <w:r w:rsidRPr="006B079C">
        <w:rPr>
          <w:sz w:val="28"/>
          <w:szCs w:val="28"/>
        </w:rPr>
        <w:t xml:space="preserve">Председатель Совета депутатов </w:t>
      </w:r>
    </w:p>
    <w:p w14:paraId="0120ECF1" w14:textId="61A686A5" w:rsidR="0019751F" w:rsidRPr="006B079C" w:rsidRDefault="0019751F" w:rsidP="0019751F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5746"/>
        </w:tabs>
        <w:rPr>
          <w:sz w:val="28"/>
          <w:szCs w:val="28"/>
        </w:rPr>
      </w:pPr>
      <w:r w:rsidRPr="006B079C">
        <w:rPr>
          <w:sz w:val="28"/>
          <w:szCs w:val="28"/>
        </w:rPr>
        <w:t>города Татарска Татарского района</w:t>
      </w:r>
    </w:p>
    <w:p w14:paraId="672E9006" w14:textId="77777777" w:rsidR="0019751F" w:rsidRPr="006B079C" w:rsidRDefault="0019751F" w:rsidP="0019751F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5746"/>
        </w:tabs>
        <w:rPr>
          <w:sz w:val="28"/>
          <w:szCs w:val="28"/>
        </w:rPr>
      </w:pPr>
      <w:r w:rsidRPr="006B079C">
        <w:rPr>
          <w:sz w:val="28"/>
          <w:szCs w:val="28"/>
        </w:rPr>
        <w:t>Новосибирской области                                                                    Т.В. Баранова</w:t>
      </w:r>
    </w:p>
    <w:p w14:paraId="5ED2A183" w14:textId="5BF1DD08" w:rsidR="0019751F" w:rsidRPr="006B079C" w:rsidRDefault="0019751F" w:rsidP="0019751F">
      <w:pPr>
        <w:pStyle w:val="1"/>
        <w:ind w:firstLine="567"/>
        <w:jc w:val="left"/>
        <w:rPr>
          <w:b w:val="0"/>
          <w:sz w:val="28"/>
          <w:szCs w:val="28"/>
        </w:rPr>
      </w:pPr>
      <w:r w:rsidRPr="006B079C">
        <w:rPr>
          <w:b w:val="0"/>
          <w:sz w:val="28"/>
          <w:szCs w:val="28"/>
        </w:rPr>
        <w:lastRenderedPageBreak/>
        <w:t xml:space="preserve">председатель мандатной комиссии, </w:t>
      </w:r>
    </w:p>
    <w:p w14:paraId="518AFFFF" w14:textId="77777777" w:rsidR="0019751F" w:rsidRPr="006B079C" w:rsidRDefault="0019751F" w:rsidP="0019751F">
      <w:pPr>
        <w:pStyle w:val="1"/>
        <w:ind w:firstLine="567"/>
        <w:jc w:val="left"/>
        <w:rPr>
          <w:b w:val="0"/>
          <w:sz w:val="28"/>
          <w:szCs w:val="28"/>
        </w:rPr>
      </w:pPr>
      <w:r w:rsidRPr="006B079C">
        <w:rPr>
          <w:b w:val="0"/>
          <w:sz w:val="28"/>
          <w:szCs w:val="28"/>
        </w:rPr>
        <w:t xml:space="preserve">комиссии по соблюдению законности и </w:t>
      </w:r>
    </w:p>
    <w:p w14:paraId="5C8BB892" w14:textId="77777777" w:rsidR="0019751F" w:rsidRPr="006B079C" w:rsidRDefault="0019751F" w:rsidP="0019751F">
      <w:pPr>
        <w:pStyle w:val="1"/>
        <w:ind w:firstLine="567"/>
        <w:jc w:val="left"/>
        <w:rPr>
          <w:b w:val="0"/>
          <w:sz w:val="28"/>
          <w:szCs w:val="28"/>
        </w:rPr>
      </w:pPr>
      <w:r w:rsidRPr="006B079C">
        <w:rPr>
          <w:b w:val="0"/>
          <w:sz w:val="28"/>
          <w:szCs w:val="28"/>
        </w:rPr>
        <w:t xml:space="preserve">правопорядка Совета депутатов  </w:t>
      </w:r>
    </w:p>
    <w:p w14:paraId="3ECC9656" w14:textId="77777777" w:rsidR="0019751F" w:rsidRPr="006B079C" w:rsidRDefault="0019751F" w:rsidP="0019751F">
      <w:pPr>
        <w:pStyle w:val="1"/>
        <w:ind w:firstLine="567"/>
        <w:jc w:val="left"/>
        <w:rPr>
          <w:b w:val="0"/>
          <w:sz w:val="28"/>
          <w:szCs w:val="28"/>
        </w:rPr>
      </w:pPr>
      <w:r w:rsidRPr="006B079C">
        <w:rPr>
          <w:b w:val="0"/>
          <w:sz w:val="28"/>
          <w:szCs w:val="28"/>
        </w:rPr>
        <w:t>города Татарска Татарского района</w:t>
      </w:r>
    </w:p>
    <w:p w14:paraId="77349832" w14:textId="45D606B8" w:rsidR="0019751F" w:rsidRPr="006B079C" w:rsidRDefault="0019751F" w:rsidP="0019751F">
      <w:pPr>
        <w:pStyle w:val="1"/>
        <w:ind w:firstLine="567"/>
        <w:jc w:val="left"/>
        <w:rPr>
          <w:b w:val="0"/>
          <w:sz w:val="28"/>
          <w:szCs w:val="28"/>
        </w:rPr>
      </w:pPr>
      <w:r w:rsidRPr="006B079C">
        <w:rPr>
          <w:b w:val="0"/>
          <w:sz w:val="28"/>
          <w:szCs w:val="28"/>
        </w:rPr>
        <w:t>Новосибирской области</w:t>
      </w:r>
    </w:p>
    <w:p w14:paraId="37BFAA3B" w14:textId="77777777" w:rsidR="0019751F" w:rsidRPr="006B079C" w:rsidRDefault="0019751F" w:rsidP="0019751F">
      <w:pPr>
        <w:ind w:firstLine="567"/>
        <w:jc w:val="both"/>
        <w:rPr>
          <w:sz w:val="28"/>
          <w:szCs w:val="28"/>
        </w:rPr>
      </w:pPr>
    </w:p>
    <w:p w14:paraId="4EF25AD8" w14:textId="563B74D9" w:rsidR="0019751F" w:rsidRPr="006B079C" w:rsidRDefault="0019751F" w:rsidP="0019751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начальник отдела организационно-</w:t>
      </w:r>
    </w:p>
    <w:p w14:paraId="42940043" w14:textId="77777777" w:rsidR="0019751F" w:rsidRPr="006B079C" w:rsidRDefault="0019751F" w:rsidP="0019751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контрольной, кадровой и правовой работы</w:t>
      </w:r>
    </w:p>
    <w:p w14:paraId="42DAE47B" w14:textId="230F925A" w:rsidR="0019751F" w:rsidRPr="006B079C" w:rsidRDefault="0019751F" w:rsidP="0019751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администрации города Татарска Татарского района</w:t>
      </w:r>
    </w:p>
    <w:p w14:paraId="627C09DD" w14:textId="77777777" w:rsidR="0019751F" w:rsidRPr="006B079C" w:rsidRDefault="0019751F" w:rsidP="0019751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Новосибирской области</w:t>
      </w:r>
    </w:p>
    <w:p w14:paraId="6DD2E14F" w14:textId="6BD050B2" w:rsidR="0019751F" w:rsidRPr="006B079C" w:rsidRDefault="0019751F" w:rsidP="0019751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                                                В.В. Логачева</w:t>
      </w:r>
    </w:p>
    <w:p w14:paraId="4E1A77BA" w14:textId="77777777" w:rsidR="0019751F" w:rsidRPr="006B079C" w:rsidRDefault="0019751F" w:rsidP="0019751F">
      <w:pPr>
        <w:ind w:firstLine="567"/>
        <w:jc w:val="both"/>
        <w:rPr>
          <w:sz w:val="28"/>
          <w:szCs w:val="28"/>
        </w:rPr>
      </w:pPr>
    </w:p>
    <w:p w14:paraId="10C26C65" w14:textId="4C885D0E" w:rsidR="00B111F9" w:rsidRPr="006B079C" w:rsidRDefault="00B111F9" w:rsidP="00B111F9">
      <w:pPr>
        <w:jc w:val="center"/>
        <w:rPr>
          <w:sz w:val="28"/>
          <w:szCs w:val="28"/>
        </w:rPr>
      </w:pPr>
    </w:p>
    <w:p w14:paraId="2666B841" w14:textId="4DB76B1B" w:rsidR="0019751F" w:rsidRPr="006B079C" w:rsidRDefault="0019751F" w:rsidP="00B111F9">
      <w:pPr>
        <w:jc w:val="center"/>
        <w:rPr>
          <w:sz w:val="28"/>
          <w:szCs w:val="28"/>
        </w:rPr>
      </w:pPr>
    </w:p>
    <w:p w14:paraId="1094CE51" w14:textId="37BBB54B" w:rsidR="0019751F" w:rsidRPr="006B079C" w:rsidRDefault="0019751F" w:rsidP="00B111F9">
      <w:pPr>
        <w:jc w:val="center"/>
        <w:rPr>
          <w:sz w:val="28"/>
          <w:szCs w:val="28"/>
        </w:rPr>
      </w:pPr>
    </w:p>
    <w:p w14:paraId="3726DD1B" w14:textId="68FD2CFF" w:rsidR="0019751F" w:rsidRPr="006B079C" w:rsidRDefault="0019751F" w:rsidP="00B111F9">
      <w:pPr>
        <w:jc w:val="center"/>
        <w:rPr>
          <w:sz w:val="28"/>
          <w:szCs w:val="28"/>
        </w:rPr>
      </w:pPr>
    </w:p>
    <w:p w14:paraId="53B42AD2" w14:textId="41DBA19E" w:rsidR="0019751F" w:rsidRPr="006B079C" w:rsidRDefault="0019751F" w:rsidP="00B111F9">
      <w:pPr>
        <w:jc w:val="center"/>
        <w:rPr>
          <w:sz w:val="28"/>
          <w:szCs w:val="28"/>
        </w:rPr>
      </w:pPr>
    </w:p>
    <w:p w14:paraId="21D3F062" w14:textId="5AB9AC1A" w:rsidR="0019751F" w:rsidRPr="006B079C" w:rsidRDefault="0019751F" w:rsidP="00B111F9">
      <w:pPr>
        <w:jc w:val="center"/>
        <w:rPr>
          <w:sz w:val="28"/>
          <w:szCs w:val="28"/>
        </w:rPr>
      </w:pPr>
    </w:p>
    <w:p w14:paraId="200C4CBF" w14:textId="12E8F310" w:rsidR="0019751F" w:rsidRPr="006B079C" w:rsidRDefault="0019751F" w:rsidP="00B111F9">
      <w:pPr>
        <w:jc w:val="center"/>
        <w:rPr>
          <w:sz w:val="28"/>
          <w:szCs w:val="28"/>
        </w:rPr>
      </w:pPr>
    </w:p>
    <w:p w14:paraId="0DC15EB8" w14:textId="77777777" w:rsidR="0019751F" w:rsidRPr="006B079C" w:rsidRDefault="0019751F" w:rsidP="00B111F9">
      <w:pPr>
        <w:jc w:val="center"/>
        <w:rPr>
          <w:sz w:val="28"/>
          <w:szCs w:val="28"/>
        </w:rPr>
      </w:pPr>
    </w:p>
    <w:p w14:paraId="5ACCFF02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4AD242A9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5BA58CA1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18D54557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37E69EBF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25E67302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120340C5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0749BC73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53AAF814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3B66359A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711417B0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14A98520" w14:textId="31B4A21E" w:rsidR="00B111F9" w:rsidRPr="006B079C" w:rsidRDefault="00B111F9" w:rsidP="00B111F9">
      <w:pPr>
        <w:jc w:val="center"/>
        <w:rPr>
          <w:sz w:val="28"/>
          <w:szCs w:val="28"/>
        </w:rPr>
      </w:pPr>
    </w:p>
    <w:p w14:paraId="79BC30A3" w14:textId="43A2D1F4" w:rsidR="0019751F" w:rsidRPr="006B079C" w:rsidRDefault="0019751F" w:rsidP="00B111F9">
      <w:pPr>
        <w:jc w:val="center"/>
        <w:rPr>
          <w:sz w:val="28"/>
          <w:szCs w:val="28"/>
        </w:rPr>
      </w:pPr>
    </w:p>
    <w:p w14:paraId="585D577A" w14:textId="0FF1DB5C" w:rsidR="0019751F" w:rsidRPr="006B079C" w:rsidRDefault="0019751F" w:rsidP="00B111F9">
      <w:pPr>
        <w:jc w:val="center"/>
        <w:rPr>
          <w:sz w:val="28"/>
          <w:szCs w:val="28"/>
        </w:rPr>
      </w:pPr>
    </w:p>
    <w:p w14:paraId="4C790B73" w14:textId="5AB90900" w:rsidR="0019751F" w:rsidRPr="006B079C" w:rsidRDefault="0019751F" w:rsidP="00B111F9">
      <w:pPr>
        <w:jc w:val="center"/>
        <w:rPr>
          <w:sz w:val="28"/>
          <w:szCs w:val="28"/>
        </w:rPr>
      </w:pPr>
    </w:p>
    <w:p w14:paraId="079B371F" w14:textId="689E45E0" w:rsidR="0019751F" w:rsidRPr="006B079C" w:rsidRDefault="0019751F" w:rsidP="00B111F9">
      <w:pPr>
        <w:jc w:val="center"/>
        <w:rPr>
          <w:sz w:val="28"/>
          <w:szCs w:val="28"/>
        </w:rPr>
      </w:pPr>
    </w:p>
    <w:p w14:paraId="1AEB8343" w14:textId="58174F7F" w:rsidR="0019751F" w:rsidRPr="006B079C" w:rsidRDefault="0019751F" w:rsidP="00B111F9">
      <w:pPr>
        <w:jc w:val="center"/>
        <w:rPr>
          <w:sz w:val="28"/>
          <w:szCs w:val="28"/>
        </w:rPr>
      </w:pPr>
    </w:p>
    <w:p w14:paraId="115190C8" w14:textId="77777777" w:rsidR="0019751F" w:rsidRPr="006B079C" w:rsidRDefault="0019751F" w:rsidP="00B111F9">
      <w:pPr>
        <w:jc w:val="center"/>
        <w:rPr>
          <w:sz w:val="28"/>
          <w:szCs w:val="28"/>
        </w:rPr>
      </w:pPr>
    </w:p>
    <w:p w14:paraId="25849C20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4E7E3D58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2726CBFF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62EE0034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67E688AF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09322201" w14:textId="77777777" w:rsidR="00B111F9" w:rsidRPr="006B079C" w:rsidRDefault="00B111F9" w:rsidP="00B111F9">
      <w:pPr>
        <w:jc w:val="center"/>
        <w:rPr>
          <w:sz w:val="28"/>
          <w:szCs w:val="28"/>
        </w:rPr>
      </w:pPr>
    </w:p>
    <w:p w14:paraId="2A5969BD" w14:textId="634F2DFE" w:rsidR="00BE364E" w:rsidRPr="006B079C" w:rsidRDefault="00BE364E" w:rsidP="00BE364E">
      <w:pPr>
        <w:ind w:left="6237"/>
        <w:rPr>
          <w:sz w:val="28"/>
          <w:szCs w:val="28"/>
        </w:rPr>
      </w:pPr>
      <w:r w:rsidRPr="006B079C">
        <w:rPr>
          <w:sz w:val="28"/>
          <w:szCs w:val="28"/>
        </w:rPr>
        <w:lastRenderedPageBreak/>
        <w:t xml:space="preserve">Приложение к решению </w:t>
      </w:r>
    </w:p>
    <w:p w14:paraId="433A4463" w14:textId="77777777" w:rsidR="00BE364E" w:rsidRPr="006B079C" w:rsidRDefault="00491B4F" w:rsidP="00BE364E">
      <w:pPr>
        <w:ind w:left="6237"/>
        <w:rPr>
          <w:sz w:val="28"/>
          <w:szCs w:val="28"/>
        </w:rPr>
      </w:pPr>
      <w:r w:rsidRPr="006B079C">
        <w:rPr>
          <w:sz w:val="28"/>
          <w:szCs w:val="28"/>
        </w:rPr>
        <w:t>пятнадцатой</w:t>
      </w:r>
      <w:r w:rsidR="00BE364E" w:rsidRPr="006B079C">
        <w:rPr>
          <w:sz w:val="28"/>
          <w:szCs w:val="28"/>
        </w:rPr>
        <w:t xml:space="preserve"> очередной сессии </w:t>
      </w:r>
      <w:r w:rsidR="00BE364E" w:rsidRPr="006B079C">
        <w:rPr>
          <w:sz w:val="28"/>
          <w:szCs w:val="28"/>
        </w:rPr>
        <w:br/>
        <w:t>№</w:t>
      </w:r>
      <w:r w:rsidRPr="006B079C">
        <w:rPr>
          <w:sz w:val="28"/>
          <w:szCs w:val="28"/>
        </w:rPr>
        <w:t>359</w:t>
      </w:r>
      <w:r w:rsidR="00BE364E" w:rsidRPr="006B079C">
        <w:rPr>
          <w:sz w:val="28"/>
          <w:szCs w:val="28"/>
        </w:rPr>
        <w:t xml:space="preserve"> от </w:t>
      </w:r>
      <w:r w:rsidRPr="006B079C">
        <w:rPr>
          <w:sz w:val="28"/>
          <w:szCs w:val="28"/>
        </w:rPr>
        <w:t>27</w:t>
      </w:r>
      <w:r w:rsidR="00BE364E" w:rsidRPr="006B079C">
        <w:rPr>
          <w:sz w:val="28"/>
          <w:szCs w:val="28"/>
        </w:rPr>
        <w:t>.02.202</w:t>
      </w:r>
      <w:r w:rsidRPr="006B079C">
        <w:rPr>
          <w:sz w:val="28"/>
          <w:szCs w:val="28"/>
        </w:rPr>
        <w:t>3</w:t>
      </w:r>
    </w:p>
    <w:p w14:paraId="2D5E63CE" w14:textId="77777777" w:rsidR="000A6ED2" w:rsidRPr="006B079C" w:rsidRDefault="000A6ED2" w:rsidP="00BE364E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14:paraId="1927A783" w14:textId="03FF90D2" w:rsidR="00BE364E" w:rsidRPr="006B079C" w:rsidRDefault="00BE364E" w:rsidP="00BE364E">
      <w:pPr>
        <w:ind w:firstLine="567"/>
        <w:jc w:val="center"/>
        <w:rPr>
          <w:b/>
          <w:sz w:val="28"/>
          <w:szCs w:val="28"/>
        </w:rPr>
      </w:pPr>
      <w:r w:rsidRPr="006B079C">
        <w:rPr>
          <w:b/>
          <w:sz w:val="28"/>
          <w:szCs w:val="28"/>
        </w:rPr>
        <w:t xml:space="preserve">Отчет Главы города Татарска </w:t>
      </w:r>
      <w:r w:rsidR="00C71098" w:rsidRPr="006B079C">
        <w:rPr>
          <w:b/>
          <w:sz w:val="28"/>
          <w:szCs w:val="28"/>
        </w:rPr>
        <w:t xml:space="preserve">Татарского района Новосибирской области </w:t>
      </w:r>
      <w:r w:rsidRPr="006B079C">
        <w:rPr>
          <w:b/>
          <w:sz w:val="28"/>
          <w:szCs w:val="28"/>
        </w:rPr>
        <w:t>Сиволапенко А.В. «О результатах своей деятельности, деятел</w:t>
      </w:r>
      <w:r w:rsidRPr="006B079C">
        <w:rPr>
          <w:b/>
          <w:sz w:val="28"/>
          <w:szCs w:val="28"/>
        </w:rPr>
        <w:t>ь</w:t>
      </w:r>
      <w:r w:rsidRPr="006B079C">
        <w:rPr>
          <w:b/>
          <w:sz w:val="28"/>
          <w:szCs w:val="28"/>
        </w:rPr>
        <w:t xml:space="preserve">ности администрации города Татарска </w:t>
      </w:r>
      <w:r w:rsidR="00C71098" w:rsidRPr="006B079C">
        <w:rPr>
          <w:b/>
          <w:sz w:val="28"/>
          <w:szCs w:val="28"/>
        </w:rPr>
        <w:t>Татарского района Новосиби</w:t>
      </w:r>
      <w:r w:rsidR="00C71098" w:rsidRPr="006B079C">
        <w:rPr>
          <w:b/>
          <w:sz w:val="28"/>
          <w:szCs w:val="28"/>
        </w:rPr>
        <w:t>р</w:t>
      </w:r>
      <w:r w:rsidR="00C71098" w:rsidRPr="006B079C">
        <w:rPr>
          <w:b/>
          <w:sz w:val="28"/>
          <w:szCs w:val="28"/>
        </w:rPr>
        <w:t xml:space="preserve">ской области </w:t>
      </w:r>
      <w:r w:rsidRPr="006B079C">
        <w:rPr>
          <w:b/>
          <w:sz w:val="28"/>
          <w:szCs w:val="28"/>
        </w:rPr>
        <w:t>и иных подведомственных ему органов местного сам</w:t>
      </w:r>
      <w:r w:rsidRPr="006B079C">
        <w:rPr>
          <w:b/>
          <w:sz w:val="28"/>
          <w:szCs w:val="28"/>
        </w:rPr>
        <w:t>о</w:t>
      </w:r>
      <w:r w:rsidRPr="006B079C">
        <w:rPr>
          <w:b/>
          <w:sz w:val="28"/>
          <w:szCs w:val="28"/>
        </w:rPr>
        <w:t>управления</w:t>
      </w:r>
      <w:r w:rsidR="00C71098" w:rsidRPr="006B079C">
        <w:rPr>
          <w:b/>
          <w:sz w:val="28"/>
          <w:szCs w:val="28"/>
        </w:rPr>
        <w:t xml:space="preserve"> зам 2022 год</w:t>
      </w:r>
      <w:r w:rsidRPr="006B079C">
        <w:rPr>
          <w:b/>
          <w:sz w:val="28"/>
          <w:szCs w:val="28"/>
        </w:rPr>
        <w:t>»</w:t>
      </w:r>
    </w:p>
    <w:p w14:paraId="61C81E9F" w14:textId="17148D2F" w:rsidR="00931686" w:rsidRPr="006B079C" w:rsidRDefault="00931686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Добрый день уважаемые </w:t>
      </w:r>
      <w:r w:rsidR="00491B4F" w:rsidRPr="006B079C">
        <w:rPr>
          <w:sz w:val="28"/>
          <w:szCs w:val="28"/>
        </w:rPr>
        <w:t>де</w:t>
      </w:r>
      <w:r w:rsidR="00090787" w:rsidRPr="006B079C">
        <w:rPr>
          <w:sz w:val="28"/>
          <w:szCs w:val="28"/>
        </w:rPr>
        <w:t>путаты, Юрий Маркленович, Вадим Валер</w:t>
      </w:r>
      <w:r w:rsidR="00090787" w:rsidRPr="006B079C">
        <w:rPr>
          <w:sz w:val="28"/>
          <w:szCs w:val="28"/>
        </w:rPr>
        <w:t>ь</w:t>
      </w:r>
      <w:r w:rsidR="00090787" w:rsidRPr="006B079C">
        <w:rPr>
          <w:sz w:val="28"/>
          <w:szCs w:val="28"/>
        </w:rPr>
        <w:t xml:space="preserve">евич, </w:t>
      </w:r>
      <w:r w:rsidR="00E707E4">
        <w:rPr>
          <w:sz w:val="28"/>
          <w:szCs w:val="28"/>
        </w:rPr>
        <w:t>Ольга Игоревна</w:t>
      </w:r>
      <w:r w:rsidR="00A87951" w:rsidRPr="006B079C">
        <w:rPr>
          <w:sz w:val="28"/>
          <w:szCs w:val="28"/>
        </w:rPr>
        <w:t>,</w:t>
      </w:r>
      <w:r w:rsidR="00090787" w:rsidRPr="006B079C">
        <w:rPr>
          <w:sz w:val="28"/>
          <w:szCs w:val="28"/>
        </w:rPr>
        <w:t xml:space="preserve"> </w:t>
      </w:r>
      <w:r w:rsidR="00A87951" w:rsidRPr="006B079C">
        <w:rPr>
          <w:sz w:val="28"/>
          <w:szCs w:val="28"/>
        </w:rPr>
        <w:t>уважаемые коллеги</w:t>
      </w:r>
      <w:r w:rsidRPr="006B079C">
        <w:rPr>
          <w:sz w:val="28"/>
          <w:szCs w:val="28"/>
        </w:rPr>
        <w:t>!</w:t>
      </w:r>
    </w:p>
    <w:p w14:paraId="554BABE0" w14:textId="695B529E" w:rsidR="00931686" w:rsidRPr="006B079C" w:rsidRDefault="002702DF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Городское поселение в 202</w:t>
      </w:r>
      <w:r w:rsidR="00491B4F" w:rsidRPr="006B079C">
        <w:rPr>
          <w:sz w:val="28"/>
          <w:szCs w:val="28"/>
        </w:rPr>
        <w:t>2</w:t>
      </w:r>
      <w:r w:rsidR="00931686" w:rsidRPr="006B079C">
        <w:rPr>
          <w:sz w:val="28"/>
          <w:szCs w:val="28"/>
        </w:rPr>
        <w:t xml:space="preserve"> году, осуществляла свою деятельность по созданию благоприятных условий для жителей города</w:t>
      </w:r>
      <w:r w:rsidR="000628C2" w:rsidRPr="006B079C">
        <w:rPr>
          <w:sz w:val="28"/>
          <w:szCs w:val="28"/>
        </w:rPr>
        <w:t xml:space="preserve"> </w:t>
      </w:r>
      <w:r w:rsidR="00931686" w:rsidRPr="006B079C">
        <w:rPr>
          <w:sz w:val="28"/>
          <w:szCs w:val="28"/>
        </w:rPr>
        <w:t>в соответствии с по</w:t>
      </w:r>
      <w:r w:rsidR="00931686" w:rsidRPr="006B079C">
        <w:rPr>
          <w:sz w:val="28"/>
          <w:szCs w:val="28"/>
        </w:rPr>
        <w:t>л</w:t>
      </w:r>
      <w:r w:rsidR="00931686" w:rsidRPr="006B079C">
        <w:rPr>
          <w:sz w:val="28"/>
          <w:szCs w:val="28"/>
        </w:rPr>
        <w:t>номочиями,</w:t>
      </w:r>
      <w:r w:rsidR="000628C2" w:rsidRPr="006B079C">
        <w:rPr>
          <w:sz w:val="28"/>
          <w:szCs w:val="28"/>
        </w:rPr>
        <w:t xml:space="preserve"> </w:t>
      </w:r>
      <w:r w:rsidR="00931686" w:rsidRPr="006B079C">
        <w:rPr>
          <w:sz w:val="28"/>
          <w:szCs w:val="28"/>
        </w:rPr>
        <w:t>определенными Конституцией РФ,</w:t>
      </w:r>
      <w:r w:rsidR="000628C2" w:rsidRPr="006B079C">
        <w:rPr>
          <w:sz w:val="28"/>
          <w:szCs w:val="28"/>
        </w:rPr>
        <w:t xml:space="preserve"> </w:t>
      </w:r>
      <w:r w:rsidR="00931686" w:rsidRPr="006B079C">
        <w:rPr>
          <w:sz w:val="28"/>
          <w:szCs w:val="28"/>
        </w:rPr>
        <w:t>ст. 14</w:t>
      </w:r>
      <w:r w:rsidR="000628C2" w:rsidRPr="006B079C">
        <w:rPr>
          <w:sz w:val="28"/>
          <w:szCs w:val="28"/>
        </w:rPr>
        <w:t xml:space="preserve"> </w:t>
      </w:r>
      <w:r w:rsidR="00931686" w:rsidRPr="006B079C">
        <w:rPr>
          <w:sz w:val="28"/>
          <w:szCs w:val="28"/>
        </w:rPr>
        <w:t>Федерального закона № 131-ФЗ «Об общих принципах организации местного самоуправления в РФ»</w:t>
      </w:r>
      <w:r w:rsidR="000264C0" w:rsidRPr="006B079C">
        <w:rPr>
          <w:sz w:val="28"/>
          <w:szCs w:val="28"/>
        </w:rPr>
        <w:t xml:space="preserve"> </w:t>
      </w:r>
      <w:r w:rsidR="00C14BA0" w:rsidRPr="006B079C">
        <w:rPr>
          <w:sz w:val="28"/>
          <w:szCs w:val="28"/>
        </w:rPr>
        <w:t>и Уставом городского поселения.</w:t>
      </w:r>
    </w:p>
    <w:p w14:paraId="530DA2B7" w14:textId="77777777" w:rsidR="00160CC2" w:rsidRPr="006B079C" w:rsidRDefault="00C14BA0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отчетном периоде вся работа строилась в соответствии с теми приор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 xml:space="preserve">тетами, которые определены стратегией Президента Российской Федерации Владимира Владимировича Путина, задачами, которые ставит перед нами губернатор Новосибирской области Андрей Александрович Травников, и в соответствии с теми вопросами и обращениями, решение которых, </w:t>
      </w:r>
      <w:r w:rsidR="00160CC2" w:rsidRPr="006B079C">
        <w:rPr>
          <w:sz w:val="28"/>
          <w:szCs w:val="28"/>
        </w:rPr>
        <w:t>происх</w:t>
      </w:r>
      <w:r w:rsidR="00160CC2" w:rsidRPr="006B079C">
        <w:rPr>
          <w:sz w:val="28"/>
          <w:szCs w:val="28"/>
        </w:rPr>
        <w:t>о</w:t>
      </w:r>
      <w:r w:rsidR="00160CC2" w:rsidRPr="006B079C">
        <w:rPr>
          <w:sz w:val="28"/>
          <w:szCs w:val="28"/>
        </w:rPr>
        <w:t>дит при поддержке Главы Татарского муниципального района Юрия Маркленовича Вязова.</w:t>
      </w:r>
    </w:p>
    <w:p w14:paraId="4D28275D" w14:textId="77777777" w:rsidR="00C14BA0" w:rsidRPr="006B079C" w:rsidRDefault="00C14BA0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Реализация национальных проектов, привлечение инвестиций, увелич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 xml:space="preserve">ние собственных доходов и оптимизация расходов бюджета </w:t>
      </w:r>
      <w:r w:rsidR="00160CC2" w:rsidRPr="006B079C">
        <w:rPr>
          <w:sz w:val="28"/>
          <w:szCs w:val="28"/>
        </w:rPr>
        <w:t>города</w:t>
      </w:r>
      <w:r w:rsidRPr="006B079C">
        <w:rPr>
          <w:sz w:val="28"/>
          <w:szCs w:val="28"/>
        </w:rPr>
        <w:t>, развитие потребительского рынка и обеспечение благоприятного предпринимател</w:t>
      </w:r>
      <w:r w:rsidRPr="006B079C">
        <w:rPr>
          <w:sz w:val="28"/>
          <w:szCs w:val="28"/>
        </w:rPr>
        <w:t>ь</w:t>
      </w:r>
      <w:r w:rsidRPr="006B079C">
        <w:rPr>
          <w:sz w:val="28"/>
          <w:szCs w:val="28"/>
        </w:rPr>
        <w:t>ского климата, улучшение качества автомобильных дорог, благоустройство территорий, модернизация материально-технической базы учреждений</w:t>
      </w:r>
      <w:r w:rsidR="00160CC2" w:rsidRPr="006B079C">
        <w:rPr>
          <w:sz w:val="28"/>
          <w:szCs w:val="28"/>
        </w:rPr>
        <w:t xml:space="preserve"> и предприятий. </w:t>
      </w:r>
      <w:r w:rsidRPr="006B079C">
        <w:rPr>
          <w:sz w:val="28"/>
          <w:szCs w:val="28"/>
        </w:rPr>
        <w:t>Именно этот круг вопросов уже много лет является приорите</w:t>
      </w:r>
      <w:r w:rsidRPr="006B079C">
        <w:rPr>
          <w:sz w:val="28"/>
          <w:szCs w:val="28"/>
        </w:rPr>
        <w:t>т</w:t>
      </w:r>
      <w:r w:rsidRPr="006B079C">
        <w:rPr>
          <w:sz w:val="28"/>
          <w:szCs w:val="28"/>
        </w:rPr>
        <w:t xml:space="preserve">ным направлением деятельности администрации </w:t>
      </w:r>
      <w:r w:rsidR="00160CC2" w:rsidRPr="006B079C">
        <w:rPr>
          <w:sz w:val="28"/>
          <w:szCs w:val="28"/>
        </w:rPr>
        <w:t>города Татарска</w:t>
      </w:r>
      <w:r w:rsidRPr="006B079C">
        <w:rPr>
          <w:sz w:val="28"/>
          <w:szCs w:val="28"/>
        </w:rPr>
        <w:t xml:space="preserve">. К этому мы стремимся, и это становится возможным в результате слаженной работы </w:t>
      </w:r>
      <w:r w:rsidR="00160CC2" w:rsidRPr="006B079C">
        <w:rPr>
          <w:sz w:val="28"/>
          <w:szCs w:val="28"/>
        </w:rPr>
        <w:t xml:space="preserve">с </w:t>
      </w:r>
      <w:r w:rsidRPr="006B079C">
        <w:rPr>
          <w:sz w:val="28"/>
          <w:szCs w:val="28"/>
        </w:rPr>
        <w:t>орган</w:t>
      </w:r>
      <w:r w:rsidR="00160CC2" w:rsidRPr="006B079C">
        <w:rPr>
          <w:sz w:val="28"/>
          <w:szCs w:val="28"/>
        </w:rPr>
        <w:t>ами</w:t>
      </w:r>
      <w:r w:rsidRPr="006B079C">
        <w:rPr>
          <w:sz w:val="28"/>
          <w:szCs w:val="28"/>
        </w:rPr>
        <w:t xml:space="preserve"> местного самоуправления </w:t>
      </w:r>
      <w:r w:rsidR="00160CC2" w:rsidRPr="006B079C">
        <w:rPr>
          <w:sz w:val="28"/>
          <w:szCs w:val="28"/>
        </w:rPr>
        <w:t xml:space="preserve">Татарского муниципального района, </w:t>
      </w:r>
      <w:r w:rsidRPr="006B079C">
        <w:rPr>
          <w:sz w:val="28"/>
          <w:szCs w:val="28"/>
        </w:rPr>
        <w:t>трудовы</w:t>
      </w:r>
      <w:r w:rsidR="00160CC2" w:rsidRPr="006B079C">
        <w:rPr>
          <w:sz w:val="28"/>
          <w:szCs w:val="28"/>
        </w:rPr>
        <w:t>ми</w:t>
      </w:r>
      <w:r w:rsidRPr="006B079C">
        <w:rPr>
          <w:sz w:val="28"/>
          <w:szCs w:val="28"/>
        </w:rPr>
        <w:t xml:space="preserve"> коллектив</w:t>
      </w:r>
      <w:r w:rsidR="00160CC2" w:rsidRPr="006B079C">
        <w:rPr>
          <w:sz w:val="28"/>
          <w:szCs w:val="28"/>
        </w:rPr>
        <w:t>ами</w:t>
      </w:r>
      <w:r w:rsidRPr="006B079C">
        <w:rPr>
          <w:sz w:val="28"/>
          <w:szCs w:val="28"/>
        </w:rPr>
        <w:t xml:space="preserve"> предприятий и организаций, </w:t>
      </w:r>
      <w:r w:rsidR="00160CC2" w:rsidRPr="006B079C">
        <w:rPr>
          <w:sz w:val="28"/>
          <w:szCs w:val="28"/>
        </w:rPr>
        <w:t>предпринимателями и общественниками.</w:t>
      </w:r>
      <w:r w:rsidRPr="006B079C">
        <w:rPr>
          <w:sz w:val="28"/>
          <w:szCs w:val="28"/>
        </w:rPr>
        <w:t xml:space="preserve"> </w:t>
      </w:r>
    </w:p>
    <w:p w14:paraId="187AEF4F" w14:textId="77777777" w:rsidR="00931686" w:rsidRPr="006B079C" w:rsidRDefault="00203C77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Подводя итоги</w:t>
      </w:r>
      <w:r w:rsidR="000628C2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работы</w:t>
      </w:r>
      <w:r w:rsidR="000628C2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202</w:t>
      </w:r>
      <w:r w:rsidR="00160CC2" w:rsidRPr="006B079C">
        <w:rPr>
          <w:sz w:val="28"/>
          <w:szCs w:val="28"/>
        </w:rPr>
        <w:t>2</w:t>
      </w:r>
      <w:r w:rsidR="00931686" w:rsidRPr="006B079C">
        <w:rPr>
          <w:sz w:val="28"/>
          <w:szCs w:val="28"/>
        </w:rPr>
        <w:t xml:space="preserve"> года</w:t>
      </w:r>
      <w:r w:rsidR="00F2554B" w:rsidRPr="006B079C">
        <w:rPr>
          <w:sz w:val="28"/>
          <w:szCs w:val="28"/>
        </w:rPr>
        <w:t>,</w:t>
      </w:r>
      <w:r w:rsidR="000628C2" w:rsidRPr="006B079C">
        <w:rPr>
          <w:sz w:val="28"/>
          <w:szCs w:val="28"/>
        </w:rPr>
        <w:t xml:space="preserve"> </w:t>
      </w:r>
      <w:r w:rsidR="00931686" w:rsidRPr="006B079C">
        <w:rPr>
          <w:sz w:val="28"/>
          <w:szCs w:val="28"/>
        </w:rPr>
        <w:t>можно сказать, что почти</w:t>
      </w:r>
      <w:r w:rsidR="000628C2" w:rsidRPr="006B079C">
        <w:rPr>
          <w:sz w:val="28"/>
          <w:szCs w:val="28"/>
        </w:rPr>
        <w:t xml:space="preserve"> </w:t>
      </w:r>
      <w:r w:rsidR="00931686" w:rsidRPr="006B079C">
        <w:rPr>
          <w:sz w:val="28"/>
          <w:szCs w:val="28"/>
        </w:rPr>
        <w:t>все осно</w:t>
      </w:r>
      <w:r w:rsidR="00931686" w:rsidRPr="006B079C">
        <w:rPr>
          <w:sz w:val="28"/>
          <w:szCs w:val="28"/>
        </w:rPr>
        <w:t>в</w:t>
      </w:r>
      <w:r w:rsidR="00931686" w:rsidRPr="006B079C">
        <w:rPr>
          <w:sz w:val="28"/>
          <w:szCs w:val="28"/>
        </w:rPr>
        <w:t>ные показатели со</w:t>
      </w:r>
      <w:r w:rsidR="000628C2" w:rsidRPr="006B079C">
        <w:rPr>
          <w:sz w:val="28"/>
          <w:szCs w:val="28"/>
        </w:rPr>
        <w:t>циально-</w:t>
      </w:r>
      <w:r w:rsidR="00931686" w:rsidRPr="006B079C">
        <w:rPr>
          <w:sz w:val="28"/>
          <w:szCs w:val="28"/>
        </w:rPr>
        <w:t>экономического развития города Татарска</w:t>
      </w:r>
      <w:r w:rsidR="000628C2" w:rsidRPr="006B079C">
        <w:rPr>
          <w:sz w:val="28"/>
          <w:szCs w:val="28"/>
        </w:rPr>
        <w:t xml:space="preserve"> </w:t>
      </w:r>
      <w:r w:rsidR="00931686" w:rsidRPr="006B079C">
        <w:rPr>
          <w:sz w:val="28"/>
          <w:szCs w:val="28"/>
        </w:rPr>
        <w:t>пок</w:t>
      </w:r>
      <w:r w:rsidR="00931686" w:rsidRPr="006B079C">
        <w:rPr>
          <w:sz w:val="28"/>
          <w:szCs w:val="28"/>
        </w:rPr>
        <w:t>а</w:t>
      </w:r>
      <w:r w:rsidR="00931686" w:rsidRPr="006B079C">
        <w:rPr>
          <w:sz w:val="28"/>
          <w:szCs w:val="28"/>
        </w:rPr>
        <w:t>зывают умеренную</w:t>
      </w:r>
      <w:r w:rsidR="000628C2" w:rsidRPr="006B079C">
        <w:rPr>
          <w:sz w:val="28"/>
          <w:szCs w:val="28"/>
        </w:rPr>
        <w:t xml:space="preserve">, </w:t>
      </w:r>
      <w:r w:rsidR="00931686" w:rsidRPr="006B079C">
        <w:rPr>
          <w:sz w:val="28"/>
          <w:szCs w:val="28"/>
        </w:rPr>
        <w:t>положительную динамику.</w:t>
      </w:r>
    </w:p>
    <w:p w14:paraId="1566C455" w14:textId="3540E385" w:rsidR="005B01AF" w:rsidRPr="006B079C" w:rsidRDefault="000264C0" w:rsidP="005B01A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Об этом говорят и и</w:t>
      </w:r>
      <w:r w:rsidR="005B01AF" w:rsidRPr="006B079C">
        <w:rPr>
          <w:sz w:val="28"/>
          <w:szCs w:val="28"/>
        </w:rPr>
        <w:t>тоги исполнения бюджета города Татарска Тата</w:t>
      </w:r>
      <w:r w:rsidR="005B01AF" w:rsidRPr="006B079C">
        <w:rPr>
          <w:sz w:val="28"/>
          <w:szCs w:val="28"/>
        </w:rPr>
        <w:t>р</w:t>
      </w:r>
      <w:r w:rsidR="005B01AF" w:rsidRPr="006B079C">
        <w:rPr>
          <w:sz w:val="28"/>
          <w:szCs w:val="28"/>
        </w:rPr>
        <w:t>ского района за 2022 год</w:t>
      </w:r>
      <w:r w:rsidRPr="006B079C">
        <w:rPr>
          <w:sz w:val="28"/>
          <w:szCs w:val="28"/>
        </w:rPr>
        <w:t>, которые</w:t>
      </w:r>
      <w:r w:rsidR="005B01AF" w:rsidRPr="006B079C">
        <w:rPr>
          <w:sz w:val="28"/>
          <w:szCs w:val="28"/>
        </w:rPr>
        <w:t xml:space="preserve"> характеризуются следующими показат</w:t>
      </w:r>
      <w:r w:rsidR="005B01AF" w:rsidRPr="006B079C">
        <w:rPr>
          <w:sz w:val="28"/>
          <w:szCs w:val="28"/>
        </w:rPr>
        <w:t>е</w:t>
      </w:r>
      <w:r w:rsidR="005B01AF" w:rsidRPr="006B079C">
        <w:rPr>
          <w:sz w:val="28"/>
          <w:szCs w:val="28"/>
        </w:rPr>
        <w:t>лями: доходы бюджета составили 583млн. рублей, что составляет 97% к пл</w:t>
      </w:r>
      <w:r w:rsidR="005B01AF" w:rsidRPr="006B079C">
        <w:rPr>
          <w:sz w:val="28"/>
          <w:szCs w:val="28"/>
        </w:rPr>
        <w:t>а</w:t>
      </w:r>
      <w:r w:rsidR="005B01AF" w:rsidRPr="006B079C">
        <w:rPr>
          <w:sz w:val="28"/>
          <w:szCs w:val="28"/>
        </w:rPr>
        <w:t>ну, расходы бюджета – 574 млн. рублей, это 94% к плановому назначению.</w:t>
      </w:r>
    </w:p>
    <w:p w14:paraId="2286AA20" w14:textId="0B725987" w:rsidR="005B01AF" w:rsidRPr="006B079C" w:rsidRDefault="005B01AF" w:rsidP="005B01A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lastRenderedPageBreak/>
        <w:t>Рост общего объема доходов по сравнению с 2021 годом составил            225 млн. рублей, рост общего объема произведенных расходов бюджета – 212 млн. рублей.</w:t>
      </w:r>
    </w:p>
    <w:p w14:paraId="23395EC6" w14:textId="77777777" w:rsidR="005B01AF" w:rsidRPr="006B079C" w:rsidRDefault="005B01AF" w:rsidP="005B01A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части поступлений собственных доходов в 2022 году наблюдается рост к уровню 2021 года на 2,5 млн. рублей. Резервом роста доходов является повышение собираемости налоговых доходов.</w:t>
      </w:r>
    </w:p>
    <w:p w14:paraId="6AF5A0E7" w14:textId="183E7429" w:rsidR="005B01AF" w:rsidRPr="006B079C" w:rsidRDefault="005B01AF" w:rsidP="005B01A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Основные источники поступлений собственных доходов в бюджет гор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да в 2022 году – налог на доходы физических лиц (39 млн. рублей), налог на имущество физических лиц (4 млн. рублей), земельный налог (10 млн. ру</w:t>
      </w:r>
      <w:r w:rsidRPr="006B079C">
        <w:rPr>
          <w:sz w:val="28"/>
          <w:szCs w:val="28"/>
        </w:rPr>
        <w:t>б</w:t>
      </w:r>
      <w:r w:rsidRPr="006B079C">
        <w:rPr>
          <w:sz w:val="28"/>
          <w:szCs w:val="28"/>
        </w:rPr>
        <w:t>лей), доходы от уплаты акцизов (7 млн. рублей), доходы, получаемые в виде арендной платы за земельные участки и сдачи, использования муниципал</w:t>
      </w:r>
      <w:r w:rsidRPr="006B079C">
        <w:rPr>
          <w:sz w:val="28"/>
          <w:szCs w:val="28"/>
        </w:rPr>
        <w:t>ь</w:t>
      </w:r>
      <w:r w:rsidRPr="006B079C">
        <w:rPr>
          <w:sz w:val="28"/>
          <w:szCs w:val="28"/>
        </w:rPr>
        <w:t xml:space="preserve">ного имущества (7 млн. рублей). </w:t>
      </w:r>
    </w:p>
    <w:p w14:paraId="6C2AA8FD" w14:textId="24C0EBE7" w:rsidR="005B01AF" w:rsidRPr="006B079C" w:rsidRDefault="005B01AF" w:rsidP="005B01A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В части поступлений безвозмездных поступлений от других бюджетов бюджетной системы Российской Федерации в 2022 году наблюдается рост к уровню 2021 года на 232 млн. рублей.  Резерво</w:t>
      </w:r>
      <w:r w:rsidR="00EE18E9" w:rsidRPr="006B079C">
        <w:rPr>
          <w:sz w:val="28"/>
          <w:szCs w:val="28"/>
        </w:rPr>
        <w:t>м роста доходов является вступление</w:t>
      </w:r>
      <w:r w:rsidRPr="006B079C">
        <w:rPr>
          <w:sz w:val="28"/>
          <w:szCs w:val="28"/>
        </w:rPr>
        <w:t xml:space="preserve"> в наци</w:t>
      </w:r>
      <w:r w:rsidR="00EE18E9" w:rsidRPr="006B079C">
        <w:rPr>
          <w:sz w:val="28"/>
          <w:szCs w:val="28"/>
        </w:rPr>
        <w:t>ональный проект</w:t>
      </w:r>
      <w:r w:rsidRPr="006B079C">
        <w:rPr>
          <w:sz w:val="28"/>
          <w:szCs w:val="28"/>
        </w:rPr>
        <w:t xml:space="preserve"> по строительству и реконструкции об</w:t>
      </w:r>
      <w:r w:rsidRPr="006B079C">
        <w:rPr>
          <w:sz w:val="28"/>
          <w:szCs w:val="28"/>
        </w:rPr>
        <w:t>ъ</w:t>
      </w:r>
      <w:r w:rsidRPr="006B079C">
        <w:rPr>
          <w:sz w:val="28"/>
          <w:szCs w:val="28"/>
        </w:rPr>
        <w:t>ектов питьевого водоснабжения программы «Чистая вода».</w:t>
      </w:r>
    </w:p>
    <w:p w14:paraId="4C53F0FE" w14:textId="77777777" w:rsidR="005B01AF" w:rsidRPr="006B079C" w:rsidRDefault="005B01AF" w:rsidP="005B01A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Доходы и расходы местного бюджета напрямую зависят от собственной налоговой и имущественной базы муниципального образования, от хозя</w:t>
      </w:r>
      <w:r w:rsidRPr="006B079C">
        <w:rPr>
          <w:sz w:val="28"/>
          <w:szCs w:val="28"/>
        </w:rPr>
        <w:t>й</w:t>
      </w:r>
      <w:r w:rsidRPr="006B079C">
        <w:rPr>
          <w:sz w:val="28"/>
          <w:szCs w:val="28"/>
        </w:rPr>
        <w:t>ствующих субъектов, осуществляющих свою деятельность на территории г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рода, а также от безвозмездных поступлений от других бюджетов бюджетной системы Российской Федерации.</w:t>
      </w:r>
    </w:p>
    <w:p w14:paraId="4B511AC9" w14:textId="1FB71F73" w:rsidR="005B01AF" w:rsidRPr="006B079C" w:rsidRDefault="005B01AF" w:rsidP="005B01A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Основные направления расходов местного бюджета в 2022 году это ра</w:t>
      </w:r>
      <w:r w:rsidRPr="006B079C">
        <w:rPr>
          <w:sz w:val="28"/>
          <w:szCs w:val="28"/>
        </w:rPr>
        <w:t>с</w:t>
      </w:r>
      <w:r w:rsidRPr="006B079C">
        <w:rPr>
          <w:sz w:val="28"/>
          <w:szCs w:val="28"/>
        </w:rPr>
        <w:t xml:space="preserve">ходы на жилищно-коммунальное хозяйство – 417 млн. рублей, что составляет 73% общего объема расходов бюджета. </w:t>
      </w:r>
    </w:p>
    <w:p w14:paraId="017D7B0C" w14:textId="25507D48" w:rsidR="005B01AF" w:rsidRPr="006B079C" w:rsidRDefault="005B01AF" w:rsidP="005B01A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Расходы муниципального дорожного фонда за 2022 год составили          75 млн. рублей или 13% от общей суммы расходов бюджета. </w:t>
      </w:r>
    </w:p>
    <w:p w14:paraId="45E62FA9" w14:textId="495F7BD8" w:rsidR="005B01AF" w:rsidRPr="006B079C" w:rsidRDefault="005B01AF" w:rsidP="005B01AF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Расходы бюджета на социально-культурную сферу в 2022 году состав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>ли 8 млн. это 2 % от общей суммы расходов бюджета</w:t>
      </w:r>
    </w:p>
    <w:p w14:paraId="54D72FBD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Городу Татарску Новосибирской области как собственнику принадлежат права владения, пользования и распоряжения муниципальным имуществом.</w:t>
      </w:r>
    </w:p>
    <w:p w14:paraId="5E4F481D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На 01.01.2023 в реестре муниципального имущества значатся 7 муниц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>пальных организаций, в том числе:</w:t>
      </w:r>
    </w:p>
    <w:p w14:paraId="228E744D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1 бюджетное учреждение</w:t>
      </w:r>
    </w:p>
    <w:p w14:paraId="4E1079CD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– Муниципальное бюджетное учреждение культуры «Историко – кра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ведческий музей им. Н.Я.Савченко» г.Татарска Новосибирской области</w:t>
      </w:r>
    </w:p>
    <w:p w14:paraId="691D806B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1 казенное учреждение:</w:t>
      </w:r>
    </w:p>
    <w:p w14:paraId="2BD465A2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– Муниципальное казенное учреждение «Управление благоустройства и хозяйственного обеспечения города Татарска Новосибирской области».</w:t>
      </w:r>
    </w:p>
    <w:p w14:paraId="0E4BCCC0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2 муниципальных предприятия:</w:t>
      </w:r>
    </w:p>
    <w:p w14:paraId="0CFA8D83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Муниципальное унитарное предприятие " Общественное питание" г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рода Татарска Новосибирской области</w:t>
      </w:r>
    </w:p>
    <w:p w14:paraId="03139111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Муниципальное унитарное предприятие "Водоканал" города Татарска Новосибирской области</w:t>
      </w:r>
    </w:p>
    <w:p w14:paraId="20B0EEAD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lastRenderedPageBreak/>
        <w:t>3 органа местного самоуправления:</w:t>
      </w:r>
    </w:p>
    <w:p w14:paraId="3EC130DA" w14:textId="3C0DB7C5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– </w:t>
      </w:r>
      <w:r w:rsidR="00833249"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>дминистрация города Татарска</w:t>
      </w:r>
      <w:r w:rsidR="00B0725B" w:rsidRPr="006B079C">
        <w:rPr>
          <w:sz w:val="28"/>
          <w:szCs w:val="28"/>
        </w:rPr>
        <w:t xml:space="preserve"> Татарского района </w:t>
      </w:r>
      <w:r w:rsidRPr="006B079C">
        <w:rPr>
          <w:sz w:val="28"/>
          <w:szCs w:val="28"/>
        </w:rPr>
        <w:t xml:space="preserve"> Новосибирской области</w:t>
      </w:r>
    </w:p>
    <w:p w14:paraId="147BE90C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- Совет депутатов города Татарска </w:t>
      </w:r>
      <w:r w:rsidR="00B0725B" w:rsidRPr="006B079C">
        <w:rPr>
          <w:sz w:val="28"/>
          <w:szCs w:val="28"/>
        </w:rPr>
        <w:t xml:space="preserve">Татарского района  </w:t>
      </w:r>
      <w:r w:rsidRPr="006B079C">
        <w:rPr>
          <w:sz w:val="28"/>
          <w:szCs w:val="28"/>
        </w:rPr>
        <w:t>Новосибирской области</w:t>
      </w:r>
    </w:p>
    <w:p w14:paraId="70A840A2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Контрольно – счетный орган города Татарска</w:t>
      </w:r>
      <w:r w:rsidR="00B0725B" w:rsidRPr="006B079C">
        <w:rPr>
          <w:sz w:val="28"/>
          <w:szCs w:val="28"/>
        </w:rPr>
        <w:t xml:space="preserve"> Татарского района  </w:t>
      </w:r>
      <w:r w:rsidRPr="006B079C">
        <w:rPr>
          <w:sz w:val="28"/>
          <w:szCs w:val="28"/>
        </w:rPr>
        <w:t>Н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восибирской области</w:t>
      </w:r>
    </w:p>
    <w:p w14:paraId="01C46770" w14:textId="6CD62403" w:rsidR="00030A43" w:rsidRPr="006B079C" w:rsidRDefault="00030A43" w:rsidP="00030A4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В реестр  казны города включено 2  тыс. 237 единиц  муниципального имущества общей стоимостью 1 миллиард 476 млн. 665 тысяч рублей. </w:t>
      </w:r>
    </w:p>
    <w:p w14:paraId="66C0EC68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течение 2022 года в реестр муниципального имущества города Тата</w:t>
      </w:r>
      <w:r w:rsidRPr="006B079C">
        <w:rPr>
          <w:sz w:val="28"/>
          <w:szCs w:val="28"/>
        </w:rPr>
        <w:t>р</w:t>
      </w:r>
      <w:r w:rsidRPr="006B079C">
        <w:rPr>
          <w:sz w:val="28"/>
          <w:szCs w:val="28"/>
        </w:rPr>
        <w:t>ска внесены сведения о 110 единицах имущества.</w:t>
      </w:r>
    </w:p>
    <w:p w14:paraId="123A3EE2" w14:textId="4D922D00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Прогнозный  план приватизации муниципального имущества за 2022 год, утвержденный  решением Совета депутатов города Татарска, выполнен в полном объеме, доходы бюджета от приватизации муниципального имущ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 xml:space="preserve">ства, от реализации прав на выкуп арендованного имущества в соответствии с Федеральным законом составили </w:t>
      </w:r>
      <w:r w:rsidR="00FF0C70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851 тыс. рублей, доходы от аренды м</w:t>
      </w:r>
      <w:r w:rsidRPr="006B079C">
        <w:rPr>
          <w:sz w:val="28"/>
          <w:szCs w:val="28"/>
        </w:rPr>
        <w:t>у</w:t>
      </w:r>
      <w:r w:rsidRPr="006B079C">
        <w:rPr>
          <w:sz w:val="28"/>
          <w:szCs w:val="28"/>
        </w:rPr>
        <w:t>ниципального имущества составили 3 млн. 211 тыс. рублей.</w:t>
      </w:r>
    </w:p>
    <w:p w14:paraId="5F8B1A33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2022  году продолжалась работа по повышению эффективности и</w:t>
      </w:r>
      <w:r w:rsidRPr="006B079C">
        <w:rPr>
          <w:sz w:val="28"/>
          <w:szCs w:val="28"/>
        </w:rPr>
        <w:t>с</w:t>
      </w:r>
      <w:r w:rsidRPr="006B079C">
        <w:rPr>
          <w:sz w:val="28"/>
          <w:szCs w:val="28"/>
        </w:rPr>
        <w:t>пользования имущества и земельных ресурсов. Велась претензионная работа по задолженности по арендной плате, в ряде случаев составлялись графики погашения задолженности. От эффективности использования имеющегося муниципального имущества зависит получение собственных доходов, направляемых на реализацию полномочий органами местного самоуправл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 xml:space="preserve">ния. </w:t>
      </w:r>
    </w:p>
    <w:p w14:paraId="7678F5E8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Фактические поступления в бюджет от аренды земельных участков за 2022 год, с учетом взыскания задолженности по арендной </w:t>
      </w:r>
      <w:r w:rsidR="00756A52" w:rsidRPr="006B079C">
        <w:rPr>
          <w:sz w:val="28"/>
          <w:szCs w:val="28"/>
        </w:rPr>
        <w:t>плате за прошлые годы  составили</w:t>
      </w:r>
      <w:r w:rsidRPr="006B079C">
        <w:rPr>
          <w:sz w:val="28"/>
          <w:szCs w:val="28"/>
        </w:rPr>
        <w:t xml:space="preserve"> 125 % к уровню 2021 года  или 3 млн. 170 тыс. рублей. </w:t>
      </w:r>
    </w:p>
    <w:p w14:paraId="197ECE41" w14:textId="77777777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Администрацией проводится большая работа по пополнению доходной части бюджета за счет продажи земельных участков. В 2022 году заключено 97 договоров купли-продажи земельных участков на сумму 473  тыс. рублей.</w:t>
      </w:r>
    </w:p>
    <w:p w14:paraId="30BB4897" w14:textId="2EFAF6AD" w:rsidR="009F4FB3" w:rsidRPr="006B079C" w:rsidRDefault="009F4FB3" w:rsidP="009F4FB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  Общая сумма поступлений от аренды земли, находящейся в собстве</w:t>
      </w:r>
      <w:r w:rsidRPr="006B079C">
        <w:rPr>
          <w:sz w:val="28"/>
          <w:szCs w:val="28"/>
        </w:rPr>
        <w:t>н</w:t>
      </w:r>
      <w:r w:rsidRPr="006B079C">
        <w:rPr>
          <w:sz w:val="28"/>
          <w:szCs w:val="28"/>
        </w:rPr>
        <w:t>ности города Татарска составила 1 млн.527</w:t>
      </w:r>
      <w:r w:rsidR="00523E72">
        <w:rPr>
          <w:sz w:val="28"/>
          <w:szCs w:val="28"/>
        </w:rPr>
        <w:t>тыс</w:t>
      </w:r>
      <w:r w:rsidRPr="006B079C">
        <w:rPr>
          <w:sz w:val="28"/>
          <w:szCs w:val="28"/>
        </w:rPr>
        <w:t>. руб.</w:t>
      </w:r>
    </w:p>
    <w:p w14:paraId="77049EBE" w14:textId="010D3C7E" w:rsidR="008A62EB" w:rsidRPr="006B079C" w:rsidRDefault="008A62EB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(Слайд </w:t>
      </w:r>
      <w:r w:rsidR="00384ED9" w:rsidRPr="006B079C">
        <w:rPr>
          <w:sz w:val="28"/>
          <w:szCs w:val="28"/>
        </w:rPr>
        <w:t>7</w:t>
      </w:r>
      <w:r w:rsidRPr="006B079C">
        <w:rPr>
          <w:sz w:val="28"/>
          <w:szCs w:val="28"/>
        </w:rPr>
        <w:t xml:space="preserve"> Социально- экономическое развитие и демография)</w:t>
      </w:r>
    </w:p>
    <w:p w14:paraId="5390E36D" w14:textId="12F3490B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Город Татарск является административным центром городского посел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ния.</w:t>
      </w:r>
      <w:r w:rsidR="00396387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Общая площадь земель городского поселения составляет – 8тыс. га, в том числе:</w:t>
      </w:r>
    </w:p>
    <w:p w14:paraId="7871AC94" w14:textId="7777777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земли промышленности –778 га;</w:t>
      </w:r>
    </w:p>
    <w:p w14:paraId="3BF69DC1" w14:textId="7777777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земли жилой застройки – 723 га;</w:t>
      </w:r>
    </w:p>
    <w:p w14:paraId="7F0ED5D8" w14:textId="7777777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земли сельскохозяйственного назначения –5042 га;</w:t>
      </w:r>
    </w:p>
    <w:p w14:paraId="772EAC69" w14:textId="7777777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земли лесного фонда – 629 га;</w:t>
      </w:r>
    </w:p>
    <w:p w14:paraId="54993C8B" w14:textId="7777777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земли водного фонда –145 га.</w:t>
      </w:r>
    </w:p>
    <w:p w14:paraId="15B478D7" w14:textId="77777777" w:rsidR="00257403" w:rsidRPr="006B079C" w:rsidRDefault="00257403" w:rsidP="0025740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ab/>
        <w:t xml:space="preserve">Статистическая численность населения города Татарска по состоянию на 01.01.2022 г. составляет 23 тысячи 158 человек. </w:t>
      </w:r>
    </w:p>
    <w:p w14:paraId="478C8980" w14:textId="77777777" w:rsidR="00257403" w:rsidRPr="006B079C" w:rsidRDefault="00257403" w:rsidP="0025740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lastRenderedPageBreak/>
        <w:t>Демографическая ситуация за отчетный период характеризуется ест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ственной убылью населения, связанной с превышением смертности над ро</w:t>
      </w:r>
      <w:r w:rsidRPr="006B079C">
        <w:rPr>
          <w:sz w:val="28"/>
          <w:szCs w:val="28"/>
        </w:rPr>
        <w:t>ж</w:t>
      </w:r>
      <w:r w:rsidRPr="006B079C">
        <w:rPr>
          <w:sz w:val="28"/>
          <w:szCs w:val="28"/>
        </w:rPr>
        <w:t>даемостью.</w:t>
      </w:r>
    </w:p>
    <w:p w14:paraId="7583D295" w14:textId="77777777" w:rsidR="00257403" w:rsidRPr="006B079C" w:rsidRDefault="00257403" w:rsidP="0025740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За  </w:t>
      </w:r>
      <w:r w:rsidR="00ED28D8" w:rsidRPr="006B079C">
        <w:rPr>
          <w:sz w:val="28"/>
          <w:szCs w:val="28"/>
        </w:rPr>
        <w:t>2022 год</w:t>
      </w:r>
      <w:r w:rsidRPr="006B079C">
        <w:rPr>
          <w:sz w:val="28"/>
          <w:szCs w:val="28"/>
        </w:rPr>
        <w:t xml:space="preserve"> в городском поселении: </w:t>
      </w:r>
    </w:p>
    <w:p w14:paraId="5D328B39" w14:textId="77777777" w:rsidR="00257403" w:rsidRPr="006B079C" w:rsidRDefault="00ED28D8" w:rsidP="0025740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родилось –210</w:t>
      </w:r>
      <w:r w:rsidR="00257403" w:rsidRPr="006B079C">
        <w:rPr>
          <w:sz w:val="28"/>
          <w:szCs w:val="28"/>
        </w:rPr>
        <w:t xml:space="preserve"> чел.;</w:t>
      </w:r>
    </w:p>
    <w:p w14:paraId="7713F587" w14:textId="77777777" w:rsidR="00257403" w:rsidRPr="006B079C" w:rsidRDefault="00ED28D8" w:rsidP="0025740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умерло –325</w:t>
      </w:r>
      <w:r w:rsidR="00257403" w:rsidRPr="006B079C">
        <w:rPr>
          <w:sz w:val="28"/>
          <w:szCs w:val="28"/>
        </w:rPr>
        <w:t xml:space="preserve"> чел.;</w:t>
      </w:r>
    </w:p>
    <w:p w14:paraId="53BF247E" w14:textId="43754B87" w:rsidR="00257403" w:rsidRPr="006B079C" w:rsidRDefault="00257403" w:rsidP="0025740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При той же рождаемости наблю</w:t>
      </w:r>
      <w:r w:rsidR="00ED28D8" w:rsidRPr="006B079C">
        <w:rPr>
          <w:sz w:val="28"/>
          <w:szCs w:val="28"/>
        </w:rPr>
        <w:t>дается снижение смертности на 2</w:t>
      </w:r>
      <w:r w:rsidR="00396387" w:rsidRPr="006B079C">
        <w:rPr>
          <w:sz w:val="28"/>
          <w:szCs w:val="28"/>
        </w:rPr>
        <w:t>8</w:t>
      </w:r>
      <w:r w:rsidR="00ED28D8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% к уровню 2021 года.</w:t>
      </w:r>
    </w:p>
    <w:p w14:paraId="66E7D7B4" w14:textId="77777777" w:rsidR="00257403" w:rsidRPr="006B079C" w:rsidRDefault="00257403" w:rsidP="0025740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Миграционная составляющая -</w:t>
      </w:r>
      <w:r w:rsidR="00ED28D8" w:rsidRPr="006B079C">
        <w:rPr>
          <w:sz w:val="28"/>
          <w:szCs w:val="28"/>
        </w:rPr>
        <w:t xml:space="preserve"> плюс 86</w:t>
      </w:r>
      <w:r w:rsidRPr="006B079C">
        <w:rPr>
          <w:sz w:val="28"/>
          <w:szCs w:val="28"/>
        </w:rPr>
        <w:t xml:space="preserve"> чело</w:t>
      </w:r>
      <w:r w:rsidR="00ED28D8" w:rsidRPr="006B079C">
        <w:rPr>
          <w:sz w:val="28"/>
          <w:szCs w:val="28"/>
        </w:rPr>
        <w:t>век.  Прибыло в Татарск 553 человека, выбыло 467 человек</w:t>
      </w:r>
      <w:r w:rsidRPr="006B079C">
        <w:rPr>
          <w:sz w:val="28"/>
          <w:szCs w:val="28"/>
        </w:rPr>
        <w:t>.</w:t>
      </w:r>
    </w:p>
    <w:p w14:paraId="674AFDBD" w14:textId="11E6F5C3" w:rsidR="00257403" w:rsidRPr="006B079C" w:rsidRDefault="00257403" w:rsidP="0025740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За 2022 год на 8% сократилось число выбывших граждан с территории города  к уровню 2021 года. </w:t>
      </w:r>
    </w:p>
    <w:p w14:paraId="42F52456" w14:textId="7777777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На территории городского поселения функционируют:</w:t>
      </w:r>
    </w:p>
    <w:p w14:paraId="517FC791" w14:textId="7777777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- 14 промышленных предприятий;</w:t>
      </w:r>
    </w:p>
    <w:p w14:paraId="2E17D4BA" w14:textId="7777777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- 9 обслуживающих организаций;</w:t>
      </w:r>
    </w:p>
    <w:p w14:paraId="6348AF3F" w14:textId="7777777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- 1 автотранспортное предприятие;</w:t>
      </w:r>
    </w:p>
    <w:p w14:paraId="7677EF42" w14:textId="7777777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- 4 строительных предприятия;</w:t>
      </w:r>
    </w:p>
    <w:p w14:paraId="72229BFA" w14:textId="7777777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- 4  предприятий жилищно-коммунального хозяйства;</w:t>
      </w:r>
    </w:p>
    <w:p w14:paraId="34C6C054" w14:textId="7777777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- 233 предприятия торговли;</w:t>
      </w:r>
    </w:p>
    <w:p w14:paraId="47CD2FC1" w14:textId="266F5327" w:rsidR="00436044" w:rsidRPr="006B079C" w:rsidRDefault="00436044" w:rsidP="0043604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- 43 предприятия общественного питания. </w:t>
      </w:r>
    </w:p>
    <w:p w14:paraId="5926AB0A" w14:textId="017FFF3C" w:rsidR="00194897" w:rsidRPr="006B079C" w:rsidRDefault="00194897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За 2022 год произведено промышленной продукции на 4</w:t>
      </w:r>
      <w:r w:rsidR="00F334BB" w:rsidRPr="006B079C">
        <w:rPr>
          <w:sz w:val="28"/>
          <w:szCs w:val="28"/>
        </w:rPr>
        <w:t xml:space="preserve"> мл</w:t>
      </w:r>
      <w:r w:rsidR="00A25255" w:rsidRPr="006B079C">
        <w:rPr>
          <w:sz w:val="28"/>
          <w:szCs w:val="28"/>
        </w:rPr>
        <w:t>рд</w:t>
      </w:r>
      <w:r w:rsidR="00F334BB" w:rsidRPr="006B079C">
        <w:rPr>
          <w:sz w:val="28"/>
          <w:szCs w:val="28"/>
        </w:rPr>
        <w:t>.</w:t>
      </w:r>
      <w:r w:rsidRPr="006B079C">
        <w:rPr>
          <w:sz w:val="28"/>
          <w:szCs w:val="28"/>
        </w:rPr>
        <w:t xml:space="preserve"> 100 </w:t>
      </w:r>
      <w:r w:rsidR="00A25255" w:rsidRPr="006B079C">
        <w:rPr>
          <w:sz w:val="28"/>
          <w:szCs w:val="28"/>
        </w:rPr>
        <w:t>млн</w:t>
      </w:r>
      <w:r w:rsidR="00F334BB" w:rsidRPr="006B079C">
        <w:rPr>
          <w:sz w:val="28"/>
          <w:szCs w:val="28"/>
        </w:rPr>
        <w:t xml:space="preserve">. </w:t>
      </w:r>
      <w:r w:rsidRPr="006B079C">
        <w:rPr>
          <w:sz w:val="28"/>
          <w:szCs w:val="28"/>
        </w:rPr>
        <w:t xml:space="preserve">рублей, что на 121 % выше уровня прошлого года в сопоставимых ценах. </w:t>
      </w:r>
    </w:p>
    <w:p w14:paraId="3B7C7600" w14:textId="77777777" w:rsidR="00194897" w:rsidRPr="006B079C" w:rsidRDefault="00194897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Из общего объема выпущенной продукции  80,8 %  - продукция пищ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вой и перерабатывающей промышленности; 0,3 % - продукция машиностр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ения и металлообработки; 0,7% - легкая промышленность; 10,3 % - обслуж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>вающее производство, производство и распределение электроэнергии, газа и воды; прочие – 7,9%.</w:t>
      </w:r>
    </w:p>
    <w:p w14:paraId="30C7AFE6" w14:textId="77777777" w:rsidR="00194897" w:rsidRPr="006B079C" w:rsidRDefault="00194897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Увеличили объемы производства за анализируемый период:</w:t>
      </w:r>
    </w:p>
    <w:p w14:paraId="77B3D27C" w14:textId="68278BE0" w:rsidR="00194897" w:rsidRPr="006B079C" w:rsidRDefault="00523E72" w:rsidP="00F334BB">
      <w:pPr>
        <w:jc w:val="both"/>
        <w:rPr>
          <w:sz w:val="28"/>
          <w:szCs w:val="28"/>
        </w:rPr>
      </w:pPr>
      <w:r>
        <w:rPr>
          <w:sz w:val="28"/>
          <w:szCs w:val="28"/>
        </w:rPr>
        <w:t>- ОАО «Маслокомбинат» на 86%</w:t>
      </w:r>
      <w:r w:rsidR="00194897" w:rsidRPr="006B079C">
        <w:rPr>
          <w:sz w:val="28"/>
          <w:szCs w:val="28"/>
        </w:rPr>
        <w:t>;</w:t>
      </w:r>
    </w:p>
    <w:p w14:paraId="489EC746" w14:textId="77777777" w:rsidR="00194897" w:rsidRPr="006B079C" w:rsidRDefault="00194897" w:rsidP="00F334BB">
      <w:pPr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 ИП Ведзижев М.Т. на 28%;</w:t>
      </w:r>
    </w:p>
    <w:p w14:paraId="0E4F9562" w14:textId="77777777" w:rsidR="00194897" w:rsidRPr="006B079C" w:rsidRDefault="00194897" w:rsidP="00F334BB">
      <w:pPr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- МКУ «УБиХО» на 12%; </w:t>
      </w:r>
    </w:p>
    <w:p w14:paraId="1E2298FC" w14:textId="77777777" w:rsidR="00194897" w:rsidRPr="006B079C" w:rsidRDefault="00194897" w:rsidP="00F334BB">
      <w:pPr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- ООО «Полигон» на 27 % и др. </w:t>
      </w:r>
      <w:r w:rsidR="00C752BA" w:rsidRPr="006B079C">
        <w:rPr>
          <w:sz w:val="28"/>
          <w:szCs w:val="28"/>
        </w:rPr>
        <w:t xml:space="preserve"> </w:t>
      </w:r>
    </w:p>
    <w:p w14:paraId="3053C0DB" w14:textId="77777777" w:rsidR="00FB6481" w:rsidRPr="006B079C" w:rsidRDefault="00C752BA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По итогам работы за 202</w:t>
      </w:r>
      <w:r w:rsidR="00194897" w:rsidRPr="006B079C">
        <w:rPr>
          <w:sz w:val="28"/>
          <w:szCs w:val="28"/>
        </w:rPr>
        <w:t>2</w:t>
      </w:r>
      <w:r w:rsidRPr="006B079C">
        <w:rPr>
          <w:sz w:val="28"/>
          <w:szCs w:val="28"/>
        </w:rPr>
        <w:t xml:space="preserve"> год н</w:t>
      </w:r>
      <w:r w:rsidR="00FB6481" w:rsidRPr="006B079C">
        <w:rPr>
          <w:sz w:val="28"/>
          <w:szCs w:val="28"/>
        </w:rPr>
        <w:t>аблюдается</w:t>
      </w:r>
      <w:r w:rsidRPr="006B079C">
        <w:rPr>
          <w:sz w:val="28"/>
          <w:szCs w:val="28"/>
        </w:rPr>
        <w:t xml:space="preserve"> рост </w:t>
      </w:r>
      <w:r w:rsidR="00FB6481" w:rsidRPr="006B079C">
        <w:rPr>
          <w:sz w:val="28"/>
          <w:szCs w:val="28"/>
        </w:rPr>
        <w:t xml:space="preserve"> промышленного прои</w:t>
      </w:r>
      <w:r w:rsidR="00FB6481" w:rsidRPr="006B079C">
        <w:rPr>
          <w:sz w:val="28"/>
          <w:szCs w:val="28"/>
        </w:rPr>
        <w:t>з</w:t>
      </w:r>
      <w:r w:rsidR="00FB6481" w:rsidRPr="006B079C">
        <w:rPr>
          <w:sz w:val="28"/>
          <w:szCs w:val="28"/>
        </w:rPr>
        <w:t xml:space="preserve">водства предприятиями </w:t>
      </w:r>
      <w:r w:rsidRPr="006B079C">
        <w:rPr>
          <w:sz w:val="28"/>
          <w:szCs w:val="28"/>
        </w:rPr>
        <w:t xml:space="preserve"> города.</w:t>
      </w:r>
      <w:r w:rsidR="00B16F77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Это обусловлено тем</w:t>
      </w:r>
      <w:r w:rsidR="00FB6481" w:rsidRPr="006B079C">
        <w:rPr>
          <w:sz w:val="28"/>
          <w:szCs w:val="28"/>
        </w:rPr>
        <w:t>, что многие предпри</w:t>
      </w:r>
      <w:r w:rsidR="00FB6481" w:rsidRPr="006B079C">
        <w:rPr>
          <w:sz w:val="28"/>
          <w:szCs w:val="28"/>
        </w:rPr>
        <w:t>я</w:t>
      </w:r>
      <w:r w:rsidR="00FB6481" w:rsidRPr="006B079C">
        <w:rPr>
          <w:sz w:val="28"/>
          <w:szCs w:val="28"/>
        </w:rPr>
        <w:t>тия ориентированы</w:t>
      </w:r>
      <w:r w:rsidR="00153134" w:rsidRPr="006B079C">
        <w:rPr>
          <w:sz w:val="28"/>
          <w:szCs w:val="28"/>
        </w:rPr>
        <w:t xml:space="preserve"> не только </w:t>
      </w:r>
      <w:r w:rsidR="00FB6481" w:rsidRPr="006B079C">
        <w:rPr>
          <w:sz w:val="28"/>
          <w:szCs w:val="28"/>
        </w:rPr>
        <w:t xml:space="preserve"> на внутренний спрос</w:t>
      </w:r>
      <w:r w:rsidRPr="006B079C">
        <w:rPr>
          <w:sz w:val="28"/>
          <w:szCs w:val="28"/>
        </w:rPr>
        <w:t>, но и на экспорт проду</w:t>
      </w:r>
      <w:r w:rsidRPr="006B079C">
        <w:rPr>
          <w:sz w:val="28"/>
          <w:szCs w:val="28"/>
        </w:rPr>
        <w:t>к</w:t>
      </w:r>
      <w:r w:rsidRPr="006B079C">
        <w:rPr>
          <w:sz w:val="28"/>
          <w:szCs w:val="28"/>
        </w:rPr>
        <w:t>ции.</w:t>
      </w:r>
    </w:p>
    <w:p w14:paraId="48B0D890" w14:textId="77777777" w:rsidR="00194897" w:rsidRPr="006B079C" w:rsidRDefault="00194897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2021 году на территории города Татарска была открыта произво</w:t>
      </w:r>
      <w:r w:rsidRPr="006B079C">
        <w:rPr>
          <w:sz w:val="28"/>
          <w:szCs w:val="28"/>
        </w:rPr>
        <w:t>д</w:t>
      </w:r>
      <w:r w:rsidRPr="006B079C">
        <w:rPr>
          <w:sz w:val="28"/>
          <w:szCs w:val="28"/>
        </w:rPr>
        <w:t>ственная площадка</w:t>
      </w:r>
      <w:r w:rsidR="000F31B6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 xml:space="preserve"> ООО «Здравмедтех – Н», основным видом деятельности которого является производство одноразовой медицинской одежды и белья. </w:t>
      </w:r>
      <w:r w:rsidR="00D75F8E" w:rsidRPr="006B079C">
        <w:rPr>
          <w:sz w:val="28"/>
          <w:szCs w:val="28"/>
        </w:rPr>
        <w:t>В</w:t>
      </w:r>
      <w:r w:rsidRPr="006B079C">
        <w:rPr>
          <w:sz w:val="28"/>
          <w:szCs w:val="28"/>
        </w:rPr>
        <w:t xml:space="preserve"> 2022 год</w:t>
      </w:r>
      <w:r w:rsidR="00D75F8E" w:rsidRPr="006B079C">
        <w:rPr>
          <w:sz w:val="28"/>
          <w:szCs w:val="28"/>
        </w:rPr>
        <w:t>у начали пошив</w:t>
      </w:r>
      <w:r w:rsidR="00257D8C" w:rsidRPr="006B079C">
        <w:rPr>
          <w:sz w:val="28"/>
          <w:szCs w:val="28"/>
        </w:rPr>
        <w:t xml:space="preserve"> одежды для участников специальной операции</w:t>
      </w:r>
      <w:r w:rsidR="00D75F8E" w:rsidRPr="006B079C">
        <w:rPr>
          <w:sz w:val="28"/>
          <w:szCs w:val="28"/>
        </w:rPr>
        <w:t xml:space="preserve">. За 2022 год </w:t>
      </w:r>
      <w:r w:rsidRPr="006B079C">
        <w:rPr>
          <w:sz w:val="28"/>
          <w:szCs w:val="28"/>
        </w:rPr>
        <w:t>произведено продукции на 21 млн. 117 тыс. руб.</w:t>
      </w:r>
      <w:r w:rsidR="000F31B6" w:rsidRPr="006B079C">
        <w:rPr>
          <w:sz w:val="28"/>
          <w:szCs w:val="28"/>
        </w:rPr>
        <w:t xml:space="preserve"> В текущем году планируется расширение производства – строительство швейной фабрики с численностью работающих до 170 человек.</w:t>
      </w:r>
    </w:p>
    <w:p w14:paraId="4370E6FA" w14:textId="77777777" w:rsidR="00D75F8E" w:rsidRPr="006B079C" w:rsidRDefault="00196C61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lastRenderedPageBreak/>
        <w:t>ООО «</w:t>
      </w:r>
      <w:r w:rsidR="00D75F8E" w:rsidRPr="006B079C">
        <w:rPr>
          <w:sz w:val="28"/>
          <w:szCs w:val="28"/>
        </w:rPr>
        <w:t>Оптима» осуществляет деятельность на территории города по пошиву швейных изделий. Является социальным предприятием (75% от чи</w:t>
      </w:r>
      <w:r w:rsidR="00D75F8E" w:rsidRPr="006B079C">
        <w:rPr>
          <w:sz w:val="28"/>
          <w:szCs w:val="28"/>
        </w:rPr>
        <w:t>с</w:t>
      </w:r>
      <w:r w:rsidR="00D75F8E" w:rsidRPr="006B079C">
        <w:rPr>
          <w:sz w:val="28"/>
          <w:szCs w:val="28"/>
        </w:rPr>
        <w:t>ленности работающих составляют многодетные, малоимущие граждане). В 2022 году осуществляла пошив валиков для госпиталя, шапки, бафы, маск</w:t>
      </w:r>
      <w:r w:rsidR="00D75F8E" w:rsidRPr="006B079C">
        <w:rPr>
          <w:sz w:val="28"/>
          <w:szCs w:val="28"/>
        </w:rPr>
        <w:t>и</w:t>
      </w:r>
      <w:r w:rsidR="00D75F8E" w:rsidRPr="006B079C">
        <w:rPr>
          <w:sz w:val="28"/>
          <w:szCs w:val="28"/>
        </w:rPr>
        <w:t>ровочные халаты для снабжения участников специальной операции.</w:t>
      </w:r>
    </w:p>
    <w:p w14:paraId="720D3F27" w14:textId="17D5B50C" w:rsidR="004060A6" w:rsidRPr="00C847FC" w:rsidRDefault="004060A6" w:rsidP="004060A6">
      <w:pPr>
        <w:ind w:firstLine="567"/>
        <w:jc w:val="both"/>
        <w:rPr>
          <w:sz w:val="28"/>
          <w:szCs w:val="28"/>
        </w:rPr>
      </w:pPr>
      <w:r w:rsidRPr="00C847FC">
        <w:rPr>
          <w:sz w:val="28"/>
          <w:szCs w:val="28"/>
        </w:rPr>
        <w:t>17 февраля 2023 года состоялось открытие ООО «Оптима плюс» - пр</w:t>
      </w:r>
      <w:r w:rsidRPr="00C847FC">
        <w:rPr>
          <w:sz w:val="28"/>
          <w:szCs w:val="28"/>
        </w:rPr>
        <w:t>о</w:t>
      </w:r>
      <w:r w:rsidRPr="00C847FC">
        <w:rPr>
          <w:sz w:val="28"/>
          <w:szCs w:val="28"/>
        </w:rPr>
        <w:t>изводственный объект для осуществления убоя скота и произво</w:t>
      </w:r>
      <w:r w:rsidRPr="00C847FC">
        <w:rPr>
          <w:sz w:val="28"/>
          <w:szCs w:val="28"/>
        </w:rPr>
        <w:t>д</w:t>
      </w:r>
      <w:r w:rsidRPr="00C847FC">
        <w:rPr>
          <w:sz w:val="28"/>
          <w:szCs w:val="28"/>
        </w:rPr>
        <w:t>ства мяса и субпродуктов в замороженном виде. Численность работающих на сегодня</w:t>
      </w:r>
      <w:r w:rsidRPr="00C847FC">
        <w:rPr>
          <w:sz w:val="28"/>
          <w:szCs w:val="28"/>
        </w:rPr>
        <w:t>ш</w:t>
      </w:r>
      <w:r w:rsidRPr="00C847FC">
        <w:rPr>
          <w:sz w:val="28"/>
          <w:szCs w:val="28"/>
        </w:rPr>
        <w:t>ний день составляет 14 человек.</w:t>
      </w:r>
    </w:p>
    <w:p w14:paraId="5A83994A" w14:textId="7C8F3CF9" w:rsidR="00194897" w:rsidRPr="006B079C" w:rsidRDefault="00194897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СХПСК «Гигант» на территории города Татарска ведет переработку</w:t>
      </w:r>
      <w:r w:rsidR="00257D8C" w:rsidRPr="006B079C">
        <w:rPr>
          <w:sz w:val="28"/>
          <w:szCs w:val="28"/>
        </w:rPr>
        <w:t xml:space="preserve"> зерновых и масленичных культур. </w:t>
      </w:r>
      <w:r w:rsidRPr="006B079C">
        <w:rPr>
          <w:sz w:val="28"/>
          <w:szCs w:val="28"/>
        </w:rPr>
        <w:t xml:space="preserve"> Объем производства за 2022 год составил 200 млн. руб.</w:t>
      </w:r>
    </w:p>
    <w:p w14:paraId="059CA499" w14:textId="77777777" w:rsidR="00194897" w:rsidRPr="006B079C" w:rsidRDefault="00194897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Объем инвестиций, освоенных  за 2022 год в промышленности составил – 180 млн. 100 тыс. рублей, что выше уровня аналогичного периода прошл</w:t>
      </w:r>
      <w:r w:rsidRPr="006B079C">
        <w:rPr>
          <w:sz w:val="28"/>
          <w:szCs w:val="28"/>
        </w:rPr>
        <w:t>о</w:t>
      </w:r>
      <w:r w:rsidR="00257D8C" w:rsidRPr="006B079C">
        <w:rPr>
          <w:sz w:val="28"/>
          <w:szCs w:val="28"/>
        </w:rPr>
        <w:t xml:space="preserve">го года на 49% </w:t>
      </w:r>
      <w:r w:rsidRPr="006B079C">
        <w:rPr>
          <w:sz w:val="28"/>
          <w:szCs w:val="28"/>
        </w:rPr>
        <w:t>:</w:t>
      </w:r>
    </w:p>
    <w:p w14:paraId="65632698" w14:textId="4DA90BFA" w:rsidR="00194897" w:rsidRPr="006B079C" w:rsidRDefault="00194897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</w:t>
      </w:r>
      <w:r w:rsidR="00523E72">
        <w:rPr>
          <w:sz w:val="28"/>
          <w:szCs w:val="28"/>
        </w:rPr>
        <w:t xml:space="preserve"> ИП Ведзижев</w:t>
      </w:r>
      <w:r w:rsidR="00167EA7" w:rsidRPr="006B079C">
        <w:rPr>
          <w:sz w:val="28"/>
          <w:szCs w:val="28"/>
        </w:rPr>
        <w:t>– приобретено хлебопекарное  оборудование</w:t>
      </w:r>
      <w:r w:rsidRPr="006B079C">
        <w:rPr>
          <w:sz w:val="28"/>
          <w:szCs w:val="28"/>
        </w:rPr>
        <w:t xml:space="preserve"> на сумму 13 млн. 400 тыс. руб.</w:t>
      </w:r>
    </w:p>
    <w:p w14:paraId="27CC8B15" w14:textId="24E4CA3F" w:rsidR="00167EA7" w:rsidRDefault="00167EA7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- СХПСК «Гигант»-  завершена установка мельничного комплекса и оборудования для переработки масляничных и зерновых культур на сумму более  150 млн. руб. </w:t>
      </w:r>
    </w:p>
    <w:p w14:paraId="6D0073C0" w14:textId="3E2CDD25" w:rsidR="00194897" w:rsidRPr="006B079C" w:rsidRDefault="00194897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</w:t>
      </w:r>
      <w:r w:rsidR="0040222D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ООО «Татарскзер</w:t>
      </w:r>
      <w:r w:rsidR="00167EA7" w:rsidRPr="006B079C">
        <w:rPr>
          <w:sz w:val="28"/>
          <w:szCs w:val="28"/>
        </w:rPr>
        <w:t>нопродукт – приобретено оборудование</w:t>
      </w:r>
      <w:r w:rsidRPr="006B079C">
        <w:rPr>
          <w:sz w:val="28"/>
          <w:szCs w:val="28"/>
        </w:rPr>
        <w:t xml:space="preserve"> на зерновое производство, ж/д весы на сумму 10 млн. руб.</w:t>
      </w:r>
    </w:p>
    <w:p w14:paraId="456585C2" w14:textId="43AC25A4" w:rsidR="00194897" w:rsidRPr="006B079C" w:rsidRDefault="00194897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</w:t>
      </w:r>
      <w:r w:rsidR="0040222D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ООО</w:t>
      </w:r>
      <w:r w:rsidR="00167EA7" w:rsidRPr="006B079C">
        <w:rPr>
          <w:sz w:val="28"/>
          <w:szCs w:val="28"/>
        </w:rPr>
        <w:t xml:space="preserve"> «Жемчужный край» - приобретено</w:t>
      </w:r>
      <w:r w:rsidRPr="006B079C">
        <w:rPr>
          <w:sz w:val="28"/>
          <w:szCs w:val="28"/>
        </w:rPr>
        <w:t xml:space="preserve"> </w:t>
      </w:r>
      <w:r w:rsidR="00167EA7" w:rsidRPr="006B079C">
        <w:rPr>
          <w:sz w:val="28"/>
          <w:szCs w:val="28"/>
        </w:rPr>
        <w:t xml:space="preserve"> оборудование</w:t>
      </w:r>
      <w:r w:rsidR="00AB6618" w:rsidRPr="006B079C">
        <w:rPr>
          <w:sz w:val="28"/>
          <w:szCs w:val="28"/>
        </w:rPr>
        <w:t xml:space="preserve"> по розливу</w:t>
      </w:r>
      <w:r w:rsidRPr="006B079C">
        <w:rPr>
          <w:sz w:val="28"/>
          <w:szCs w:val="28"/>
        </w:rPr>
        <w:t xml:space="preserve"> в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ды на сумму 5 млн. 200 тыс. руб.</w:t>
      </w:r>
    </w:p>
    <w:p w14:paraId="62C94ACD" w14:textId="77777777" w:rsidR="00257D8C" w:rsidRPr="006B079C" w:rsidRDefault="00257D8C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ОАО «Татарский  маслокомбинат» - приобр</w:t>
      </w:r>
      <w:r w:rsidR="00167EA7" w:rsidRPr="006B079C">
        <w:rPr>
          <w:sz w:val="28"/>
          <w:szCs w:val="28"/>
        </w:rPr>
        <w:t>етена  линия</w:t>
      </w:r>
      <w:r w:rsidRPr="006B079C">
        <w:rPr>
          <w:sz w:val="28"/>
          <w:szCs w:val="28"/>
        </w:rPr>
        <w:t xml:space="preserve"> по розливу молока  на сумму 0,6 млн. руб.</w:t>
      </w:r>
    </w:p>
    <w:p w14:paraId="5F4786D1" w14:textId="77777777" w:rsidR="00194897" w:rsidRPr="006B079C" w:rsidRDefault="00194897" w:rsidP="0019489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Численность работаю</w:t>
      </w:r>
      <w:r w:rsidR="00167EA7" w:rsidRPr="006B079C">
        <w:rPr>
          <w:sz w:val="28"/>
          <w:szCs w:val="28"/>
        </w:rPr>
        <w:t xml:space="preserve">щих в промышленности составила - </w:t>
      </w:r>
      <w:r w:rsidRPr="006B079C">
        <w:rPr>
          <w:sz w:val="28"/>
          <w:szCs w:val="28"/>
        </w:rPr>
        <w:t xml:space="preserve"> 1263  челов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ка,  на уровне 2021 года.</w:t>
      </w:r>
      <w:r w:rsidR="0087600A" w:rsidRPr="006B079C">
        <w:rPr>
          <w:sz w:val="28"/>
          <w:szCs w:val="28"/>
        </w:rPr>
        <w:t xml:space="preserve"> Среднемесячная заработная плата работников пр</w:t>
      </w:r>
      <w:r w:rsidR="0087600A" w:rsidRPr="006B079C">
        <w:rPr>
          <w:sz w:val="28"/>
          <w:szCs w:val="28"/>
        </w:rPr>
        <w:t>о</w:t>
      </w:r>
      <w:r w:rsidR="0087600A" w:rsidRPr="006B079C">
        <w:rPr>
          <w:sz w:val="28"/>
          <w:szCs w:val="28"/>
        </w:rPr>
        <w:t>мышленных предприятий  в 2022 году возросла на 45 %к уровню 2021 года.</w:t>
      </w:r>
    </w:p>
    <w:p w14:paraId="40A64027" w14:textId="280EAC8F" w:rsidR="00B85D09" w:rsidRPr="006B079C" w:rsidRDefault="00B85D09" w:rsidP="00B85D09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Администрацией города ведется работа, направленная на освещение придомовых территорий и улиц города.</w:t>
      </w:r>
    </w:p>
    <w:p w14:paraId="4F73B259" w14:textId="36039A55" w:rsidR="005A4C13" w:rsidRPr="006B079C" w:rsidRDefault="005A4C13" w:rsidP="005A4C1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На уличное освещение в 2022 г затрачено 8 млн 357 тыс. рублей, из к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торых:  на обслуживание уличного освещения – 2</w:t>
      </w:r>
      <w:r w:rsidR="00C847FC">
        <w:rPr>
          <w:sz w:val="28"/>
          <w:szCs w:val="28"/>
        </w:rPr>
        <w:t xml:space="preserve"> млн </w:t>
      </w:r>
      <w:r w:rsidRPr="006B079C">
        <w:rPr>
          <w:sz w:val="28"/>
          <w:szCs w:val="28"/>
        </w:rPr>
        <w:t>116</w:t>
      </w:r>
      <w:r w:rsidR="00C847FC">
        <w:rPr>
          <w:sz w:val="28"/>
          <w:szCs w:val="28"/>
        </w:rPr>
        <w:t xml:space="preserve"> тыс</w:t>
      </w:r>
      <w:r w:rsidRPr="006B079C">
        <w:rPr>
          <w:sz w:val="28"/>
          <w:szCs w:val="28"/>
        </w:rPr>
        <w:t xml:space="preserve"> р</w:t>
      </w:r>
      <w:r w:rsidR="00450680">
        <w:rPr>
          <w:sz w:val="28"/>
          <w:szCs w:val="28"/>
        </w:rPr>
        <w:t>ублей</w:t>
      </w:r>
    </w:p>
    <w:p w14:paraId="248DCE56" w14:textId="5DA9D9E9" w:rsidR="005A4C13" w:rsidRPr="006B079C" w:rsidRDefault="005A4C13" w:rsidP="005A4C1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на оплату электроэнергии – 5</w:t>
      </w:r>
      <w:r w:rsidR="00450680">
        <w:rPr>
          <w:sz w:val="28"/>
          <w:szCs w:val="28"/>
        </w:rPr>
        <w:t xml:space="preserve">млн </w:t>
      </w:r>
      <w:r w:rsidRPr="006B079C">
        <w:rPr>
          <w:sz w:val="28"/>
          <w:szCs w:val="28"/>
        </w:rPr>
        <w:t>790</w:t>
      </w:r>
      <w:r w:rsidR="00450680">
        <w:rPr>
          <w:sz w:val="28"/>
          <w:szCs w:val="28"/>
        </w:rPr>
        <w:t xml:space="preserve"> тыс </w:t>
      </w:r>
      <w:r w:rsidRPr="006B079C">
        <w:rPr>
          <w:sz w:val="28"/>
          <w:szCs w:val="28"/>
        </w:rPr>
        <w:t>р</w:t>
      </w:r>
      <w:r w:rsidR="00450680">
        <w:rPr>
          <w:sz w:val="28"/>
          <w:szCs w:val="28"/>
        </w:rPr>
        <w:t>ублей</w:t>
      </w:r>
      <w:r w:rsidRPr="006B079C">
        <w:rPr>
          <w:sz w:val="28"/>
          <w:szCs w:val="28"/>
        </w:rPr>
        <w:t>.</w:t>
      </w:r>
    </w:p>
    <w:p w14:paraId="44F7F0F5" w14:textId="77C18C20" w:rsidR="00B85D09" w:rsidRPr="006B079C" w:rsidRDefault="00B85D09" w:rsidP="00B85D09">
      <w:pPr>
        <w:ind w:firstLine="567"/>
        <w:jc w:val="both"/>
        <w:rPr>
          <w:rStyle w:val="af4"/>
          <w:i w:val="0"/>
          <w:color w:val="auto"/>
          <w:sz w:val="28"/>
          <w:szCs w:val="28"/>
        </w:rPr>
      </w:pPr>
      <w:r w:rsidRPr="006B079C">
        <w:rPr>
          <w:sz w:val="28"/>
          <w:szCs w:val="28"/>
        </w:rPr>
        <w:t xml:space="preserve">В 2022 году было </w:t>
      </w:r>
      <w:r w:rsidRPr="006B079C">
        <w:rPr>
          <w:rStyle w:val="af4"/>
          <w:i w:val="0"/>
          <w:color w:val="auto"/>
          <w:sz w:val="28"/>
          <w:szCs w:val="28"/>
        </w:rPr>
        <w:t>произведено устройство уличного освещения по ул. К. Маркса и ул. Свободы (от ул. Пушкина до ул. 50 лет  Октября) на сумму -  450</w:t>
      </w:r>
      <w:r w:rsidR="00966161" w:rsidRPr="006B079C">
        <w:rPr>
          <w:rStyle w:val="af4"/>
          <w:i w:val="0"/>
          <w:color w:val="auto"/>
          <w:sz w:val="28"/>
          <w:szCs w:val="28"/>
        </w:rPr>
        <w:t xml:space="preserve"> тыс.</w:t>
      </w:r>
      <w:r w:rsidR="00450680">
        <w:rPr>
          <w:rStyle w:val="af4"/>
          <w:i w:val="0"/>
          <w:color w:val="auto"/>
          <w:sz w:val="28"/>
          <w:szCs w:val="28"/>
        </w:rPr>
        <w:t xml:space="preserve"> </w:t>
      </w:r>
      <w:r w:rsidRPr="006B079C">
        <w:rPr>
          <w:rStyle w:val="af4"/>
          <w:i w:val="0"/>
          <w:color w:val="auto"/>
          <w:sz w:val="28"/>
          <w:szCs w:val="28"/>
        </w:rPr>
        <w:t>р</w:t>
      </w:r>
      <w:r w:rsidR="00450680">
        <w:rPr>
          <w:rStyle w:val="af4"/>
          <w:i w:val="0"/>
          <w:color w:val="auto"/>
          <w:sz w:val="28"/>
          <w:szCs w:val="28"/>
        </w:rPr>
        <w:t>ублей</w:t>
      </w:r>
      <w:r w:rsidRPr="006B079C">
        <w:rPr>
          <w:rStyle w:val="af4"/>
          <w:i w:val="0"/>
          <w:color w:val="auto"/>
          <w:sz w:val="28"/>
          <w:szCs w:val="28"/>
        </w:rPr>
        <w:t>.</w:t>
      </w:r>
    </w:p>
    <w:p w14:paraId="76E3CA35" w14:textId="15713F47" w:rsidR="009C79D1" w:rsidRPr="006B079C" w:rsidRDefault="00B85D09" w:rsidP="00B85D09">
      <w:pPr>
        <w:ind w:firstLine="567"/>
        <w:jc w:val="both"/>
        <w:rPr>
          <w:sz w:val="22"/>
          <w:szCs w:val="22"/>
        </w:rPr>
      </w:pPr>
      <w:r w:rsidRPr="006B079C">
        <w:rPr>
          <w:rStyle w:val="af4"/>
          <w:i w:val="0"/>
          <w:color w:val="auto"/>
          <w:sz w:val="28"/>
          <w:szCs w:val="28"/>
        </w:rPr>
        <w:t>Приобретено 136 светодиодных уличных светильников на сумму 423тыс. руб., 600 светодиодных ламп на 114 тыс.</w:t>
      </w:r>
      <w:r w:rsidR="00450680">
        <w:rPr>
          <w:rStyle w:val="af4"/>
          <w:i w:val="0"/>
          <w:color w:val="auto"/>
          <w:sz w:val="28"/>
          <w:szCs w:val="28"/>
        </w:rPr>
        <w:t xml:space="preserve"> </w:t>
      </w:r>
      <w:r w:rsidRPr="006B079C">
        <w:rPr>
          <w:rStyle w:val="af4"/>
          <w:i w:val="0"/>
          <w:color w:val="auto"/>
          <w:sz w:val="28"/>
          <w:szCs w:val="28"/>
        </w:rPr>
        <w:t>руб., всего з</w:t>
      </w:r>
      <w:r w:rsidR="009C79D1" w:rsidRPr="006B079C">
        <w:rPr>
          <w:sz w:val="28"/>
          <w:szCs w:val="28"/>
        </w:rPr>
        <w:t>акуплено мат</w:t>
      </w:r>
      <w:r w:rsidR="009C79D1" w:rsidRPr="006B079C">
        <w:rPr>
          <w:sz w:val="28"/>
          <w:szCs w:val="28"/>
        </w:rPr>
        <w:t>е</w:t>
      </w:r>
      <w:r w:rsidR="009C79D1" w:rsidRPr="006B079C">
        <w:rPr>
          <w:sz w:val="28"/>
          <w:szCs w:val="28"/>
        </w:rPr>
        <w:t>риалов для уличного освещения</w:t>
      </w:r>
      <w:r w:rsidRPr="006B079C">
        <w:rPr>
          <w:sz w:val="28"/>
          <w:szCs w:val="28"/>
        </w:rPr>
        <w:t xml:space="preserve"> на сумму 743тыс. рублей.</w:t>
      </w:r>
    </w:p>
    <w:p w14:paraId="459022E0" w14:textId="77777777" w:rsidR="002D70C7" w:rsidRPr="006B079C" w:rsidRDefault="002D70C7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На территории города действует 14 котельных, работающих на приро</w:t>
      </w:r>
      <w:r w:rsidRPr="006B079C">
        <w:rPr>
          <w:sz w:val="28"/>
          <w:szCs w:val="28"/>
        </w:rPr>
        <w:t>д</w:t>
      </w:r>
      <w:r w:rsidRPr="006B079C">
        <w:rPr>
          <w:sz w:val="28"/>
          <w:szCs w:val="28"/>
        </w:rPr>
        <w:t>ном газе, 8 угольных котельных, 2 газовые котельные встроены в многоква</w:t>
      </w:r>
      <w:r w:rsidRPr="006B079C">
        <w:rPr>
          <w:sz w:val="28"/>
          <w:szCs w:val="28"/>
        </w:rPr>
        <w:t>р</w:t>
      </w:r>
      <w:r w:rsidRPr="006B079C">
        <w:rPr>
          <w:sz w:val="28"/>
          <w:szCs w:val="28"/>
        </w:rPr>
        <w:t>тирные дома. Протяженность тепловых сетей города составляет 46 км.</w:t>
      </w:r>
    </w:p>
    <w:p w14:paraId="4596C909" w14:textId="77777777" w:rsidR="001A44A8" w:rsidRPr="006B079C" w:rsidRDefault="00F948B3" w:rsidP="001A44A8">
      <w:pPr>
        <w:ind w:firstLine="567"/>
        <w:jc w:val="both"/>
        <w:rPr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lastRenderedPageBreak/>
        <w:t>В 2022 году б</w:t>
      </w:r>
      <w:r w:rsidR="00DE10DD" w:rsidRPr="006B079C">
        <w:rPr>
          <w:rStyle w:val="af4"/>
          <w:i w:val="0"/>
          <w:color w:val="auto"/>
          <w:sz w:val="28"/>
          <w:szCs w:val="28"/>
        </w:rPr>
        <w:t>ыли реализованы мероприятия по организации  беспер</w:t>
      </w:r>
      <w:r w:rsidR="00DE10DD" w:rsidRPr="006B079C">
        <w:rPr>
          <w:rStyle w:val="af4"/>
          <w:i w:val="0"/>
          <w:color w:val="auto"/>
          <w:sz w:val="28"/>
          <w:szCs w:val="28"/>
        </w:rPr>
        <w:t>е</w:t>
      </w:r>
      <w:r w:rsidR="00DE10DD" w:rsidRPr="006B079C">
        <w:rPr>
          <w:rStyle w:val="af4"/>
          <w:i w:val="0"/>
          <w:color w:val="auto"/>
          <w:sz w:val="28"/>
          <w:szCs w:val="28"/>
        </w:rPr>
        <w:t>бойной работы объектов  тепло-, водоснабжения и водоотведения подпр</w:t>
      </w:r>
      <w:r w:rsidR="00DE10DD" w:rsidRPr="006B079C">
        <w:rPr>
          <w:rStyle w:val="af4"/>
          <w:i w:val="0"/>
          <w:color w:val="auto"/>
          <w:sz w:val="28"/>
          <w:szCs w:val="28"/>
        </w:rPr>
        <w:t>о</w:t>
      </w:r>
      <w:r w:rsidR="00DE10DD" w:rsidRPr="006B079C">
        <w:rPr>
          <w:rStyle w:val="af4"/>
          <w:i w:val="0"/>
          <w:color w:val="auto"/>
          <w:sz w:val="28"/>
          <w:szCs w:val="28"/>
        </w:rPr>
        <w:t xml:space="preserve">граммы «Безопасность жилищно-коммунального хозяйства» </w:t>
      </w:r>
      <w:r w:rsidRPr="006B079C">
        <w:rPr>
          <w:rStyle w:val="af4"/>
          <w:i w:val="0"/>
          <w:color w:val="auto"/>
          <w:sz w:val="28"/>
          <w:szCs w:val="28"/>
        </w:rPr>
        <w:t>общей стоим</w:t>
      </w:r>
      <w:r w:rsidRPr="006B079C">
        <w:rPr>
          <w:rStyle w:val="af4"/>
          <w:i w:val="0"/>
          <w:color w:val="auto"/>
          <w:sz w:val="28"/>
          <w:szCs w:val="28"/>
        </w:rPr>
        <w:t>о</w:t>
      </w:r>
      <w:r w:rsidRPr="006B079C">
        <w:rPr>
          <w:rStyle w:val="af4"/>
          <w:i w:val="0"/>
          <w:color w:val="auto"/>
          <w:sz w:val="28"/>
          <w:szCs w:val="28"/>
        </w:rPr>
        <w:t>стью</w:t>
      </w:r>
      <w:r w:rsidR="00DE10DD" w:rsidRPr="006B079C">
        <w:rPr>
          <w:rStyle w:val="af4"/>
          <w:i w:val="0"/>
          <w:color w:val="auto"/>
          <w:sz w:val="28"/>
          <w:szCs w:val="28"/>
        </w:rPr>
        <w:t xml:space="preserve"> 9 млн. рублей. </w:t>
      </w:r>
      <w:r w:rsidRPr="006B079C">
        <w:rPr>
          <w:rStyle w:val="af4"/>
          <w:i w:val="0"/>
          <w:color w:val="auto"/>
          <w:sz w:val="28"/>
          <w:szCs w:val="28"/>
        </w:rPr>
        <w:t>За счет этих средств была осуществлена закупка ма</w:t>
      </w:r>
      <w:r w:rsidR="00DE10DD" w:rsidRPr="006B079C">
        <w:rPr>
          <w:rStyle w:val="af4"/>
          <w:i w:val="0"/>
          <w:color w:val="auto"/>
          <w:sz w:val="28"/>
          <w:szCs w:val="28"/>
        </w:rPr>
        <w:t>тер</w:t>
      </w:r>
      <w:r w:rsidR="00DE10DD" w:rsidRPr="006B079C">
        <w:rPr>
          <w:rStyle w:val="af4"/>
          <w:i w:val="0"/>
          <w:color w:val="auto"/>
          <w:sz w:val="28"/>
          <w:szCs w:val="28"/>
        </w:rPr>
        <w:t>и</w:t>
      </w:r>
      <w:r w:rsidR="00DE10DD" w:rsidRPr="006B079C">
        <w:rPr>
          <w:rStyle w:val="af4"/>
          <w:i w:val="0"/>
          <w:color w:val="auto"/>
          <w:sz w:val="28"/>
          <w:szCs w:val="28"/>
        </w:rPr>
        <w:t xml:space="preserve">алов для ресурсоснабжающих организаций: </w:t>
      </w:r>
      <w:r w:rsidR="001A44A8" w:rsidRPr="006B079C">
        <w:rPr>
          <w:sz w:val="28"/>
          <w:szCs w:val="28"/>
        </w:rPr>
        <w:t>проведены замены 6 теплоо</w:t>
      </w:r>
      <w:r w:rsidR="001A44A8" w:rsidRPr="006B079C">
        <w:rPr>
          <w:sz w:val="28"/>
          <w:szCs w:val="28"/>
        </w:rPr>
        <w:t>б</w:t>
      </w:r>
      <w:r w:rsidR="001A44A8" w:rsidRPr="006B079C">
        <w:rPr>
          <w:sz w:val="28"/>
          <w:szCs w:val="28"/>
        </w:rPr>
        <w:t>менников на сумму 1 млн 784 тыс. руб., так же произведена замена запорной арматуры, выполнена замена участков стальной трубы общим объемом 2221 погонных метров стоимостью 2 млн. 368тыс. руб.</w:t>
      </w:r>
    </w:p>
    <w:p w14:paraId="44AB3A0F" w14:textId="5A2CA2BD" w:rsidR="001A44A8" w:rsidRPr="006B079C" w:rsidRDefault="001A44A8" w:rsidP="001A44A8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Приобретены и установлены  два колосника чугунных для </w:t>
      </w:r>
      <w:r w:rsidR="00450680">
        <w:rPr>
          <w:sz w:val="28"/>
          <w:szCs w:val="28"/>
        </w:rPr>
        <w:t>котлов «</w:t>
      </w:r>
      <w:r w:rsidRPr="006B079C">
        <w:rPr>
          <w:sz w:val="28"/>
          <w:szCs w:val="28"/>
        </w:rPr>
        <w:t>Пр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метей</w:t>
      </w:r>
      <w:r w:rsidR="00450680">
        <w:rPr>
          <w:sz w:val="28"/>
          <w:szCs w:val="28"/>
        </w:rPr>
        <w:t>»</w:t>
      </w:r>
      <w:r w:rsidRPr="006B079C">
        <w:rPr>
          <w:sz w:val="28"/>
          <w:szCs w:val="28"/>
        </w:rPr>
        <w:t xml:space="preserve"> на сумму 1 млн. 423 тыс.руб. </w:t>
      </w:r>
    </w:p>
    <w:p w14:paraId="77DF187A" w14:textId="77777777" w:rsidR="00DE10DD" w:rsidRPr="006B079C" w:rsidRDefault="00DE10DD" w:rsidP="00DE10DD">
      <w:pPr>
        <w:pStyle w:val="af0"/>
        <w:ind w:firstLine="567"/>
        <w:jc w:val="both"/>
        <w:rPr>
          <w:rStyle w:val="af4"/>
          <w:i w:val="0"/>
          <w:color w:val="auto"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t>Были реализованы мероприятия по организации функционирования с</w:t>
      </w:r>
      <w:r w:rsidRPr="006B079C">
        <w:rPr>
          <w:rStyle w:val="af4"/>
          <w:i w:val="0"/>
          <w:color w:val="auto"/>
          <w:sz w:val="28"/>
          <w:szCs w:val="28"/>
        </w:rPr>
        <w:t>и</w:t>
      </w:r>
      <w:r w:rsidRPr="006B079C">
        <w:rPr>
          <w:rStyle w:val="af4"/>
          <w:i w:val="0"/>
          <w:color w:val="auto"/>
          <w:sz w:val="28"/>
          <w:szCs w:val="28"/>
        </w:rPr>
        <w:t>стем жизнеобеспечения подпрограммы "Безопасность жилищно - комм</w:t>
      </w:r>
      <w:r w:rsidRPr="006B079C">
        <w:rPr>
          <w:rStyle w:val="af4"/>
          <w:i w:val="0"/>
          <w:color w:val="auto"/>
          <w:sz w:val="28"/>
          <w:szCs w:val="28"/>
        </w:rPr>
        <w:t>у</w:t>
      </w:r>
      <w:r w:rsidRPr="006B079C">
        <w:rPr>
          <w:rStyle w:val="af4"/>
          <w:i w:val="0"/>
          <w:color w:val="auto"/>
          <w:sz w:val="28"/>
          <w:szCs w:val="28"/>
        </w:rPr>
        <w:t>нального хозяйства" (оплата за топливно-энергетические ресурсы) на сумму 88 млн 344тыс. рублей.</w:t>
      </w:r>
    </w:p>
    <w:p w14:paraId="44BB0804" w14:textId="3B5F62EE" w:rsidR="00F948B3" w:rsidRPr="006B079C" w:rsidRDefault="00003337" w:rsidP="0000333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результате проведенных работ п</w:t>
      </w:r>
      <w:r w:rsidR="00F948B3" w:rsidRPr="006B079C">
        <w:rPr>
          <w:sz w:val="28"/>
          <w:szCs w:val="28"/>
        </w:rPr>
        <w:t>олучен паспорт готовности города Т</w:t>
      </w:r>
      <w:r w:rsidR="00F948B3" w:rsidRPr="006B079C">
        <w:rPr>
          <w:sz w:val="28"/>
          <w:szCs w:val="28"/>
        </w:rPr>
        <w:t>а</w:t>
      </w:r>
      <w:r w:rsidR="00F948B3" w:rsidRPr="006B079C">
        <w:rPr>
          <w:sz w:val="28"/>
          <w:szCs w:val="28"/>
        </w:rPr>
        <w:t>тарска к отопительному сезону.</w:t>
      </w:r>
    </w:p>
    <w:p w14:paraId="55E78925" w14:textId="5F203B28" w:rsidR="00AF2065" w:rsidRPr="006B079C" w:rsidRDefault="00AF2065" w:rsidP="00AF2065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Общая протяженность сетей газоснабжения на территории города Т</w:t>
      </w:r>
      <w:r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 xml:space="preserve">тарска составляет 1010 км, из них: газовые сети высокого давления – 25 км; среднего давления – 8 км; низкого давления – 77км. </w:t>
      </w:r>
    </w:p>
    <w:p w14:paraId="2E8532AC" w14:textId="77777777" w:rsidR="00AF2065" w:rsidRPr="006B079C" w:rsidRDefault="00AF2065" w:rsidP="00AF2065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Всего подключено к сетям газоснабжения на территории города в 2022 году 15 домовладений. Получено 127 заявок для газификации.</w:t>
      </w:r>
    </w:p>
    <w:p w14:paraId="46F5CF58" w14:textId="77777777" w:rsidR="00AF2065" w:rsidRPr="006B079C" w:rsidRDefault="00AF2065" w:rsidP="00AF2065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2023 году планируется обеспечить газификацию в пос. Байдукова в рамках программы догазификации.</w:t>
      </w:r>
    </w:p>
    <w:p w14:paraId="71892105" w14:textId="77777777" w:rsidR="007E36B2" w:rsidRPr="006B079C" w:rsidRDefault="007E36B2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Внутренним водопроводом, оборудованы всего</w:t>
      </w:r>
      <w:r w:rsidR="009F7E26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70% жилого фонда, в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 xml:space="preserve">допользование из водозаборных колонок осуществляют 30%. </w:t>
      </w:r>
    </w:p>
    <w:p w14:paraId="34C4AC63" w14:textId="77777777" w:rsidR="007E36B2" w:rsidRPr="006B079C" w:rsidRDefault="007E36B2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Водоснабжение МУП «Водоканал» осуществляется от 10 водозаборных глубоководных скважин, производительностью – 6</w:t>
      </w:r>
      <w:r w:rsidR="00090787" w:rsidRPr="006B079C">
        <w:rPr>
          <w:sz w:val="28"/>
          <w:szCs w:val="28"/>
        </w:rPr>
        <w:t xml:space="preserve"> тыс </w:t>
      </w:r>
      <w:r w:rsidRPr="006B079C">
        <w:rPr>
          <w:sz w:val="28"/>
          <w:szCs w:val="28"/>
        </w:rPr>
        <w:t>190. м</w:t>
      </w:r>
      <w:r w:rsidRPr="006B079C">
        <w:rPr>
          <w:sz w:val="28"/>
          <w:szCs w:val="28"/>
          <w:vertAlign w:val="superscript"/>
        </w:rPr>
        <w:t>3</w:t>
      </w:r>
      <w:r w:rsidRPr="006B079C">
        <w:rPr>
          <w:sz w:val="28"/>
          <w:szCs w:val="28"/>
        </w:rPr>
        <w:t>/сутки по с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>стеме водоснабжения.</w:t>
      </w:r>
    </w:p>
    <w:p w14:paraId="78161745" w14:textId="53763006" w:rsidR="007E36B2" w:rsidRPr="006B079C" w:rsidRDefault="007E36B2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Протяженность муниципальных сетей водоснабжения МУП «Водок</w:t>
      </w:r>
      <w:r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>нал»</w:t>
      </w:r>
      <w:r w:rsidR="000628C2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составляет 9</w:t>
      </w:r>
      <w:r w:rsidR="00C96709">
        <w:rPr>
          <w:sz w:val="28"/>
          <w:szCs w:val="28"/>
        </w:rPr>
        <w:t xml:space="preserve">8 </w:t>
      </w:r>
      <w:r w:rsidRPr="006B079C">
        <w:rPr>
          <w:sz w:val="28"/>
          <w:szCs w:val="28"/>
        </w:rPr>
        <w:t>км.</w:t>
      </w:r>
    </w:p>
    <w:p w14:paraId="0287B2F2" w14:textId="77777777" w:rsidR="00700D81" w:rsidRPr="006B079C" w:rsidRDefault="00D21B67" w:rsidP="00700D81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МУП «Водоканал» </w:t>
      </w:r>
      <w:r w:rsidR="00E15460" w:rsidRPr="006B079C">
        <w:rPr>
          <w:sz w:val="28"/>
          <w:szCs w:val="28"/>
        </w:rPr>
        <w:t xml:space="preserve">в 2022 году </w:t>
      </w:r>
      <w:r w:rsidRPr="006B079C">
        <w:rPr>
          <w:sz w:val="28"/>
          <w:szCs w:val="28"/>
        </w:rPr>
        <w:t>проделана работа по строительству в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 xml:space="preserve">допровода к </w:t>
      </w:r>
      <w:r w:rsidR="00700D81" w:rsidRPr="006B079C">
        <w:rPr>
          <w:sz w:val="28"/>
          <w:szCs w:val="28"/>
        </w:rPr>
        <w:t xml:space="preserve">многоквартирным </w:t>
      </w:r>
      <w:r w:rsidRPr="006B079C">
        <w:rPr>
          <w:sz w:val="28"/>
          <w:szCs w:val="28"/>
        </w:rPr>
        <w:t>жил</w:t>
      </w:r>
      <w:r w:rsidR="00700D81" w:rsidRPr="006B079C">
        <w:rPr>
          <w:sz w:val="28"/>
          <w:szCs w:val="28"/>
        </w:rPr>
        <w:t>ым</w:t>
      </w:r>
      <w:r w:rsidRPr="006B079C">
        <w:rPr>
          <w:sz w:val="28"/>
          <w:szCs w:val="28"/>
        </w:rPr>
        <w:t xml:space="preserve"> дом</w:t>
      </w:r>
      <w:r w:rsidR="00700D81" w:rsidRPr="006B079C">
        <w:rPr>
          <w:sz w:val="28"/>
          <w:szCs w:val="28"/>
        </w:rPr>
        <w:t>ам по ул. Зеленая и заменой вод</w:t>
      </w:r>
      <w:r w:rsidR="00700D81" w:rsidRPr="006B079C">
        <w:rPr>
          <w:sz w:val="28"/>
          <w:szCs w:val="28"/>
        </w:rPr>
        <w:t>о</w:t>
      </w:r>
      <w:r w:rsidR="00700D81" w:rsidRPr="006B079C">
        <w:rPr>
          <w:sz w:val="28"/>
          <w:szCs w:val="28"/>
        </w:rPr>
        <w:t>провода к многоквартирному дому по ул. Некрасова, 38 общей</w:t>
      </w:r>
      <w:r w:rsidRPr="006B079C">
        <w:rPr>
          <w:sz w:val="28"/>
          <w:szCs w:val="28"/>
        </w:rPr>
        <w:t xml:space="preserve"> протяженн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 xml:space="preserve">стью </w:t>
      </w:r>
      <w:r w:rsidR="00700D81" w:rsidRPr="006B079C">
        <w:rPr>
          <w:sz w:val="28"/>
          <w:szCs w:val="28"/>
        </w:rPr>
        <w:t xml:space="preserve">206 </w:t>
      </w:r>
      <w:r w:rsidRPr="006B079C">
        <w:rPr>
          <w:sz w:val="28"/>
          <w:szCs w:val="28"/>
        </w:rPr>
        <w:t xml:space="preserve">метров на сумму – </w:t>
      </w:r>
      <w:r w:rsidR="00700D81" w:rsidRPr="006B079C">
        <w:rPr>
          <w:sz w:val="28"/>
          <w:szCs w:val="28"/>
        </w:rPr>
        <w:t>129</w:t>
      </w:r>
      <w:r w:rsidRPr="006B079C">
        <w:rPr>
          <w:sz w:val="28"/>
          <w:szCs w:val="28"/>
        </w:rPr>
        <w:t xml:space="preserve"> тыс.руб. </w:t>
      </w:r>
    </w:p>
    <w:p w14:paraId="2AE8B193" w14:textId="3490FCB4" w:rsidR="00D21B67" w:rsidRPr="006B079C" w:rsidRDefault="00700D81" w:rsidP="00D21B6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Произведено у</w:t>
      </w:r>
      <w:r w:rsidR="00502AC3" w:rsidRPr="006B079C">
        <w:rPr>
          <w:sz w:val="28"/>
          <w:szCs w:val="28"/>
        </w:rPr>
        <w:t xml:space="preserve">стройство насосной станции </w:t>
      </w:r>
      <w:r w:rsidR="001C1468">
        <w:rPr>
          <w:sz w:val="28"/>
          <w:szCs w:val="28"/>
        </w:rPr>
        <w:t>второго</w:t>
      </w:r>
      <w:r w:rsidR="00502AC3" w:rsidRPr="006B079C">
        <w:rPr>
          <w:sz w:val="28"/>
          <w:szCs w:val="28"/>
        </w:rPr>
        <w:t xml:space="preserve"> подъема в котельной №20</w:t>
      </w:r>
      <w:r w:rsidRPr="006B079C">
        <w:rPr>
          <w:sz w:val="28"/>
          <w:szCs w:val="28"/>
        </w:rPr>
        <w:t>, п</w:t>
      </w:r>
      <w:r w:rsidR="00E15460" w:rsidRPr="006B079C">
        <w:rPr>
          <w:sz w:val="28"/>
          <w:szCs w:val="28"/>
        </w:rPr>
        <w:t>роизведена з</w:t>
      </w:r>
      <w:r w:rsidR="00D21B67" w:rsidRPr="006B079C">
        <w:rPr>
          <w:sz w:val="28"/>
          <w:szCs w:val="28"/>
        </w:rPr>
        <w:t>аменен</w:t>
      </w:r>
      <w:r w:rsidR="00E15460" w:rsidRPr="006B079C">
        <w:rPr>
          <w:sz w:val="28"/>
          <w:szCs w:val="28"/>
        </w:rPr>
        <w:t>а</w:t>
      </w:r>
      <w:r w:rsidR="00D21B67" w:rsidRPr="006B079C">
        <w:rPr>
          <w:sz w:val="28"/>
          <w:szCs w:val="28"/>
        </w:rPr>
        <w:t xml:space="preserve"> 9 погружных насосов на скважинах № 1, №4, №5, №6, №8, №10 на сумму -  1 м</w:t>
      </w:r>
      <w:r w:rsidR="00E15460" w:rsidRPr="006B079C">
        <w:rPr>
          <w:sz w:val="28"/>
          <w:szCs w:val="28"/>
        </w:rPr>
        <w:t>лн.</w:t>
      </w:r>
      <w:r w:rsidR="00D21B67" w:rsidRPr="006B079C">
        <w:rPr>
          <w:sz w:val="28"/>
          <w:szCs w:val="28"/>
        </w:rPr>
        <w:t xml:space="preserve">  250 тыс. руб.</w:t>
      </w:r>
    </w:p>
    <w:p w14:paraId="3BF12F12" w14:textId="77777777" w:rsidR="00D21B67" w:rsidRPr="006B079C" w:rsidRDefault="00D21B67" w:rsidP="00D21B6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Всего по водоснабжению проведено работ на сумму </w:t>
      </w:r>
      <w:r w:rsidR="00502AC3" w:rsidRPr="006B079C">
        <w:rPr>
          <w:sz w:val="28"/>
          <w:szCs w:val="28"/>
          <w:shd w:val="clear" w:color="auto" w:fill="FFFFFF"/>
        </w:rPr>
        <w:t>1 млн. 787 тыс. руб.</w:t>
      </w:r>
    </w:p>
    <w:p w14:paraId="2EA787C7" w14:textId="77777777" w:rsidR="00E15460" w:rsidRPr="006B079C" w:rsidRDefault="00E15460" w:rsidP="00E15460">
      <w:pPr>
        <w:ind w:firstLine="567"/>
        <w:jc w:val="both"/>
        <w:rPr>
          <w:rStyle w:val="af4"/>
          <w:i w:val="0"/>
          <w:color w:val="auto"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t xml:space="preserve">В 2022 году началась </w:t>
      </w:r>
      <w:r w:rsidR="00EC7309" w:rsidRPr="006B079C">
        <w:rPr>
          <w:rStyle w:val="af4"/>
          <w:i w:val="0"/>
          <w:color w:val="auto"/>
          <w:sz w:val="28"/>
          <w:szCs w:val="28"/>
        </w:rPr>
        <w:t xml:space="preserve"> 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области" </w:t>
      </w:r>
      <w:r w:rsidRPr="006B079C">
        <w:rPr>
          <w:rStyle w:val="af4"/>
          <w:i w:val="0"/>
          <w:color w:val="auto"/>
          <w:sz w:val="28"/>
          <w:szCs w:val="28"/>
        </w:rPr>
        <w:t xml:space="preserve"> «Строительство компле</w:t>
      </w:r>
      <w:r w:rsidRPr="006B079C">
        <w:rPr>
          <w:rStyle w:val="af4"/>
          <w:i w:val="0"/>
          <w:color w:val="auto"/>
          <w:sz w:val="28"/>
          <w:szCs w:val="28"/>
        </w:rPr>
        <w:t>к</w:t>
      </w:r>
      <w:r w:rsidRPr="006B079C">
        <w:rPr>
          <w:rStyle w:val="af4"/>
          <w:i w:val="0"/>
          <w:color w:val="auto"/>
          <w:sz w:val="28"/>
          <w:szCs w:val="28"/>
        </w:rPr>
        <w:t>са объектов системы водоснабжения в г. Татарске».</w:t>
      </w:r>
    </w:p>
    <w:p w14:paraId="6C10A6A5" w14:textId="77777777" w:rsidR="00E15460" w:rsidRPr="006B079C" w:rsidRDefault="00E15460" w:rsidP="00E15460">
      <w:pPr>
        <w:ind w:firstLine="567"/>
        <w:jc w:val="both"/>
        <w:rPr>
          <w:iCs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t xml:space="preserve">Строительство объекта запланировано на 2022-2024 годы. В </w:t>
      </w:r>
      <w:r w:rsidRPr="006B079C">
        <w:rPr>
          <w:sz w:val="28"/>
          <w:szCs w:val="28"/>
        </w:rPr>
        <w:t>настоящ</w:t>
      </w:r>
      <w:r w:rsidR="00700D81" w:rsidRPr="006B079C">
        <w:rPr>
          <w:sz w:val="28"/>
          <w:szCs w:val="28"/>
        </w:rPr>
        <w:t>ее</w:t>
      </w:r>
      <w:r w:rsidRPr="006B079C">
        <w:rPr>
          <w:sz w:val="28"/>
          <w:szCs w:val="28"/>
        </w:rPr>
        <w:t xml:space="preserve"> время техническая готовность объекта равна 25%:</w:t>
      </w:r>
    </w:p>
    <w:p w14:paraId="55D60179" w14:textId="77777777" w:rsidR="00502AC3" w:rsidRPr="006B079C" w:rsidRDefault="00E15460" w:rsidP="00502AC3">
      <w:pPr>
        <w:ind w:firstLine="567"/>
        <w:jc w:val="both"/>
        <w:rPr>
          <w:rFonts w:eastAsia="Calibri"/>
          <w:sz w:val="28"/>
          <w:szCs w:val="28"/>
        </w:rPr>
      </w:pPr>
      <w:r w:rsidRPr="006B079C">
        <w:rPr>
          <w:iCs/>
          <w:sz w:val="28"/>
          <w:szCs w:val="28"/>
        </w:rPr>
        <w:lastRenderedPageBreak/>
        <w:t>В</w:t>
      </w:r>
      <w:r w:rsidRPr="006B079C">
        <w:rPr>
          <w:rFonts w:eastAsia="Calibri"/>
          <w:sz w:val="28"/>
          <w:szCs w:val="28"/>
        </w:rPr>
        <w:t>ыполнена прокладка трубопроводов водопроводных сетей методом б</w:t>
      </w:r>
      <w:r w:rsidRPr="006B079C">
        <w:rPr>
          <w:rFonts w:eastAsia="Calibri"/>
          <w:sz w:val="28"/>
          <w:szCs w:val="28"/>
        </w:rPr>
        <w:t>у</w:t>
      </w:r>
      <w:r w:rsidRPr="006B079C">
        <w:rPr>
          <w:rFonts w:eastAsia="Calibri"/>
          <w:sz w:val="28"/>
          <w:szCs w:val="28"/>
        </w:rPr>
        <w:t>рения ГНБ общей протяженностью – 12 </w:t>
      </w:r>
      <w:r w:rsidR="00502AC3" w:rsidRPr="006B079C">
        <w:rPr>
          <w:rFonts w:eastAsia="Calibri"/>
          <w:sz w:val="28"/>
          <w:szCs w:val="28"/>
        </w:rPr>
        <w:t>км.</w:t>
      </w:r>
    </w:p>
    <w:p w14:paraId="0E0370C7" w14:textId="77777777" w:rsidR="00E15460" w:rsidRPr="006B079C" w:rsidRDefault="00E15460" w:rsidP="00502AC3">
      <w:pPr>
        <w:ind w:firstLine="567"/>
        <w:jc w:val="both"/>
        <w:rPr>
          <w:rFonts w:eastAsia="Calibri"/>
          <w:sz w:val="28"/>
          <w:szCs w:val="28"/>
        </w:rPr>
      </w:pPr>
      <w:r w:rsidRPr="006B079C">
        <w:rPr>
          <w:rFonts w:eastAsia="Calibri"/>
          <w:sz w:val="28"/>
          <w:szCs w:val="28"/>
        </w:rPr>
        <w:t>Завершены работы по бурению 2-х скважин на ул. Зеленая</w:t>
      </w:r>
      <w:r w:rsidR="00502AC3" w:rsidRPr="006B079C">
        <w:rPr>
          <w:rFonts w:eastAsia="Calibri"/>
          <w:sz w:val="28"/>
          <w:szCs w:val="28"/>
        </w:rPr>
        <w:t xml:space="preserve"> (н</w:t>
      </w:r>
      <w:r w:rsidRPr="006B079C">
        <w:rPr>
          <w:rFonts w:eastAsia="Calibri"/>
          <w:sz w:val="28"/>
          <w:szCs w:val="28"/>
        </w:rPr>
        <w:t>а скважине №4 выполнены работы по бурению и прокачке</w:t>
      </w:r>
      <w:r w:rsidR="00502AC3" w:rsidRPr="006B079C">
        <w:rPr>
          <w:rFonts w:eastAsia="Calibri"/>
          <w:sz w:val="28"/>
          <w:szCs w:val="28"/>
        </w:rPr>
        <w:t>, на</w:t>
      </w:r>
      <w:r w:rsidRPr="006B079C">
        <w:rPr>
          <w:rFonts w:eastAsia="Calibri"/>
          <w:sz w:val="28"/>
          <w:szCs w:val="28"/>
        </w:rPr>
        <w:t xml:space="preserve"> скважине №5 выполнены работы по бурению, ведется прокачка</w:t>
      </w:r>
      <w:r w:rsidR="00502AC3" w:rsidRPr="006B079C">
        <w:rPr>
          <w:rFonts w:eastAsia="Calibri"/>
          <w:sz w:val="28"/>
          <w:szCs w:val="28"/>
        </w:rPr>
        <w:t>).</w:t>
      </w:r>
    </w:p>
    <w:p w14:paraId="350A3266" w14:textId="77777777" w:rsidR="00502AC3" w:rsidRPr="006B079C" w:rsidRDefault="00502AC3" w:rsidP="00502AC3">
      <w:pPr>
        <w:ind w:firstLine="567"/>
        <w:jc w:val="both"/>
        <w:rPr>
          <w:rFonts w:eastAsia="Calibri"/>
          <w:sz w:val="28"/>
          <w:szCs w:val="28"/>
        </w:rPr>
      </w:pPr>
      <w:r w:rsidRPr="006B079C">
        <w:rPr>
          <w:rFonts w:eastAsia="Calibri"/>
          <w:sz w:val="28"/>
          <w:szCs w:val="28"/>
        </w:rPr>
        <w:t>Всего в 2022 году на строительство объекта затрачено 226 млн. 304 тыс. руб.</w:t>
      </w:r>
    </w:p>
    <w:p w14:paraId="633C3E0E" w14:textId="5C6BDB3D" w:rsidR="004A186F" w:rsidRPr="006B079C" w:rsidRDefault="00EC7309" w:rsidP="00502AC3">
      <w:pPr>
        <w:ind w:firstLine="567"/>
        <w:jc w:val="both"/>
        <w:rPr>
          <w:rFonts w:eastAsia="Calibri"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t>В рамках данного проекта будет реализовано строительство водозабо</w:t>
      </w:r>
      <w:r w:rsidRPr="006B079C">
        <w:rPr>
          <w:rStyle w:val="af4"/>
          <w:i w:val="0"/>
          <w:color w:val="auto"/>
          <w:sz w:val="28"/>
          <w:szCs w:val="28"/>
        </w:rPr>
        <w:t>р</w:t>
      </w:r>
      <w:r w:rsidRPr="006B079C">
        <w:rPr>
          <w:rStyle w:val="af4"/>
          <w:i w:val="0"/>
          <w:color w:val="auto"/>
          <w:sz w:val="28"/>
          <w:szCs w:val="28"/>
        </w:rPr>
        <w:t xml:space="preserve">ных скважин в количестве </w:t>
      </w:r>
      <w:r w:rsidR="00502AC3" w:rsidRPr="006B079C">
        <w:rPr>
          <w:rStyle w:val="af4"/>
          <w:i w:val="0"/>
          <w:color w:val="auto"/>
          <w:sz w:val="28"/>
          <w:szCs w:val="28"/>
        </w:rPr>
        <w:t>5</w:t>
      </w:r>
      <w:r w:rsidRPr="006B079C">
        <w:rPr>
          <w:rStyle w:val="af4"/>
          <w:i w:val="0"/>
          <w:color w:val="auto"/>
          <w:sz w:val="28"/>
          <w:szCs w:val="28"/>
        </w:rPr>
        <w:t xml:space="preserve"> штук, строительство двух станций водоподг</w:t>
      </w:r>
      <w:r w:rsidRPr="006B079C">
        <w:rPr>
          <w:rStyle w:val="af4"/>
          <w:i w:val="0"/>
          <w:color w:val="auto"/>
          <w:sz w:val="28"/>
          <w:szCs w:val="28"/>
        </w:rPr>
        <w:t>о</w:t>
      </w:r>
      <w:r w:rsidRPr="006B079C">
        <w:rPr>
          <w:rStyle w:val="af4"/>
          <w:i w:val="0"/>
          <w:color w:val="auto"/>
          <w:sz w:val="28"/>
          <w:szCs w:val="28"/>
        </w:rPr>
        <w:t>товки с резервуарами чистой воды</w:t>
      </w:r>
      <w:r w:rsidR="00523E72">
        <w:rPr>
          <w:rStyle w:val="af4"/>
          <w:i w:val="0"/>
          <w:color w:val="auto"/>
          <w:sz w:val="28"/>
          <w:szCs w:val="28"/>
        </w:rPr>
        <w:t>.</w:t>
      </w:r>
      <w:r w:rsidRPr="006B079C">
        <w:rPr>
          <w:rStyle w:val="af4"/>
          <w:i w:val="0"/>
          <w:color w:val="auto"/>
          <w:sz w:val="28"/>
          <w:szCs w:val="28"/>
        </w:rPr>
        <w:t xml:space="preserve"> </w:t>
      </w:r>
      <w:r w:rsidR="004A186F" w:rsidRPr="006B079C">
        <w:rPr>
          <w:sz w:val="28"/>
          <w:szCs w:val="28"/>
        </w:rPr>
        <w:t xml:space="preserve"> </w:t>
      </w:r>
    </w:p>
    <w:p w14:paraId="19259879" w14:textId="77777777" w:rsidR="00B53EF5" w:rsidRPr="006B079C" w:rsidRDefault="00B53EF5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Водоотведение города Татарска осуществляется от промышленных предприятий, жилой застройки города и объектов соцкультбыта. Протяже</w:t>
      </w:r>
      <w:r w:rsidRPr="006B079C">
        <w:rPr>
          <w:sz w:val="28"/>
          <w:szCs w:val="28"/>
        </w:rPr>
        <w:t>н</w:t>
      </w:r>
      <w:r w:rsidRPr="006B079C">
        <w:rPr>
          <w:sz w:val="28"/>
          <w:szCs w:val="28"/>
        </w:rPr>
        <w:t xml:space="preserve">ность канализационных сетей, находящихся в хозяйственном ведении МУП «Водоканал» составляет 34 км. </w:t>
      </w:r>
    </w:p>
    <w:p w14:paraId="52571753" w14:textId="77777777" w:rsidR="00700D81" w:rsidRPr="006B079C" w:rsidRDefault="00B53EF5" w:rsidP="00700D81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В отчетный период на территории города заменен</w:t>
      </w:r>
      <w:r w:rsidR="00700D81" w:rsidRPr="006B079C">
        <w:rPr>
          <w:sz w:val="28"/>
          <w:szCs w:val="28"/>
        </w:rPr>
        <w:t xml:space="preserve">ы напорные стальные трубы на сумму 241 тыс.руб., </w:t>
      </w:r>
      <w:r w:rsidRPr="006B079C">
        <w:rPr>
          <w:sz w:val="28"/>
          <w:szCs w:val="28"/>
        </w:rPr>
        <w:t xml:space="preserve"> </w:t>
      </w:r>
      <w:r w:rsidR="00700D81" w:rsidRPr="006B079C">
        <w:rPr>
          <w:sz w:val="28"/>
          <w:szCs w:val="28"/>
        </w:rPr>
        <w:t>15</w:t>
      </w:r>
      <w:r w:rsidRPr="006B079C">
        <w:rPr>
          <w:sz w:val="28"/>
          <w:szCs w:val="28"/>
        </w:rPr>
        <w:t xml:space="preserve"> крышек колодцев нам сумму 1</w:t>
      </w:r>
      <w:r w:rsidR="00700D81" w:rsidRPr="006B079C">
        <w:rPr>
          <w:sz w:val="28"/>
          <w:szCs w:val="28"/>
        </w:rPr>
        <w:t>5</w:t>
      </w:r>
      <w:r w:rsidRPr="006B079C">
        <w:rPr>
          <w:sz w:val="28"/>
          <w:szCs w:val="28"/>
        </w:rPr>
        <w:t xml:space="preserve">2 тыс.руб. Осуществлялась промывка </w:t>
      </w:r>
      <w:r w:rsidR="00700D81" w:rsidRPr="006B079C">
        <w:rPr>
          <w:sz w:val="28"/>
          <w:szCs w:val="28"/>
        </w:rPr>
        <w:t xml:space="preserve">3,8 </w:t>
      </w:r>
      <w:r w:rsidRPr="006B079C">
        <w:rPr>
          <w:sz w:val="28"/>
          <w:szCs w:val="28"/>
        </w:rPr>
        <w:t xml:space="preserve">км канализационной сети на сумму </w:t>
      </w:r>
      <w:r w:rsidR="00700D81" w:rsidRPr="006B079C">
        <w:rPr>
          <w:sz w:val="28"/>
          <w:szCs w:val="28"/>
        </w:rPr>
        <w:t>126</w:t>
      </w:r>
      <w:r w:rsidRPr="006B079C">
        <w:rPr>
          <w:sz w:val="28"/>
          <w:szCs w:val="28"/>
        </w:rPr>
        <w:t xml:space="preserve"> тыс.руб.</w:t>
      </w:r>
    </w:p>
    <w:p w14:paraId="72269BEC" w14:textId="77777777" w:rsidR="00700D81" w:rsidRPr="006B079C" w:rsidRDefault="00700D81" w:rsidP="00700D81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Произведено строительство</w:t>
      </w:r>
      <w:r w:rsidR="00502AC3" w:rsidRPr="006B079C">
        <w:rPr>
          <w:sz w:val="28"/>
          <w:szCs w:val="28"/>
        </w:rPr>
        <w:t xml:space="preserve"> самотечного канколлектора к жилому дому по ул. ул.Зеленая 2/3</w:t>
      </w:r>
      <w:r w:rsidRPr="006B079C">
        <w:rPr>
          <w:sz w:val="28"/>
          <w:szCs w:val="28"/>
        </w:rPr>
        <w:t xml:space="preserve"> и от жилого дома по пер.Перовский,20 на фонтане по ул. Ленина общей протяжённостью 417 метров на сумму 723 тыс. руб.</w:t>
      </w:r>
    </w:p>
    <w:p w14:paraId="4E38A598" w14:textId="77777777" w:rsidR="00502AC3" w:rsidRPr="006B079C" w:rsidRDefault="00502AC3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Всего по водоотведению произведено работ на сумму </w:t>
      </w:r>
      <w:r w:rsidRPr="006B079C">
        <w:rPr>
          <w:sz w:val="28"/>
          <w:szCs w:val="28"/>
          <w:shd w:val="clear" w:color="auto" w:fill="FFFFFF"/>
        </w:rPr>
        <w:t>1 млн 242 тыс.руб</w:t>
      </w:r>
      <w:r w:rsidR="00700D81" w:rsidRPr="006B079C">
        <w:rPr>
          <w:sz w:val="28"/>
          <w:szCs w:val="28"/>
          <w:shd w:val="clear" w:color="auto" w:fill="FFFFFF"/>
        </w:rPr>
        <w:t>.</w:t>
      </w:r>
    </w:p>
    <w:p w14:paraId="181FDBE6" w14:textId="30C6A3A1" w:rsidR="00BF7C6E" w:rsidRPr="006B079C" w:rsidRDefault="00BF7C6E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Общая протяженностью дорог поселения составляет 12</w:t>
      </w:r>
      <w:r w:rsidR="00090787" w:rsidRPr="006B079C">
        <w:rPr>
          <w:sz w:val="28"/>
          <w:szCs w:val="28"/>
        </w:rPr>
        <w:t>6</w:t>
      </w:r>
      <w:r w:rsidRPr="006B079C">
        <w:rPr>
          <w:sz w:val="28"/>
          <w:szCs w:val="28"/>
        </w:rPr>
        <w:t xml:space="preserve"> километров, из них с твердым покрытием 35 километра, щебеночным и грунтовым – 9</w:t>
      </w:r>
      <w:r w:rsidR="00090787" w:rsidRPr="006B079C">
        <w:rPr>
          <w:sz w:val="28"/>
          <w:szCs w:val="28"/>
        </w:rPr>
        <w:t>1</w:t>
      </w:r>
      <w:r w:rsidRPr="006B079C">
        <w:rPr>
          <w:sz w:val="28"/>
          <w:szCs w:val="28"/>
        </w:rPr>
        <w:t xml:space="preserve"> к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 xml:space="preserve">лометр. </w:t>
      </w:r>
    </w:p>
    <w:p w14:paraId="1943D24F" w14:textId="77777777" w:rsidR="00BF7C6E" w:rsidRPr="006B079C" w:rsidRDefault="00BF7C6E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летнее время 202</w:t>
      </w:r>
      <w:r w:rsidR="00C31F4B" w:rsidRPr="006B079C">
        <w:rPr>
          <w:sz w:val="28"/>
          <w:szCs w:val="28"/>
        </w:rPr>
        <w:t>2</w:t>
      </w:r>
      <w:r w:rsidRPr="006B079C">
        <w:rPr>
          <w:sz w:val="28"/>
          <w:szCs w:val="28"/>
        </w:rPr>
        <w:t>г. выполнялись работы по грейдерованию, подсыпке грунтовых дорог инертными материалами, щебнем, проведен ямочный р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монт дорог с твердым покрытием, нанесение горизонтальной разметки, уст</w:t>
      </w:r>
      <w:r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>новка и ремонт дорожных знаков.  В зимнее время года ведутся работы по уборке снега с дорог и тротуаров, дороги с твердым покрытием обрабатыв</w:t>
      </w:r>
      <w:r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>ются пескосоляной смесью.</w:t>
      </w:r>
    </w:p>
    <w:p w14:paraId="59E7ECAD" w14:textId="7D6C25BE" w:rsidR="00C31F4B" w:rsidRPr="006B079C" w:rsidRDefault="00C31F4B" w:rsidP="00C31F4B">
      <w:pPr>
        <w:pStyle w:val="af0"/>
        <w:ind w:firstLine="567"/>
        <w:jc w:val="both"/>
        <w:rPr>
          <w:rStyle w:val="af4"/>
          <w:i w:val="0"/>
          <w:color w:val="auto"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t>Администрацией города Татарска были реализованы мероприятия гос</w:t>
      </w:r>
      <w:r w:rsidRPr="006B079C">
        <w:rPr>
          <w:rStyle w:val="af4"/>
          <w:i w:val="0"/>
          <w:color w:val="auto"/>
          <w:sz w:val="28"/>
          <w:szCs w:val="28"/>
        </w:rPr>
        <w:t>у</w:t>
      </w:r>
      <w:r w:rsidRPr="006B079C">
        <w:rPr>
          <w:rStyle w:val="af4"/>
          <w:i w:val="0"/>
          <w:color w:val="auto"/>
          <w:sz w:val="28"/>
          <w:szCs w:val="28"/>
        </w:rPr>
        <w:t>дарственной программы Новосибирской области «Развитие а</w:t>
      </w:r>
      <w:r w:rsidRPr="006B079C">
        <w:rPr>
          <w:rStyle w:val="af4"/>
          <w:i w:val="0"/>
          <w:color w:val="auto"/>
          <w:sz w:val="28"/>
          <w:szCs w:val="28"/>
        </w:rPr>
        <w:t>в</w:t>
      </w:r>
      <w:r w:rsidRPr="006B079C">
        <w:rPr>
          <w:rStyle w:val="af4"/>
          <w:i w:val="0"/>
          <w:color w:val="auto"/>
          <w:sz w:val="28"/>
          <w:szCs w:val="28"/>
        </w:rPr>
        <w:t>томобильных дорог регионального, межмуниципального и местного значения в Новос</w:t>
      </w:r>
      <w:r w:rsidRPr="006B079C">
        <w:rPr>
          <w:rStyle w:val="af4"/>
          <w:i w:val="0"/>
          <w:color w:val="auto"/>
          <w:sz w:val="28"/>
          <w:szCs w:val="28"/>
        </w:rPr>
        <w:t>и</w:t>
      </w:r>
      <w:r w:rsidRPr="006B079C">
        <w:rPr>
          <w:rStyle w:val="af4"/>
          <w:i w:val="0"/>
          <w:color w:val="auto"/>
          <w:sz w:val="28"/>
          <w:szCs w:val="28"/>
        </w:rPr>
        <w:t>бирской области» за счет средств областного бюджета исполн</w:t>
      </w:r>
      <w:r w:rsidRPr="006B079C">
        <w:rPr>
          <w:rStyle w:val="af4"/>
          <w:i w:val="0"/>
          <w:color w:val="auto"/>
          <w:sz w:val="28"/>
          <w:szCs w:val="28"/>
        </w:rPr>
        <w:t>е</w:t>
      </w:r>
      <w:r w:rsidRPr="006B079C">
        <w:rPr>
          <w:rStyle w:val="af4"/>
          <w:i w:val="0"/>
          <w:color w:val="auto"/>
          <w:sz w:val="28"/>
          <w:szCs w:val="28"/>
        </w:rPr>
        <w:t>ны контракты, в рамках которых проведены работы по ремонту пяти участков автомобил</w:t>
      </w:r>
      <w:r w:rsidRPr="006B079C">
        <w:rPr>
          <w:rStyle w:val="af4"/>
          <w:i w:val="0"/>
          <w:color w:val="auto"/>
          <w:sz w:val="28"/>
          <w:szCs w:val="28"/>
        </w:rPr>
        <w:t>ь</w:t>
      </w:r>
      <w:r w:rsidRPr="006B079C">
        <w:rPr>
          <w:rStyle w:val="af4"/>
          <w:i w:val="0"/>
          <w:color w:val="auto"/>
          <w:sz w:val="28"/>
          <w:szCs w:val="28"/>
        </w:rPr>
        <w:t>ных дорог</w:t>
      </w:r>
      <w:r w:rsidR="00D56B65" w:rsidRPr="006B079C">
        <w:rPr>
          <w:rStyle w:val="af4"/>
          <w:i w:val="0"/>
          <w:color w:val="auto"/>
          <w:sz w:val="28"/>
          <w:szCs w:val="28"/>
        </w:rPr>
        <w:t xml:space="preserve"> общей протяженностью около 5 километров</w:t>
      </w:r>
      <w:r w:rsidRPr="006B079C">
        <w:rPr>
          <w:rStyle w:val="af4"/>
          <w:i w:val="0"/>
          <w:color w:val="auto"/>
          <w:sz w:val="28"/>
          <w:szCs w:val="28"/>
        </w:rPr>
        <w:t xml:space="preserve">. Был  </w:t>
      </w:r>
      <w:r w:rsidRPr="006B079C">
        <w:rPr>
          <w:sz w:val="28"/>
          <w:szCs w:val="28"/>
        </w:rPr>
        <w:t>окончен ремонт дорог по ул. Восточная, ул. Василевского и подъезда к г. Т</w:t>
      </w:r>
      <w:r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>тарску освоено 39 млн</w:t>
      </w:r>
      <w:r w:rsidR="00D56B65" w:rsidRPr="006B079C">
        <w:rPr>
          <w:sz w:val="28"/>
          <w:szCs w:val="28"/>
        </w:rPr>
        <w:t>.</w:t>
      </w:r>
      <w:r w:rsidRPr="006B079C">
        <w:rPr>
          <w:sz w:val="28"/>
          <w:szCs w:val="28"/>
        </w:rPr>
        <w:t xml:space="preserve"> 322 тыс. руб</w:t>
      </w:r>
      <w:r w:rsidRPr="006B079C">
        <w:rPr>
          <w:rStyle w:val="af4"/>
          <w:color w:val="auto"/>
          <w:sz w:val="28"/>
          <w:szCs w:val="28"/>
        </w:rPr>
        <w:t xml:space="preserve">. </w:t>
      </w:r>
      <w:r w:rsidR="00D56B65" w:rsidRPr="006B079C">
        <w:rPr>
          <w:rStyle w:val="af4"/>
          <w:i w:val="0"/>
          <w:color w:val="auto"/>
          <w:sz w:val="28"/>
          <w:szCs w:val="28"/>
        </w:rPr>
        <w:t>О</w:t>
      </w:r>
      <w:r w:rsidRPr="006B079C">
        <w:rPr>
          <w:rStyle w:val="af4"/>
          <w:i w:val="0"/>
          <w:color w:val="auto"/>
          <w:sz w:val="28"/>
          <w:szCs w:val="28"/>
        </w:rPr>
        <w:t xml:space="preserve">тремонтированы </w:t>
      </w:r>
      <w:r w:rsidR="00D56B65" w:rsidRPr="006B079C">
        <w:rPr>
          <w:rStyle w:val="af4"/>
          <w:i w:val="0"/>
          <w:color w:val="auto"/>
          <w:sz w:val="28"/>
          <w:szCs w:val="28"/>
        </w:rPr>
        <w:t xml:space="preserve">две грунтовые </w:t>
      </w:r>
      <w:r w:rsidRPr="006B079C">
        <w:rPr>
          <w:rStyle w:val="af4"/>
          <w:i w:val="0"/>
          <w:color w:val="auto"/>
          <w:sz w:val="28"/>
          <w:szCs w:val="28"/>
        </w:rPr>
        <w:t>авт</w:t>
      </w:r>
      <w:r w:rsidRPr="006B079C">
        <w:rPr>
          <w:rStyle w:val="af4"/>
          <w:i w:val="0"/>
          <w:color w:val="auto"/>
          <w:sz w:val="28"/>
          <w:szCs w:val="28"/>
        </w:rPr>
        <w:t>о</w:t>
      </w:r>
      <w:r w:rsidRPr="006B079C">
        <w:rPr>
          <w:rStyle w:val="af4"/>
          <w:i w:val="0"/>
          <w:color w:val="auto"/>
          <w:sz w:val="28"/>
          <w:szCs w:val="28"/>
        </w:rPr>
        <w:t>мобильные дороги ул. Куйбышева, переулку Майск</w:t>
      </w:r>
      <w:r w:rsidR="00523E72">
        <w:rPr>
          <w:rStyle w:val="af4"/>
          <w:i w:val="0"/>
          <w:color w:val="auto"/>
          <w:sz w:val="28"/>
          <w:szCs w:val="28"/>
        </w:rPr>
        <w:t>ий</w:t>
      </w:r>
      <w:r w:rsidR="00D56B65" w:rsidRPr="006B079C">
        <w:rPr>
          <w:rStyle w:val="af4"/>
          <w:i w:val="0"/>
          <w:color w:val="auto"/>
          <w:sz w:val="28"/>
          <w:szCs w:val="28"/>
        </w:rPr>
        <w:t xml:space="preserve"> путем отсыпки щебеночно-песчаной см</w:t>
      </w:r>
      <w:r w:rsidR="00D56B65" w:rsidRPr="006B079C">
        <w:rPr>
          <w:rStyle w:val="af4"/>
          <w:i w:val="0"/>
          <w:color w:val="auto"/>
          <w:sz w:val="28"/>
          <w:szCs w:val="28"/>
        </w:rPr>
        <w:t>е</w:t>
      </w:r>
      <w:r w:rsidR="00D56B65" w:rsidRPr="006B079C">
        <w:rPr>
          <w:rStyle w:val="af4"/>
          <w:i w:val="0"/>
          <w:color w:val="auto"/>
          <w:sz w:val="28"/>
          <w:szCs w:val="28"/>
        </w:rPr>
        <w:t>си на сумму 5 млн 198 тыс. рублей.</w:t>
      </w:r>
    </w:p>
    <w:p w14:paraId="316F89BB" w14:textId="38F0D83E" w:rsidR="00285224" w:rsidRPr="006B079C" w:rsidRDefault="00BF7C6E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Пассажироперевозки на территории города осуществляют по четырем  маршрутам тремя перевозчиками. В их распоряжении находятся маршрутные такси – пассажирские «Газели».</w:t>
      </w:r>
      <w:r w:rsidR="00090787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В течение истекшего года ос</w:t>
      </w:r>
      <w:r w:rsidRPr="006B079C">
        <w:rPr>
          <w:sz w:val="28"/>
          <w:szCs w:val="28"/>
        </w:rPr>
        <w:t>у</w:t>
      </w:r>
      <w:r w:rsidRPr="006B079C">
        <w:rPr>
          <w:sz w:val="28"/>
          <w:szCs w:val="28"/>
        </w:rPr>
        <w:t xml:space="preserve">ществлялись </w:t>
      </w:r>
      <w:r w:rsidRPr="006B079C">
        <w:rPr>
          <w:sz w:val="28"/>
          <w:szCs w:val="28"/>
        </w:rPr>
        <w:lastRenderedPageBreak/>
        <w:t xml:space="preserve">пассажирские перевозки </w:t>
      </w:r>
      <w:r w:rsidR="00090787" w:rsidRPr="006B079C">
        <w:rPr>
          <w:sz w:val="28"/>
          <w:szCs w:val="28"/>
        </w:rPr>
        <w:t>для л</w:t>
      </w:r>
      <w:r w:rsidR="00DE75CF" w:rsidRPr="006B079C">
        <w:rPr>
          <w:sz w:val="28"/>
          <w:szCs w:val="28"/>
        </w:rPr>
        <w:t>ьготной категории граждан с установленным оборудованием в маршрутных такси для считывания (расчета) единого соц</w:t>
      </w:r>
      <w:r w:rsidR="00DE75CF" w:rsidRPr="006B079C">
        <w:rPr>
          <w:sz w:val="28"/>
          <w:szCs w:val="28"/>
        </w:rPr>
        <w:t>и</w:t>
      </w:r>
      <w:r w:rsidR="00DE75CF" w:rsidRPr="006B079C">
        <w:rPr>
          <w:sz w:val="28"/>
          <w:szCs w:val="28"/>
        </w:rPr>
        <w:t>ального проездного билета, либо микропроцессорной карты</w:t>
      </w:r>
      <w:r w:rsidR="00F73AF8" w:rsidRPr="006B079C">
        <w:rPr>
          <w:sz w:val="28"/>
          <w:szCs w:val="28"/>
        </w:rPr>
        <w:t xml:space="preserve"> </w:t>
      </w:r>
      <w:r w:rsidR="00DE75CF" w:rsidRPr="006B079C">
        <w:rPr>
          <w:sz w:val="28"/>
          <w:szCs w:val="28"/>
        </w:rPr>
        <w:t>(социальная ка</w:t>
      </w:r>
      <w:r w:rsidR="00DE75CF" w:rsidRPr="006B079C">
        <w:rPr>
          <w:sz w:val="28"/>
          <w:szCs w:val="28"/>
        </w:rPr>
        <w:t>р</w:t>
      </w:r>
      <w:r w:rsidR="00DE75CF" w:rsidRPr="006B079C">
        <w:rPr>
          <w:sz w:val="28"/>
          <w:szCs w:val="28"/>
        </w:rPr>
        <w:t xml:space="preserve">та). </w:t>
      </w:r>
    </w:p>
    <w:p w14:paraId="1EBDC326" w14:textId="77777777" w:rsidR="001533DE" w:rsidRPr="006B079C" w:rsidRDefault="001533DE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За 202</w:t>
      </w:r>
      <w:r w:rsidR="00C31F4B" w:rsidRPr="006B079C">
        <w:rPr>
          <w:sz w:val="28"/>
          <w:szCs w:val="28"/>
        </w:rPr>
        <w:t>2</w:t>
      </w:r>
      <w:r w:rsidRPr="006B079C">
        <w:rPr>
          <w:sz w:val="28"/>
          <w:szCs w:val="28"/>
        </w:rPr>
        <w:t xml:space="preserve"> год был проведен ряд мероприятий по благоустройству горо</w:t>
      </w:r>
      <w:r w:rsidRPr="006B079C">
        <w:rPr>
          <w:sz w:val="28"/>
          <w:szCs w:val="28"/>
        </w:rPr>
        <w:t>д</w:t>
      </w:r>
      <w:r w:rsidRPr="006B079C">
        <w:rPr>
          <w:sz w:val="28"/>
          <w:szCs w:val="28"/>
        </w:rPr>
        <w:t xml:space="preserve">ского поселения: </w:t>
      </w:r>
    </w:p>
    <w:p w14:paraId="70F459F3" w14:textId="77777777" w:rsidR="001533DE" w:rsidRPr="006B079C" w:rsidRDefault="001533DE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Проведены работы по прочистке 4 км кюветов для пропуска сточных вод, также проведены работы по углублению и укладке новых мостовых труб. Велись работы по уборке дорог и тротуаров от снега и мусора. </w:t>
      </w:r>
    </w:p>
    <w:p w14:paraId="692BB49D" w14:textId="77777777" w:rsidR="001533DE" w:rsidRPr="006B079C" w:rsidRDefault="001533DE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Проведены мероприятия по уничтожению сухой растительности в т. ч. камыша на площади более 4 тыс. м2. Проводили мероприятия по посадке д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ревьев и цветов.</w:t>
      </w:r>
    </w:p>
    <w:p w14:paraId="0374790C" w14:textId="692EE086" w:rsidR="001533DE" w:rsidRPr="006B079C" w:rsidRDefault="00991419" w:rsidP="0040222D">
      <w:pPr>
        <w:shd w:val="clear" w:color="auto" w:fill="FFFFFF"/>
        <w:ind w:firstLine="567"/>
        <w:rPr>
          <w:sz w:val="28"/>
          <w:szCs w:val="28"/>
        </w:rPr>
      </w:pPr>
      <w:r w:rsidRPr="006B079C">
        <w:rPr>
          <w:sz w:val="28"/>
          <w:szCs w:val="28"/>
        </w:rPr>
        <w:t>Администрацией была</w:t>
      </w:r>
      <w:r w:rsidR="001533DE" w:rsidRPr="006B079C">
        <w:rPr>
          <w:sz w:val="28"/>
          <w:szCs w:val="28"/>
        </w:rPr>
        <w:t xml:space="preserve"> разработа</w:t>
      </w:r>
      <w:r w:rsidRPr="006B079C">
        <w:rPr>
          <w:sz w:val="28"/>
          <w:szCs w:val="28"/>
        </w:rPr>
        <w:t>на</w:t>
      </w:r>
      <w:r w:rsidR="001533DE" w:rsidRPr="006B079C">
        <w:rPr>
          <w:sz w:val="28"/>
          <w:szCs w:val="28"/>
        </w:rPr>
        <w:t xml:space="preserve"> проектно-сметн</w:t>
      </w:r>
      <w:r w:rsidRPr="006B079C">
        <w:rPr>
          <w:sz w:val="28"/>
          <w:szCs w:val="28"/>
        </w:rPr>
        <w:t>ая</w:t>
      </w:r>
      <w:r w:rsidR="001533DE" w:rsidRPr="006B079C">
        <w:rPr>
          <w:sz w:val="28"/>
          <w:szCs w:val="28"/>
        </w:rPr>
        <w:t xml:space="preserve"> документаци</w:t>
      </w:r>
      <w:r w:rsidRPr="006B079C">
        <w:rPr>
          <w:sz w:val="28"/>
          <w:szCs w:val="28"/>
        </w:rPr>
        <w:t>я</w:t>
      </w:r>
      <w:r w:rsidR="001533DE" w:rsidRPr="006B079C">
        <w:rPr>
          <w:sz w:val="28"/>
          <w:szCs w:val="28"/>
        </w:rPr>
        <w:t xml:space="preserve"> на </w:t>
      </w:r>
      <w:r w:rsidR="00FF4DEB" w:rsidRPr="006B079C">
        <w:rPr>
          <w:sz w:val="28"/>
          <w:szCs w:val="28"/>
        </w:rPr>
        <w:t>бл</w:t>
      </w:r>
      <w:r w:rsidR="00FF4DEB" w:rsidRPr="006B079C">
        <w:rPr>
          <w:sz w:val="28"/>
          <w:szCs w:val="28"/>
        </w:rPr>
        <w:t>а</w:t>
      </w:r>
      <w:r w:rsidR="00FF4DEB" w:rsidRPr="006B079C">
        <w:rPr>
          <w:sz w:val="28"/>
          <w:szCs w:val="28"/>
        </w:rPr>
        <w:t>гоустройство общественной территории сквера по</w:t>
      </w:r>
      <w:r w:rsidR="00D41AD7" w:rsidRPr="006B079C">
        <w:rPr>
          <w:sz w:val="28"/>
          <w:szCs w:val="28"/>
        </w:rPr>
        <w:t xml:space="preserve"> </w:t>
      </w:r>
      <w:r w:rsidR="00FF4DEB" w:rsidRPr="006B079C">
        <w:rPr>
          <w:sz w:val="28"/>
          <w:szCs w:val="28"/>
        </w:rPr>
        <w:t xml:space="preserve">ул. </w:t>
      </w:r>
      <w:r w:rsidR="001C1468">
        <w:rPr>
          <w:sz w:val="28"/>
          <w:szCs w:val="28"/>
        </w:rPr>
        <w:t xml:space="preserve">А. </w:t>
      </w:r>
      <w:r w:rsidR="00FF4DEB" w:rsidRPr="006B079C">
        <w:rPr>
          <w:sz w:val="28"/>
          <w:szCs w:val="28"/>
        </w:rPr>
        <w:t xml:space="preserve">Матросова, 175, на </w:t>
      </w:r>
      <w:r w:rsidR="001533DE" w:rsidRPr="006B079C">
        <w:rPr>
          <w:sz w:val="28"/>
          <w:szCs w:val="28"/>
        </w:rPr>
        <w:t>благоустройство придомовы</w:t>
      </w:r>
      <w:r w:rsidR="00D41AD7" w:rsidRPr="006B079C">
        <w:rPr>
          <w:sz w:val="28"/>
          <w:szCs w:val="28"/>
        </w:rPr>
        <w:t>й</w:t>
      </w:r>
      <w:r w:rsidR="001533DE" w:rsidRPr="006B079C">
        <w:rPr>
          <w:sz w:val="28"/>
          <w:szCs w:val="28"/>
        </w:rPr>
        <w:t xml:space="preserve"> территори</w:t>
      </w:r>
      <w:r w:rsidR="00D41AD7" w:rsidRPr="006B079C">
        <w:rPr>
          <w:sz w:val="28"/>
          <w:szCs w:val="28"/>
        </w:rPr>
        <w:t>и между</w:t>
      </w:r>
      <w:r w:rsidR="001533DE" w:rsidRPr="006B079C">
        <w:rPr>
          <w:sz w:val="28"/>
          <w:szCs w:val="28"/>
        </w:rPr>
        <w:t xml:space="preserve">  многоквартирны</w:t>
      </w:r>
      <w:r w:rsidR="00D41AD7" w:rsidRPr="006B079C">
        <w:rPr>
          <w:sz w:val="28"/>
          <w:szCs w:val="28"/>
        </w:rPr>
        <w:t>ми</w:t>
      </w:r>
      <w:r w:rsidR="001533DE" w:rsidRPr="006B079C">
        <w:rPr>
          <w:sz w:val="28"/>
          <w:szCs w:val="28"/>
        </w:rPr>
        <w:t xml:space="preserve"> д</w:t>
      </w:r>
      <w:r w:rsidR="001533DE" w:rsidRPr="006B079C">
        <w:rPr>
          <w:sz w:val="28"/>
          <w:szCs w:val="28"/>
        </w:rPr>
        <w:t>о</w:t>
      </w:r>
      <w:r w:rsidR="001533DE" w:rsidRPr="006B079C">
        <w:rPr>
          <w:sz w:val="28"/>
          <w:szCs w:val="28"/>
        </w:rPr>
        <w:t>м</w:t>
      </w:r>
      <w:r w:rsidR="00D41AD7" w:rsidRPr="006B079C">
        <w:rPr>
          <w:sz w:val="28"/>
          <w:szCs w:val="28"/>
        </w:rPr>
        <w:t>ами</w:t>
      </w:r>
      <w:r w:rsidR="001533DE" w:rsidRPr="006B079C">
        <w:rPr>
          <w:sz w:val="28"/>
          <w:szCs w:val="28"/>
        </w:rPr>
        <w:t xml:space="preserve"> </w:t>
      </w:r>
      <w:r w:rsidR="00D41AD7" w:rsidRPr="006B079C">
        <w:rPr>
          <w:sz w:val="28"/>
          <w:szCs w:val="28"/>
        </w:rPr>
        <w:t>по ул. К. Маркса,18 и ул. Пушкина,96, а так же  благоустройство пр</w:t>
      </w:r>
      <w:r w:rsidR="00D41AD7" w:rsidRPr="006B079C">
        <w:rPr>
          <w:sz w:val="28"/>
          <w:szCs w:val="28"/>
        </w:rPr>
        <w:t>и</w:t>
      </w:r>
      <w:r w:rsidR="00D41AD7" w:rsidRPr="006B079C">
        <w:rPr>
          <w:sz w:val="28"/>
          <w:szCs w:val="28"/>
        </w:rPr>
        <w:t>домовый территории многоквартирного дома по пл. Базарная,4</w:t>
      </w:r>
      <w:r w:rsidR="001533DE" w:rsidRPr="006B079C">
        <w:rPr>
          <w:sz w:val="28"/>
          <w:szCs w:val="28"/>
        </w:rPr>
        <w:t>, на сумму 8</w:t>
      </w:r>
      <w:r w:rsidR="00C411D8" w:rsidRPr="006B079C">
        <w:rPr>
          <w:sz w:val="28"/>
          <w:szCs w:val="28"/>
        </w:rPr>
        <w:t xml:space="preserve">70 </w:t>
      </w:r>
      <w:r w:rsidR="001533DE" w:rsidRPr="006B079C">
        <w:rPr>
          <w:sz w:val="28"/>
          <w:szCs w:val="28"/>
        </w:rPr>
        <w:t xml:space="preserve">тыс. руб. </w:t>
      </w:r>
    </w:p>
    <w:p w14:paraId="26547762" w14:textId="77777777" w:rsidR="001533DE" w:rsidRPr="006B079C" w:rsidRDefault="001533DE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На реализацию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«Жилищно-коммунальное хозяйство Новосибирской области» было израсходовано – 1</w:t>
      </w:r>
      <w:r w:rsidR="00C411D8" w:rsidRPr="006B079C">
        <w:rPr>
          <w:sz w:val="28"/>
          <w:szCs w:val="28"/>
        </w:rPr>
        <w:t>4</w:t>
      </w:r>
      <w:r w:rsidRPr="006B079C">
        <w:rPr>
          <w:sz w:val="28"/>
          <w:szCs w:val="28"/>
        </w:rPr>
        <w:t xml:space="preserve"> млн. </w:t>
      </w:r>
      <w:r w:rsidR="00C411D8" w:rsidRPr="006B079C">
        <w:rPr>
          <w:sz w:val="28"/>
          <w:szCs w:val="28"/>
        </w:rPr>
        <w:t>318</w:t>
      </w:r>
      <w:r w:rsidRPr="006B079C">
        <w:rPr>
          <w:sz w:val="28"/>
          <w:szCs w:val="28"/>
        </w:rPr>
        <w:t xml:space="preserve"> тыс. рублей. </w:t>
      </w:r>
    </w:p>
    <w:p w14:paraId="476A572E" w14:textId="77777777" w:rsidR="001533DE" w:rsidRPr="006B079C" w:rsidRDefault="001533DE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202</w:t>
      </w:r>
      <w:r w:rsidR="00D41AD7" w:rsidRPr="006B079C">
        <w:rPr>
          <w:sz w:val="28"/>
          <w:szCs w:val="28"/>
        </w:rPr>
        <w:t>2</w:t>
      </w:r>
      <w:r w:rsidRPr="006B079C">
        <w:rPr>
          <w:sz w:val="28"/>
          <w:szCs w:val="28"/>
        </w:rPr>
        <w:t xml:space="preserve"> году благоустроенны две дворовые и одна общественная терр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>тория:</w:t>
      </w:r>
    </w:p>
    <w:p w14:paraId="559F5AAC" w14:textId="77777777" w:rsidR="001533DE" w:rsidRPr="006B079C" w:rsidRDefault="001533DE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- Благоустройство дворовой территории жилого многоквартирного дома по улице </w:t>
      </w:r>
      <w:r w:rsidR="004236BD" w:rsidRPr="006B079C">
        <w:rPr>
          <w:sz w:val="28"/>
          <w:szCs w:val="28"/>
        </w:rPr>
        <w:t xml:space="preserve">Закриевского, 42 </w:t>
      </w:r>
      <w:r w:rsidRPr="006B079C">
        <w:rPr>
          <w:sz w:val="28"/>
          <w:szCs w:val="28"/>
        </w:rPr>
        <w:t xml:space="preserve">на сумму: </w:t>
      </w:r>
      <w:r w:rsidR="00C411D8" w:rsidRPr="006B079C">
        <w:rPr>
          <w:sz w:val="28"/>
          <w:szCs w:val="28"/>
        </w:rPr>
        <w:t xml:space="preserve">3 </w:t>
      </w:r>
      <w:r w:rsidRPr="006B079C">
        <w:rPr>
          <w:sz w:val="28"/>
          <w:szCs w:val="28"/>
        </w:rPr>
        <w:t>млн. </w:t>
      </w:r>
      <w:r w:rsidR="00C411D8" w:rsidRPr="006B079C">
        <w:rPr>
          <w:sz w:val="28"/>
          <w:szCs w:val="28"/>
        </w:rPr>
        <w:t>115</w:t>
      </w:r>
      <w:r w:rsidRPr="006B079C">
        <w:rPr>
          <w:sz w:val="28"/>
          <w:szCs w:val="28"/>
        </w:rPr>
        <w:t xml:space="preserve"> тыс. рублей; </w:t>
      </w:r>
    </w:p>
    <w:p w14:paraId="3C6229F1" w14:textId="466857F6" w:rsidR="001533DE" w:rsidRPr="006B079C" w:rsidRDefault="001533DE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- Благоустройство дворовой территории жилого многоквартирного дома </w:t>
      </w:r>
      <w:r w:rsidR="004236BD" w:rsidRPr="006B079C">
        <w:rPr>
          <w:sz w:val="28"/>
          <w:szCs w:val="28"/>
        </w:rPr>
        <w:t xml:space="preserve">по улице Смирновская, 78а </w:t>
      </w:r>
      <w:r w:rsidRPr="006B079C">
        <w:rPr>
          <w:sz w:val="28"/>
          <w:szCs w:val="28"/>
        </w:rPr>
        <w:t xml:space="preserve">на сумму: </w:t>
      </w:r>
      <w:r w:rsidR="00C411D8" w:rsidRPr="006B079C">
        <w:rPr>
          <w:sz w:val="28"/>
          <w:szCs w:val="28"/>
        </w:rPr>
        <w:t>1 млн. 860 тыс.</w:t>
      </w:r>
      <w:r w:rsidRPr="006B079C">
        <w:rPr>
          <w:sz w:val="28"/>
          <w:szCs w:val="28"/>
        </w:rPr>
        <w:t xml:space="preserve"> рублей.</w:t>
      </w:r>
    </w:p>
    <w:p w14:paraId="3800C459" w14:textId="77777777" w:rsidR="001533DE" w:rsidRPr="006B079C" w:rsidRDefault="001533DE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</w:t>
      </w:r>
      <w:r w:rsidR="004236BD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Благоустройство общественной территории сквера по пер</w:t>
      </w:r>
      <w:r w:rsidR="004236BD" w:rsidRPr="006B079C">
        <w:rPr>
          <w:sz w:val="28"/>
          <w:szCs w:val="28"/>
        </w:rPr>
        <w:t>. Гагарина, 2д</w:t>
      </w:r>
      <w:r w:rsidRPr="006B079C">
        <w:rPr>
          <w:sz w:val="28"/>
          <w:szCs w:val="28"/>
        </w:rPr>
        <w:t xml:space="preserve">  на сумму  9</w:t>
      </w:r>
      <w:r w:rsidR="00C411D8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млн. 34</w:t>
      </w:r>
      <w:r w:rsidR="00C411D8" w:rsidRPr="006B079C">
        <w:rPr>
          <w:sz w:val="28"/>
          <w:szCs w:val="28"/>
        </w:rPr>
        <w:t>2</w:t>
      </w:r>
      <w:r w:rsidRPr="006B079C">
        <w:rPr>
          <w:sz w:val="28"/>
          <w:szCs w:val="28"/>
        </w:rPr>
        <w:t xml:space="preserve"> тыс. рублей.</w:t>
      </w:r>
    </w:p>
    <w:p w14:paraId="199D9956" w14:textId="310124D3" w:rsidR="004236BD" w:rsidRPr="006B079C" w:rsidRDefault="004236BD" w:rsidP="004236BD">
      <w:pPr>
        <w:pStyle w:val="af0"/>
        <w:ind w:firstLine="567"/>
        <w:jc w:val="both"/>
        <w:rPr>
          <w:rStyle w:val="af4"/>
          <w:i w:val="0"/>
          <w:color w:val="auto"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t>За счет средств резервного фонда Правительства Новосибирской обл</w:t>
      </w:r>
      <w:r w:rsidRPr="006B079C">
        <w:rPr>
          <w:rStyle w:val="af4"/>
          <w:i w:val="0"/>
          <w:color w:val="auto"/>
          <w:sz w:val="28"/>
          <w:szCs w:val="28"/>
        </w:rPr>
        <w:t>а</w:t>
      </w:r>
      <w:r w:rsidRPr="006B079C">
        <w:rPr>
          <w:rStyle w:val="af4"/>
          <w:i w:val="0"/>
          <w:color w:val="auto"/>
          <w:sz w:val="28"/>
          <w:szCs w:val="28"/>
        </w:rPr>
        <w:t>сти было произведено благоустройство части улицы Краснофлотская с устройством пешеходных тротуаров на сумму 5 млн 573 тыс. руб., благ</w:t>
      </w:r>
      <w:r w:rsidRPr="006B079C">
        <w:rPr>
          <w:rStyle w:val="af4"/>
          <w:i w:val="0"/>
          <w:color w:val="auto"/>
          <w:sz w:val="28"/>
          <w:szCs w:val="28"/>
        </w:rPr>
        <w:t>о</w:t>
      </w:r>
      <w:r w:rsidRPr="006B079C">
        <w:rPr>
          <w:rStyle w:val="af4"/>
          <w:i w:val="0"/>
          <w:color w:val="auto"/>
          <w:sz w:val="28"/>
          <w:szCs w:val="28"/>
        </w:rPr>
        <w:t>устройство улицы Восточная  с устройством пешеходных тротуаров на 9 млн 198 тыс. рублей. И благоустройство части переулка Пионерский  с устро</w:t>
      </w:r>
      <w:r w:rsidRPr="006B079C">
        <w:rPr>
          <w:rStyle w:val="af4"/>
          <w:i w:val="0"/>
          <w:color w:val="auto"/>
          <w:sz w:val="28"/>
          <w:szCs w:val="28"/>
        </w:rPr>
        <w:t>й</w:t>
      </w:r>
      <w:r w:rsidRPr="006B079C">
        <w:rPr>
          <w:rStyle w:val="af4"/>
          <w:i w:val="0"/>
          <w:color w:val="auto"/>
          <w:sz w:val="28"/>
          <w:szCs w:val="28"/>
        </w:rPr>
        <w:t>ством пешеходных тротуаров 1</w:t>
      </w:r>
      <w:r w:rsidR="001C1468">
        <w:rPr>
          <w:rStyle w:val="af4"/>
          <w:i w:val="0"/>
          <w:color w:val="auto"/>
          <w:sz w:val="28"/>
          <w:szCs w:val="28"/>
        </w:rPr>
        <w:t xml:space="preserve">млн </w:t>
      </w:r>
      <w:r w:rsidRPr="006B079C">
        <w:rPr>
          <w:rStyle w:val="af4"/>
          <w:i w:val="0"/>
          <w:color w:val="auto"/>
          <w:sz w:val="28"/>
          <w:szCs w:val="28"/>
        </w:rPr>
        <w:t>733 тыс. рублей. Общая протяженность новых тротуаров составила 3,</w:t>
      </w:r>
      <w:r w:rsidR="001C1468">
        <w:rPr>
          <w:rStyle w:val="af4"/>
          <w:i w:val="0"/>
          <w:color w:val="auto"/>
          <w:sz w:val="28"/>
          <w:szCs w:val="28"/>
        </w:rPr>
        <w:t>4</w:t>
      </w:r>
      <w:r w:rsidRPr="006B079C">
        <w:rPr>
          <w:rStyle w:val="af4"/>
          <w:i w:val="0"/>
          <w:color w:val="auto"/>
          <w:sz w:val="28"/>
          <w:szCs w:val="28"/>
        </w:rPr>
        <w:t xml:space="preserve"> км.</w:t>
      </w:r>
    </w:p>
    <w:p w14:paraId="5D478511" w14:textId="6AD17B92" w:rsidR="004236BD" w:rsidRPr="006B079C" w:rsidRDefault="004236BD" w:rsidP="004236BD">
      <w:pPr>
        <w:ind w:firstLine="567"/>
        <w:jc w:val="both"/>
        <w:rPr>
          <w:i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t>Произведена укладка нового асфальтного покрытия под пешеходные п</w:t>
      </w:r>
      <w:r w:rsidRPr="006B079C">
        <w:rPr>
          <w:rStyle w:val="af4"/>
          <w:i w:val="0"/>
          <w:color w:val="auto"/>
          <w:sz w:val="28"/>
          <w:szCs w:val="28"/>
        </w:rPr>
        <w:t>е</w:t>
      </w:r>
      <w:r w:rsidRPr="006B079C">
        <w:rPr>
          <w:rStyle w:val="af4"/>
          <w:i w:val="0"/>
          <w:color w:val="auto"/>
          <w:sz w:val="28"/>
          <w:szCs w:val="28"/>
        </w:rPr>
        <w:t xml:space="preserve">реходы </w:t>
      </w:r>
      <w:r w:rsidR="00C411D8" w:rsidRPr="006B079C">
        <w:rPr>
          <w:rStyle w:val="af4"/>
          <w:i w:val="0"/>
          <w:color w:val="auto"/>
          <w:sz w:val="28"/>
          <w:szCs w:val="28"/>
        </w:rPr>
        <w:t xml:space="preserve">на сумму </w:t>
      </w:r>
      <w:r w:rsidRPr="006B079C">
        <w:rPr>
          <w:rStyle w:val="af4"/>
          <w:i w:val="0"/>
          <w:color w:val="auto"/>
          <w:sz w:val="28"/>
          <w:szCs w:val="28"/>
        </w:rPr>
        <w:t>313</w:t>
      </w:r>
      <w:r w:rsidR="00C411D8" w:rsidRPr="006B079C">
        <w:rPr>
          <w:rStyle w:val="af4"/>
          <w:i w:val="0"/>
          <w:color w:val="auto"/>
          <w:sz w:val="28"/>
          <w:szCs w:val="28"/>
        </w:rPr>
        <w:t xml:space="preserve"> </w:t>
      </w:r>
      <w:r w:rsidRPr="006B079C">
        <w:rPr>
          <w:rStyle w:val="af4"/>
          <w:i w:val="0"/>
          <w:color w:val="auto"/>
          <w:sz w:val="28"/>
          <w:szCs w:val="28"/>
        </w:rPr>
        <w:t>тыс. рублей, и нанесена дорожная разметка термо-пластиком бело-желтого цвета сумма контракта 1</w:t>
      </w:r>
      <w:r w:rsidR="00C411D8" w:rsidRPr="006B079C">
        <w:rPr>
          <w:rStyle w:val="af4"/>
          <w:i w:val="0"/>
          <w:color w:val="auto"/>
          <w:sz w:val="28"/>
          <w:szCs w:val="28"/>
        </w:rPr>
        <w:t xml:space="preserve"> млн</w:t>
      </w:r>
      <w:r w:rsidR="00AB6618" w:rsidRPr="006B079C">
        <w:rPr>
          <w:rStyle w:val="af4"/>
          <w:i w:val="0"/>
          <w:color w:val="auto"/>
          <w:sz w:val="28"/>
          <w:szCs w:val="28"/>
        </w:rPr>
        <w:t>.</w:t>
      </w:r>
      <w:r w:rsidR="00C411D8" w:rsidRPr="006B079C">
        <w:rPr>
          <w:rStyle w:val="af4"/>
          <w:i w:val="0"/>
          <w:color w:val="auto"/>
          <w:sz w:val="28"/>
          <w:szCs w:val="28"/>
        </w:rPr>
        <w:t xml:space="preserve"> </w:t>
      </w:r>
      <w:r w:rsidRPr="006B079C">
        <w:rPr>
          <w:rStyle w:val="af4"/>
          <w:i w:val="0"/>
          <w:color w:val="auto"/>
          <w:sz w:val="28"/>
          <w:szCs w:val="28"/>
        </w:rPr>
        <w:t>327 тыс. рублей.</w:t>
      </w:r>
      <w:r w:rsidR="001C1468">
        <w:rPr>
          <w:rStyle w:val="af4"/>
          <w:i w:val="0"/>
          <w:color w:val="auto"/>
          <w:sz w:val="28"/>
          <w:szCs w:val="28"/>
        </w:rPr>
        <w:t xml:space="preserve"> В настоящее время ведется претензионная работа с подрядчиком по </w:t>
      </w:r>
      <w:r w:rsidR="001C1468">
        <w:rPr>
          <w:sz w:val="28"/>
          <w:szCs w:val="28"/>
        </w:rPr>
        <w:t>устран</w:t>
      </w:r>
      <w:r w:rsidR="001C1468">
        <w:rPr>
          <w:sz w:val="28"/>
          <w:szCs w:val="28"/>
        </w:rPr>
        <w:t>е</w:t>
      </w:r>
      <w:r w:rsidR="001C1468">
        <w:rPr>
          <w:sz w:val="28"/>
          <w:szCs w:val="28"/>
        </w:rPr>
        <w:t>нию недостатков, выявленных в течение гарантийного срока.</w:t>
      </w:r>
    </w:p>
    <w:p w14:paraId="1BC8C1A8" w14:textId="4543E4C4" w:rsidR="00C411D8" w:rsidRPr="006B079C" w:rsidRDefault="00C411D8" w:rsidP="00356852">
      <w:pPr>
        <w:ind w:firstLine="567"/>
        <w:jc w:val="both"/>
        <w:rPr>
          <w:i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lastRenderedPageBreak/>
        <w:t>В рамках участия в конкурсе социально значимых проектов в сфере ра</w:t>
      </w:r>
      <w:r w:rsidRPr="006B079C">
        <w:rPr>
          <w:rStyle w:val="af4"/>
          <w:i w:val="0"/>
          <w:color w:val="auto"/>
          <w:sz w:val="28"/>
          <w:szCs w:val="28"/>
        </w:rPr>
        <w:t>з</w:t>
      </w:r>
      <w:r w:rsidRPr="006B079C">
        <w:rPr>
          <w:rStyle w:val="af4"/>
          <w:i w:val="0"/>
          <w:color w:val="auto"/>
          <w:sz w:val="28"/>
          <w:szCs w:val="28"/>
        </w:rPr>
        <w:t xml:space="preserve">вития общественной инфраструктуры администрацией города Татарска были получены средства в </w:t>
      </w:r>
      <w:r w:rsidR="00523E72">
        <w:rPr>
          <w:rStyle w:val="af4"/>
          <w:i w:val="0"/>
          <w:color w:val="auto"/>
          <w:sz w:val="28"/>
          <w:szCs w:val="28"/>
        </w:rPr>
        <w:t xml:space="preserve">размере </w:t>
      </w:r>
      <w:r w:rsidRPr="006B079C">
        <w:rPr>
          <w:rStyle w:val="af4"/>
          <w:i w:val="0"/>
          <w:color w:val="auto"/>
          <w:sz w:val="28"/>
          <w:szCs w:val="28"/>
        </w:rPr>
        <w:t>300</w:t>
      </w:r>
      <w:r w:rsidR="00523E72">
        <w:rPr>
          <w:rStyle w:val="af4"/>
          <w:i w:val="0"/>
          <w:color w:val="auto"/>
          <w:sz w:val="28"/>
          <w:szCs w:val="28"/>
        </w:rPr>
        <w:t xml:space="preserve"> </w:t>
      </w:r>
      <w:r w:rsidRPr="006B079C">
        <w:rPr>
          <w:rStyle w:val="af4"/>
          <w:i w:val="0"/>
          <w:color w:val="auto"/>
          <w:sz w:val="28"/>
          <w:szCs w:val="28"/>
        </w:rPr>
        <w:t>тыс.рублей, на которые произведено об</w:t>
      </w:r>
      <w:r w:rsidRPr="006B079C">
        <w:rPr>
          <w:rStyle w:val="af4"/>
          <w:i w:val="0"/>
          <w:color w:val="auto"/>
          <w:sz w:val="28"/>
          <w:szCs w:val="28"/>
        </w:rPr>
        <w:t>у</w:t>
      </w:r>
      <w:r w:rsidRPr="006B079C">
        <w:rPr>
          <w:rStyle w:val="af4"/>
          <w:i w:val="0"/>
          <w:color w:val="auto"/>
          <w:sz w:val="28"/>
          <w:szCs w:val="28"/>
        </w:rPr>
        <w:t xml:space="preserve">стройство площадок ТКО по адресам: ул. Ленина </w:t>
      </w:r>
      <w:r w:rsidR="00523E72">
        <w:rPr>
          <w:rStyle w:val="af4"/>
          <w:i w:val="0"/>
          <w:color w:val="auto"/>
          <w:sz w:val="28"/>
          <w:szCs w:val="28"/>
        </w:rPr>
        <w:t>23</w:t>
      </w:r>
      <w:r w:rsidRPr="006B079C">
        <w:rPr>
          <w:rStyle w:val="af4"/>
          <w:i w:val="0"/>
          <w:color w:val="auto"/>
          <w:sz w:val="28"/>
          <w:szCs w:val="28"/>
        </w:rPr>
        <w:t>, ул. Закриевского 114</w:t>
      </w:r>
      <w:r w:rsidR="00523E72">
        <w:rPr>
          <w:rStyle w:val="af4"/>
          <w:i w:val="0"/>
          <w:color w:val="auto"/>
          <w:sz w:val="28"/>
          <w:szCs w:val="28"/>
        </w:rPr>
        <w:t xml:space="preserve">, </w:t>
      </w:r>
      <w:r w:rsidRPr="006B079C">
        <w:rPr>
          <w:rStyle w:val="af4"/>
          <w:i w:val="0"/>
          <w:color w:val="auto"/>
          <w:sz w:val="28"/>
          <w:szCs w:val="28"/>
        </w:rPr>
        <w:t xml:space="preserve"> ул. Закриевского </w:t>
      </w:r>
      <w:r w:rsidR="00523E72">
        <w:rPr>
          <w:rStyle w:val="af4"/>
          <w:i w:val="0"/>
          <w:color w:val="auto"/>
          <w:sz w:val="28"/>
          <w:szCs w:val="28"/>
        </w:rPr>
        <w:t>96,</w:t>
      </w:r>
      <w:r w:rsidRPr="006B079C">
        <w:rPr>
          <w:rStyle w:val="af4"/>
          <w:i w:val="0"/>
          <w:color w:val="auto"/>
          <w:sz w:val="28"/>
          <w:szCs w:val="28"/>
        </w:rPr>
        <w:t xml:space="preserve"> пер. Кооперативный</w:t>
      </w:r>
      <w:r w:rsidR="00523E72">
        <w:rPr>
          <w:rStyle w:val="af4"/>
          <w:i w:val="0"/>
          <w:color w:val="auto"/>
          <w:sz w:val="28"/>
          <w:szCs w:val="28"/>
        </w:rPr>
        <w:t xml:space="preserve"> </w:t>
      </w:r>
      <w:r w:rsidRPr="006B079C">
        <w:rPr>
          <w:rStyle w:val="af4"/>
          <w:i w:val="0"/>
          <w:color w:val="auto"/>
          <w:sz w:val="28"/>
          <w:szCs w:val="28"/>
        </w:rPr>
        <w:t>28. Проведение данных работ будет способствовать улучшению санитарного состояния территории города и по</w:t>
      </w:r>
      <w:r w:rsidRPr="006B079C">
        <w:rPr>
          <w:rStyle w:val="af4"/>
          <w:i w:val="0"/>
          <w:color w:val="auto"/>
          <w:sz w:val="28"/>
          <w:szCs w:val="28"/>
        </w:rPr>
        <w:t>з</w:t>
      </w:r>
      <w:r w:rsidRPr="006B079C">
        <w:rPr>
          <w:rStyle w:val="af4"/>
          <w:i w:val="0"/>
          <w:color w:val="auto"/>
          <w:sz w:val="28"/>
          <w:szCs w:val="28"/>
        </w:rPr>
        <w:t>волит уменьшить количество точек несанкционированного размещения о</w:t>
      </w:r>
      <w:r w:rsidRPr="006B079C">
        <w:rPr>
          <w:rStyle w:val="af4"/>
          <w:i w:val="0"/>
          <w:color w:val="auto"/>
          <w:sz w:val="28"/>
          <w:szCs w:val="28"/>
        </w:rPr>
        <w:t>т</w:t>
      </w:r>
      <w:r w:rsidRPr="006B079C">
        <w:rPr>
          <w:rStyle w:val="af4"/>
          <w:i w:val="0"/>
          <w:color w:val="auto"/>
          <w:sz w:val="28"/>
          <w:szCs w:val="28"/>
        </w:rPr>
        <w:t>ходов.</w:t>
      </w:r>
      <w:r w:rsidRPr="006B079C">
        <w:rPr>
          <w:i/>
          <w:sz w:val="28"/>
          <w:szCs w:val="28"/>
        </w:rPr>
        <w:t xml:space="preserve"> </w:t>
      </w:r>
    </w:p>
    <w:p w14:paraId="7FBA13C2" w14:textId="77777777" w:rsidR="00C411D8" w:rsidRPr="006B079C" w:rsidRDefault="00C411D8" w:rsidP="00C411D8">
      <w:pPr>
        <w:ind w:firstLine="567"/>
        <w:jc w:val="both"/>
        <w:rPr>
          <w:rStyle w:val="af4"/>
          <w:i w:val="0"/>
          <w:color w:val="auto"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t>Совместно с индивидуальными предпринимателями были проведены работы по благоустройству остановочных павильонов. Металлические ко</w:t>
      </w:r>
      <w:r w:rsidRPr="006B079C">
        <w:rPr>
          <w:rStyle w:val="af4"/>
          <w:i w:val="0"/>
          <w:color w:val="auto"/>
          <w:sz w:val="28"/>
          <w:szCs w:val="28"/>
        </w:rPr>
        <w:t>н</w:t>
      </w:r>
      <w:r w:rsidRPr="006B079C">
        <w:rPr>
          <w:rStyle w:val="af4"/>
          <w:i w:val="0"/>
          <w:color w:val="auto"/>
          <w:sz w:val="28"/>
          <w:szCs w:val="28"/>
        </w:rPr>
        <w:t>струкции остановочных павильонов заменили на нестационарные объекты торговли и услуг совмещенные с остановочными павильонами. Нестаци</w:t>
      </w:r>
      <w:r w:rsidRPr="006B079C">
        <w:rPr>
          <w:rStyle w:val="af4"/>
          <w:i w:val="0"/>
          <w:color w:val="auto"/>
          <w:sz w:val="28"/>
          <w:szCs w:val="28"/>
        </w:rPr>
        <w:t>о</w:t>
      </w:r>
      <w:r w:rsidRPr="006B079C">
        <w:rPr>
          <w:rStyle w:val="af4"/>
          <w:i w:val="0"/>
          <w:color w:val="auto"/>
          <w:sz w:val="28"/>
          <w:szCs w:val="28"/>
        </w:rPr>
        <w:t>нарные объекты</w:t>
      </w:r>
      <w:r w:rsidR="00B43FEE" w:rsidRPr="006B079C">
        <w:rPr>
          <w:rStyle w:val="af4"/>
          <w:i w:val="0"/>
          <w:color w:val="auto"/>
          <w:sz w:val="28"/>
          <w:szCs w:val="28"/>
        </w:rPr>
        <w:t>,</w:t>
      </w:r>
      <w:r w:rsidRPr="006B079C">
        <w:rPr>
          <w:rStyle w:val="af4"/>
          <w:i w:val="0"/>
          <w:color w:val="auto"/>
          <w:sz w:val="28"/>
          <w:szCs w:val="28"/>
        </w:rPr>
        <w:t xml:space="preserve"> совмещенные с остановочными павильонами в городе будут использованы под парикмахерские услуги, организацию общественного п</w:t>
      </w:r>
      <w:r w:rsidRPr="006B079C">
        <w:rPr>
          <w:rStyle w:val="af4"/>
          <w:i w:val="0"/>
          <w:color w:val="auto"/>
          <w:sz w:val="28"/>
          <w:szCs w:val="28"/>
        </w:rPr>
        <w:t>и</w:t>
      </w:r>
      <w:r w:rsidRPr="006B079C">
        <w:rPr>
          <w:rStyle w:val="af4"/>
          <w:i w:val="0"/>
          <w:color w:val="auto"/>
          <w:sz w:val="28"/>
          <w:szCs w:val="28"/>
        </w:rPr>
        <w:t>тания, продажу продуктов питания и многое другое. Данные объекты уже возведены в районе зданий по ул. Ленина, 103, ул. Ленина, 55, ул. Ленина 59а, ул. Смирновская 109а, ул. Ленина 104, пер. Школьный 5а, ул. Ленина 91а.</w:t>
      </w:r>
    </w:p>
    <w:p w14:paraId="2094EF7E" w14:textId="77777777" w:rsidR="00B43FEE" w:rsidRPr="006B079C" w:rsidRDefault="00B43FEE" w:rsidP="00C411D8">
      <w:pPr>
        <w:ind w:firstLine="567"/>
        <w:jc w:val="both"/>
        <w:rPr>
          <w:i/>
          <w:iCs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t>В рамках программы «Инициативное бюджетирование Новосибирской области» комиссией одобрен проект администрации города Татарска по в</w:t>
      </w:r>
      <w:r w:rsidRPr="006B079C">
        <w:rPr>
          <w:rStyle w:val="af4"/>
          <w:i w:val="0"/>
          <w:color w:val="auto"/>
          <w:sz w:val="28"/>
          <w:szCs w:val="28"/>
        </w:rPr>
        <w:t>о</w:t>
      </w:r>
      <w:r w:rsidRPr="006B079C">
        <w:rPr>
          <w:rStyle w:val="af4"/>
          <w:i w:val="0"/>
          <w:color w:val="auto"/>
          <w:sz w:val="28"/>
          <w:szCs w:val="28"/>
        </w:rPr>
        <w:t>просу улучшения технического состояния автомобильных дорог путем устройства остановочных пунктов общественного транспорта.. Благодаря р</w:t>
      </w:r>
      <w:r w:rsidRPr="006B079C">
        <w:rPr>
          <w:rStyle w:val="af4"/>
          <w:i w:val="0"/>
          <w:color w:val="auto"/>
          <w:sz w:val="28"/>
          <w:szCs w:val="28"/>
        </w:rPr>
        <w:t>е</w:t>
      </w:r>
      <w:r w:rsidRPr="006B079C">
        <w:rPr>
          <w:rStyle w:val="af4"/>
          <w:i w:val="0"/>
          <w:color w:val="auto"/>
          <w:sz w:val="28"/>
          <w:szCs w:val="28"/>
        </w:rPr>
        <w:t>ализации в 2023 году инициативного проекта в городе появятся новые ост</w:t>
      </w:r>
      <w:r w:rsidRPr="006B079C">
        <w:rPr>
          <w:rStyle w:val="af4"/>
          <w:i w:val="0"/>
          <w:color w:val="auto"/>
          <w:sz w:val="28"/>
          <w:szCs w:val="28"/>
        </w:rPr>
        <w:t>а</w:t>
      </w:r>
      <w:r w:rsidRPr="006B079C">
        <w:rPr>
          <w:rStyle w:val="af4"/>
          <w:i w:val="0"/>
          <w:color w:val="auto"/>
          <w:sz w:val="28"/>
          <w:szCs w:val="28"/>
        </w:rPr>
        <w:t>новочные пункты общественного транспорта.</w:t>
      </w:r>
    </w:p>
    <w:p w14:paraId="008EAB3C" w14:textId="77777777" w:rsidR="007A5266" w:rsidRPr="006B079C" w:rsidRDefault="007A5266" w:rsidP="007A5266">
      <w:pPr>
        <w:ind w:firstLine="426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2022 году объем розничного товарооборота   составил 4</w:t>
      </w:r>
      <w:r w:rsidR="00AB6618" w:rsidRPr="006B079C">
        <w:rPr>
          <w:sz w:val="28"/>
          <w:szCs w:val="28"/>
        </w:rPr>
        <w:t xml:space="preserve"> млрд.</w:t>
      </w:r>
      <w:r w:rsidRPr="006B079C">
        <w:rPr>
          <w:sz w:val="28"/>
          <w:szCs w:val="28"/>
        </w:rPr>
        <w:t>77</w:t>
      </w:r>
      <w:r w:rsidR="00AB6618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 xml:space="preserve"> млн. руб., 101% к уровню соответствующего периода 2021 года в  сопоставимых ценах. Товарооборот юридических лиц составляет 31,4 % от общего товар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оборота, товарооборот физических лиц – 68,6 %. Продажа  продовольстве</w:t>
      </w:r>
      <w:r w:rsidRPr="006B079C">
        <w:rPr>
          <w:sz w:val="28"/>
          <w:szCs w:val="28"/>
        </w:rPr>
        <w:t>н</w:t>
      </w:r>
      <w:r w:rsidRPr="006B079C">
        <w:rPr>
          <w:sz w:val="28"/>
          <w:szCs w:val="28"/>
        </w:rPr>
        <w:t>ных товаров  в общем товарообороте составляет 34,6%, в т. ч. услуги общ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ств</w:t>
      </w:r>
      <w:r w:rsidR="00AB6618" w:rsidRPr="006B079C">
        <w:rPr>
          <w:sz w:val="28"/>
          <w:szCs w:val="28"/>
        </w:rPr>
        <w:t xml:space="preserve">енного питания составляют 1,5% , </w:t>
      </w:r>
      <w:r w:rsidRPr="006B079C">
        <w:rPr>
          <w:sz w:val="28"/>
          <w:szCs w:val="28"/>
        </w:rPr>
        <w:t xml:space="preserve">продажа промышленных товаров- 63,9%. </w:t>
      </w:r>
    </w:p>
    <w:p w14:paraId="7C4BDA4F" w14:textId="77777777" w:rsidR="007A5266" w:rsidRPr="006B079C" w:rsidRDefault="007A5266" w:rsidP="007A5266">
      <w:pPr>
        <w:ind w:firstLine="426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2022 году открылось 27 объектов торговли и общественного питания:</w:t>
      </w:r>
    </w:p>
    <w:p w14:paraId="05030DC7" w14:textId="77777777" w:rsidR="007A5266" w:rsidRPr="006B079C" w:rsidRDefault="007A5266" w:rsidP="007A5266">
      <w:pPr>
        <w:ind w:firstLine="426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-  магазины: </w:t>
      </w:r>
      <w:r w:rsidR="001F3857" w:rsidRPr="006B079C">
        <w:rPr>
          <w:sz w:val="28"/>
          <w:szCs w:val="28"/>
        </w:rPr>
        <w:t xml:space="preserve">«Fix Price», </w:t>
      </w:r>
      <w:r w:rsidRPr="006B079C">
        <w:rPr>
          <w:sz w:val="28"/>
          <w:szCs w:val="28"/>
        </w:rPr>
        <w:t>«Мясной дворик», «Мясная лавка», «Аврора», «Эдем»;</w:t>
      </w:r>
    </w:p>
    <w:p w14:paraId="61343AB9" w14:textId="77777777" w:rsidR="007A5266" w:rsidRPr="006B079C" w:rsidRDefault="007A5266" w:rsidP="007A5266">
      <w:pPr>
        <w:ind w:firstLine="426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кафе «Восторг», кафе «Экспресс», Шашлычная «У мангала», столовая «Смак», павильон «</w:t>
      </w:r>
      <w:r w:rsidRPr="006B079C">
        <w:rPr>
          <w:sz w:val="28"/>
          <w:szCs w:val="28"/>
          <w:lang w:val="en-US"/>
        </w:rPr>
        <w:t>SUSHI</w:t>
      </w:r>
      <w:r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  <w:lang w:val="en-US"/>
        </w:rPr>
        <w:t>BAR</w:t>
      </w:r>
      <w:r w:rsidRPr="006B079C">
        <w:rPr>
          <w:sz w:val="28"/>
          <w:szCs w:val="28"/>
        </w:rPr>
        <w:t>», торговый павильон «</w:t>
      </w:r>
      <w:r w:rsidRPr="006B079C">
        <w:rPr>
          <w:sz w:val="28"/>
          <w:szCs w:val="28"/>
          <w:lang w:val="en-US"/>
        </w:rPr>
        <w:t>PiZZA</w:t>
      </w:r>
      <w:r w:rsidRPr="006B079C">
        <w:rPr>
          <w:sz w:val="28"/>
          <w:szCs w:val="28"/>
        </w:rPr>
        <w:t>» и др.</w:t>
      </w:r>
    </w:p>
    <w:p w14:paraId="2BBDA439" w14:textId="77777777" w:rsidR="007A5266" w:rsidRPr="006B079C" w:rsidRDefault="007A5266" w:rsidP="007A5266">
      <w:pPr>
        <w:ind w:firstLine="426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Общая  площадь вновь открытых магазинов и павильонов за 2022 год  с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 xml:space="preserve">ставила 893,6 кв.м.  </w:t>
      </w:r>
    </w:p>
    <w:p w14:paraId="2551F075" w14:textId="77777777" w:rsidR="007A5266" w:rsidRPr="006B079C" w:rsidRDefault="007A5266" w:rsidP="007A5266">
      <w:pPr>
        <w:ind w:firstLine="426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Товарооборот предприятий общественного питания в общем товарооб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 xml:space="preserve">роте в 2022 году составил 61,2 млн. руб., 115% к уровню прошлого года. </w:t>
      </w:r>
    </w:p>
    <w:p w14:paraId="5382727F" w14:textId="77777777" w:rsidR="007A5266" w:rsidRPr="006B079C" w:rsidRDefault="007A5266" w:rsidP="007A5266">
      <w:pPr>
        <w:ind w:firstLine="426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Большое участие предприятия торговли принимают в решении вопросов благоустройства территорий, прилегающих к магазинам: это и асфальтир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 xml:space="preserve">вание и укладка тротуарной плитки, посадка цветов и деревьев. </w:t>
      </w:r>
    </w:p>
    <w:p w14:paraId="4E6F629B" w14:textId="2C0345B2" w:rsidR="007A5266" w:rsidRPr="006B079C" w:rsidRDefault="007A5266" w:rsidP="0040222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lastRenderedPageBreak/>
        <w:t>По итогам работы 2022 года на развитие инфраструктуры предприятий торговли и сферы услуг  малого и среднего предпринимательства города б</w:t>
      </w:r>
      <w:r w:rsidRPr="006B079C">
        <w:rPr>
          <w:sz w:val="28"/>
          <w:szCs w:val="28"/>
        </w:rPr>
        <w:t>ы</w:t>
      </w:r>
      <w:r w:rsidRPr="006B079C">
        <w:rPr>
          <w:sz w:val="28"/>
          <w:szCs w:val="28"/>
        </w:rPr>
        <w:t>ло направлено 16,</w:t>
      </w:r>
      <w:r w:rsidR="00DC45B1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8 млн. рублей финансовых средств</w:t>
      </w:r>
      <w:r w:rsidR="000017E6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 xml:space="preserve"> пре</w:t>
      </w:r>
      <w:r w:rsidRPr="006B079C">
        <w:rPr>
          <w:sz w:val="28"/>
          <w:szCs w:val="28"/>
        </w:rPr>
        <w:t>д</w:t>
      </w:r>
      <w:r w:rsidRPr="006B079C">
        <w:rPr>
          <w:sz w:val="28"/>
          <w:szCs w:val="28"/>
        </w:rPr>
        <w:t>принимателей.</w:t>
      </w:r>
    </w:p>
    <w:p w14:paraId="2226A070" w14:textId="14958287" w:rsidR="007E5356" w:rsidRPr="006B079C" w:rsidRDefault="007E5356" w:rsidP="0040222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городе появились новые объекты дистанционной торговли: интернет – м</w:t>
      </w:r>
      <w:r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>газин «OZON», «WIILDBERRIES», в сегодняшних условиях такой формат торговли пользуется повышенным спросом у горожан.</w:t>
      </w:r>
    </w:p>
    <w:p w14:paraId="3EE5B125" w14:textId="46BD25BF" w:rsidR="007E5356" w:rsidRPr="006B079C" w:rsidRDefault="007E5356" w:rsidP="0040222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Новым направлением в сфере услуг стало открытие автомойки самоо</w:t>
      </w:r>
      <w:r w:rsidRPr="006B079C">
        <w:rPr>
          <w:sz w:val="28"/>
          <w:szCs w:val="28"/>
        </w:rPr>
        <w:t>б</w:t>
      </w:r>
      <w:r w:rsidRPr="006B079C">
        <w:rPr>
          <w:sz w:val="28"/>
          <w:szCs w:val="28"/>
        </w:rPr>
        <w:t>служ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>вания ИП Ворокосова.</w:t>
      </w:r>
    </w:p>
    <w:p w14:paraId="0CC9A4B9" w14:textId="37A218EB" w:rsidR="007A5266" w:rsidRPr="006B079C" w:rsidRDefault="007A5266" w:rsidP="0040222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декабре 2022 года на территории города проведена продовольстве</w:t>
      </w:r>
      <w:r w:rsidRPr="006B079C">
        <w:rPr>
          <w:sz w:val="28"/>
          <w:szCs w:val="28"/>
        </w:rPr>
        <w:t>н</w:t>
      </w:r>
      <w:r w:rsidRPr="006B079C">
        <w:rPr>
          <w:sz w:val="28"/>
          <w:szCs w:val="28"/>
        </w:rPr>
        <w:t>ная</w:t>
      </w:r>
      <w:r w:rsidR="0040222D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Ярмарка и выставка-продажа по реализации излишек сельскохозяйстве</w:t>
      </w:r>
      <w:r w:rsidRPr="006B079C">
        <w:rPr>
          <w:sz w:val="28"/>
          <w:szCs w:val="28"/>
        </w:rPr>
        <w:t>н</w:t>
      </w:r>
      <w:r w:rsidRPr="006B079C">
        <w:rPr>
          <w:sz w:val="28"/>
          <w:szCs w:val="28"/>
        </w:rPr>
        <w:t>ной продукции. В ярмарке приняли участие 33  участника, товарооборот с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ставил 1</w:t>
      </w:r>
      <w:r w:rsidR="00756A52" w:rsidRPr="006B079C">
        <w:rPr>
          <w:sz w:val="28"/>
          <w:szCs w:val="28"/>
        </w:rPr>
        <w:t xml:space="preserve"> млн. </w:t>
      </w:r>
      <w:r w:rsidRPr="006B079C">
        <w:rPr>
          <w:sz w:val="28"/>
          <w:szCs w:val="28"/>
        </w:rPr>
        <w:t>100 тыс. руб.</w:t>
      </w:r>
    </w:p>
    <w:p w14:paraId="25C9424F" w14:textId="60500B50" w:rsidR="00A32873" w:rsidRPr="006B079C" w:rsidRDefault="00A32873" w:rsidP="0040222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Объем строительно-монтажных работ на территории города Татарска  за 20</w:t>
      </w:r>
      <w:r w:rsidR="00AB6618" w:rsidRPr="006B079C">
        <w:rPr>
          <w:sz w:val="28"/>
          <w:szCs w:val="28"/>
        </w:rPr>
        <w:t>22 год составил в сумме  1 млрд.</w:t>
      </w:r>
      <w:r w:rsidRPr="006B079C">
        <w:rPr>
          <w:sz w:val="28"/>
          <w:szCs w:val="28"/>
        </w:rPr>
        <w:t xml:space="preserve"> 222 </w:t>
      </w:r>
      <w:r w:rsidR="00AB6618" w:rsidRPr="006B079C">
        <w:rPr>
          <w:sz w:val="28"/>
          <w:szCs w:val="28"/>
        </w:rPr>
        <w:t xml:space="preserve"> млн.</w:t>
      </w:r>
      <w:r w:rsidR="00DC45B1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руб. или  120,9 % к уровню  2021 года в сопоставимых ценах. Из общего объема работ – 29,4 % новое строительство объектов, 70,6  % - капитальный ремонт, реконструкция об</w:t>
      </w:r>
      <w:r w:rsidRPr="006B079C">
        <w:rPr>
          <w:sz w:val="28"/>
          <w:szCs w:val="28"/>
        </w:rPr>
        <w:t>ъ</w:t>
      </w:r>
      <w:r w:rsidRPr="006B079C">
        <w:rPr>
          <w:sz w:val="28"/>
          <w:szCs w:val="28"/>
        </w:rPr>
        <w:t>ектов.</w:t>
      </w:r>
    </w:p>
    <w:p w14:paraId="35018DB1" w14:textId="746CCFD9" w:rsidR="00A32873" w:rsidRPr="006B079C" w:rsidRDefault="00A32873" w:rsidP="0040222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На территории города завершено строительство ТЦ Вяткина по ул. Л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нина, 59, площадью 1070 кв.м.; магазина ИП Таратута по ул. Каратканская, 49, о</w:t>
      </w:r>
      <w:r w:rsidRPr="006B079C">
        <w:rPr>
          <w:sz w:val="28"/>
          <w:szCs w:val="28"/>
        </w:rPr>
        <w:t>б</w:t>
      </w:r>
      <w:r w:rsidRPr="006B079C">
        <w:rPr>
          <w:sz w:val="28"/>
          <w:szCs w:val="28"/>
        </w:rPr>
        <w:t>щей площадью 420 кв.м.</w:t>
      </w:r>
    </w:p>
    <w:p w14:paraId="17A59399" w14:textId="60A2CAEF" w:rsidR="00A32873" w:rsidRPr="006B079C" w:rsidRDefault="00A32873" w:rsidP="0040222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Введен в эксплуатацию крупный торговый центр ИП Гейдаров по ул. Лен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>на, 62, площадью 1346,7 кв. м.</w:t>
      </w:r>
    </w:p>
    <w:p w14:paraId="461C1552" w14:textId="77777777" w:rsidR="00A32873" w:rsidRPr="006B079C" w:rsidRDefault="00A32873" w:rsidP="0040222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стадии завершения строительства находятся три  предприятия торго</w:t>
      </w:r>
      <w:r w:rsidRPr="006B079C">
        <w:rPr>
          <w:sz w:val="28"/>
          <w:szCs w:val="28"/>
        </w:rPr>
        <w:t>в</w:t>
      </w:r>
      <w:r w:rsidRPr="006B079C">
        <w:rPr>
          <w:sz w:val="28"/>
          <w:szCs w:val="28"/>
        </w:rPr>
        <w:t>ли: торговый центр ИП Койдан, ТЦ «Мебель» ИП Шурыгина, магазин ИП Ег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ровой.</w:t>
      </w:r>
    </w:p>
    <w:p w14:paraId="3E6AC23B" w14:textId="77777777" w:rsidR="00A32873" w:rsidRPr="006B079C" w:rsidRDefault="00A32873" w:rsidP="0040222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Ведется реконструкция нежилого здания под «Деловой центр», объекта капитального строительства под магазин по ул. Некрасова и внутренняя о</w:t>
      </w:r>
      <w:r w:rsidRPr="006B079C">
        <w:rPr>
          <w:sz w:val="28"/>
          <w:szCs w:val="28"/>
        </w:rPr>
        <w:t>т</w:t>
      </w:r>
      <w:r w:rsidRPr="006B079C">
        <w:rPr>
          <w:sz w:val="28"/>
          <w:szCs w:val="28"/>
        </w:rPr>
        <w:t xml:space="preserve">делка гостиницы ИП Шаболдин. </w:t>
      </w:r>
    </w:p>
    <w:p w14:paraId="3B258FC9" w14:textId="6E62A758" w:rsidR="00A32873" w:rsidRPr="006B079C" w:rsidRDefault="00A32873" w:rsidP="0040222D">
      <w:pPr>
        <w:ind w:firstLine="567"/>
        <w:jc w:val="both"/>
        <w:rPr>
          <w:sz w:val="28"/>
          <w:szCs w:val="28"/>
        </w:rPr>
      </w:pPr>
      <w:r w:rsidRPr="006B079C">
        <w:rPr>
          <w:bCs/>
          <w:sz w:val="28"/>
          <w:szCs w:val="28"/>
        </w:rPr>
        <w:t>Объем</w:t>
      </w:r>
      <w:r w:rsidRPr="006B079C">
        <w:rPr>
          <w:b/>
          <w:bCs/>
          <w:sz w:val="28"/>
          <w:szCs w:val="28"/>
        </w:rPr>
        <w:t xml:space="preserve"> </w:t>
      </w:r>
      <w:r w:rsidRPr="006B079C">
        <w:rPr>
          <w:bCs/>
          <w:sz w:val="28"/>
          <w:szCs w:val="28"/>
        </w:rPr>
        <w:t xml:space="preserve">инвестиций </w:t>
      </w:r>
      <w:r w:rsidRPr="006B079C">
        <w:rPr>
          <w:sz w:val="28"/>
          <w:szCs w:val="28"/>
        </w:rPr>
        <w:t>во все отрасли экономики и социальной сферы  за 2022 год  составил  1</w:t>
      </w:r>
      <w:r w:rsidR="00AB6618" w:rsidRPr="006B079C">
        <w:rPr>
          <w:sz w:val="28"/>
          <w:szCs w:val="28"/>
        </w:rPr>
        <w:t xml:space="preserve"> млрд.812  млн. рублей или 125 </w:t>
      </w:r>
      <w:r w:rsidRPr="006B079C">
        <w:rPr>
          <w:sz w:val="28"/>
          <w:szCs w:val="28"/>
        </w:rPr>
        <w:t xml:space="preserve"> % к уровню прошлого года в сопоставимых ценах. Из общего объема инвестиций 64% направлено в строительство, 10 % - в социальную сферу, </w:t>
      </w:r>
      <w:r w:rsidR="00821F4B" w:rsidRPr="006B079C">
        <w:rPr>
          <w:sz w:val="28"/>
          <w:szCs w:val="28"/>
        </w:rPr>
        <w:t>10</w:t>
      </w:r>
      <w:r w:rsidRPr="006B079C">
        <w:rPr>
          <w:sz w:val="28"/>
          <w:szCs w:val="28"/>
        </w:rPr>
        <w:t>% - на развитие промышленн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 xml:space="preserve">сти, 1% - в торговлю и бытовое обслуживание, 0,4 % - в сфере ЖКХ. </w:t>
      </w:r>
    </w:p>
    <w:p w14:paraId="2B09D442" w14:textId="77777777" w:rsidR="00D84296" w:rsidRPr="006B079C" w:rsidRDefault="007E5121" w:rsidP="0040222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Одним из важнейших показателей социально-экономического развития гор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да является ввод жилья.</w:t>
      </w:r>
    </w:p>
    <w:p w14:paraId="3320B155" w14:textId="59BAC6B7" w:rsidR="00D84296" w:rsidRPr="006B079C" w:rsidRDefault="00D84296" w:rsidP="0040222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На территории </w:t>
      </w:r>
      <w:r w:rsidR="00615466" w:rsidRPr="006B079C">
        <w:rPr>
          <w:sz w:val="28"/>
          <w:szCs w:val="28"/>
        </w:rPr>
        <w:t>города завершено строительство четырех</w:t>
      </w:r>
      <w:r w:rsidRPr="006B079C">
        <w:rPr>
          <w:sz w:val="28"/>
          <w:szCs w:val="28"/>
        </w:rPr>
        <w:t xml:space="preserve"> многокварти</w:t>
      </w:r>
      <w:r w:rsidRPr="006B079C">
        <w:rPr>
          <w:sz w:val="28"/>
          <w:szCs w:val="28"/>
        </w:rPr>
        <w:t>р</w:t>
      </w:r>
      <w:r w:rsidRPr="006B079C">
        <w:rPr>
          <w:sz w:val="28"/>
          <w:szCs w:val="28"/>
        </w:rPr>
        <w:t xml:space="preserve">ных  домов малоэтажной застройки. </w:t>
      </w:r>
    </w:p>
    <w:p w14:paraId="083FDD0E" w14:textId="77777777" w:rsidR="00D84296" w:rsidRPr="006B079C" w:rsidRDefault="00D84296" w:rsidP="00821F4B">
      <w:pPr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ул. </w:t>
      </w:r>
      <w:r w:rsidR="00222AA2" w:rsidRPr="006B079C">
        <w:rPr>
          <w:sz w:val="28"/>
          <w:szCs w:val="28"/>
        </w:rPr>
        <w:t>Зеленая,2/3а, ул.Зеленая,2/3б, ул.Зеленая,2/2(два дома блокированной з</w:t>
      </w:r>
      <w:r w:rsidR="00222AA2" w:rsidRPr="006B079C">
        <w:rPr>
          <w:sz w:val="28"/>
          <w:szCs w:val="28"/>
        </w:rPr>
        <w:t>а</w:t>
      </w:r>
      <w:r w:rsidR="00222AA2" w:rsidRPr="006B079C">
        <w:rPr>
          <w:sz w:val="28"/>
          <w:szCs w:val="28"/>
        </w:rPr>
        <w:t>стройки)</w:t>
      </w:r>
      <w:r w:rsidR="00DC45B1" w:rsidRPr="006B079C">
        <w:rPr>
          <w:sz w:val="28"/>
          <w:szCs w:val="28"/>
        </w:rPr>
        <w:t>.</w:t>
      </w:r>
      <w:r w:rsidRPr="006B079C">
        <w:rPr>
          <w:sz w:val="28"/>
          <w:szCs w:val="28"/>
        </w:rPr>
        <w:t xml:space="preserve"> </w:t>
      </w:r>
    </w:p>
    <w:p w14:paraId="22EA6013" w14:textId="77777777" w:rsidR="00D84296" w:rsidRPr="006B079C" w:rsidRDefault="00D84296" w:rsidP="0040222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За 202</w:t>
      </w:r>
      <w:r w:rsidR="00C57B60" w:rsidRPr="006B079C">
        <w:rPr>
          <w:sz w:val="28"/>
          <w:szCs w:val="28"/>
        </w:rPr>
        <w:t>2</w:t>
      </w:r>
      <w:r w:rsidRPr="006B079C">
        <w:rPr>
          <w:sz w:val="28"/>
          <w:szCs w:val="28"/>
        </w:rPr>
        <w:t xml:space="preserve"> год введено</w:t>
      </w:r>
      <w:r w:rsidR="00C57B60" w:rsidRPr="006B079C">
        <w:rPr>
          <w:sz w:val="28"/>
          <w:szCs w:val="28"/>
        </w:rPr>
        <w:t xml:space="preserve"> в эксплуатацию 4</w:t>
      </w:r>
      <w:r w:rsidRPr="006B079C">
        <w:rPr>
          <w:sz w:val="28"/>
          <w:szCs w:val="28"/>
        </w:rPr>
        <w:t xml:space="preserve">  индивидуальных жилых дома, постр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енных населением за свой счет и помощ</w:t>
      </w:r>
      <w:r w:rsidR="00265501" w:rsidRPr="006B079C">
        <w:rPr>
          <w:sz w:val="28"/>
          <w:szCs w:val="28"/>
        </w:rPr>
        <w:t>ью кредитов общей площадью  512</w:t>
      </w:r>
      <w:r w:rsidRPr="006B079C">
        <w:rPr>
          <w:sz w:val="28"/>
          <w:szCs w:val="28"/>
        </w:rPr>
        <w:t xml:space="preserve"> кв.м. </w:t>
      </w:r>
    </w:p>
    <w:p w14:paraId="56316013" w14:textId="061CF204" w:rsidR="00D84296" w:rsidRPr="006B079C" w:rsidRDefault="00D84296" w:rsidP="00BE364E">
      <w:pPr>
        <w:ind w:firstLine="567"/>
        <w:jc w:val="both"/>
        <w:rPr>
          <w:sz w:val="28"/>
          <w:szCs w:val="28"/>
        </w:rPr>
      </w:pPr>
      <w:bookmarkStart w:id="1" w:name="_Hlk94464630"/>
      <w:r w:rsidRPr="006B079C">
        <w:rPr>
          <w:sz w:val="28"/>
          <w:szCs w:val="28"/>
        </w:rPr>
        <w:lastRenderedPageBreak/>
        <w:t>В 202</w:t>
      </w:r>
      <w:r w:rsidR="00615D80" w:rsidRPr="006B079C">
        <w:rPr>
          <w:sz w:val="28"/>
          <w:szCs w:val="28"/>
        </w:rPr>
        <w:t>2</w:t>
      </w:r>
      <w:r w:rsidRPr="006B079C">
        <w:rPr>
          <w:sz w:val="28"/>
          <w:szCs w:val="28"/>
        </w:rPr>
        <w:t xml:space="preserve"> году по программе переселения граждан из аварийного жили</w:t>
      </w:r>
      <w:r w:rsidRPr="006B079C">
        <w:rPr>
          <w:sz w:val="28"/>
          <w:szCs w:val="28"/>
        </w:rPr>
        <w:t>щ</w:t>
      </w:r>
      <w:r w:rsidRPr="006B079C">
        <w:rPr>
          <w:sz w:val="28"/>
          <w:szCs w:val="28"/>
        </w:rPr>
        <w:t xml:space="preserve">ного фонда города Татарска Новосибирской области было расселено </w:t>
      </w:r>
      <w:r w:rsidR="00615D80" w:rsidRPr="006B079C">
        <w:rPr>
          <w:sz w:val="28"/>
          <w:szCs w:val="28"/>
        </w:rPr>
        <w:t>59 чел</w:t>
      </w:r>
      <w:r w:rsidR="00615D80" w:rsidRPr="006B079C">
        <w:rPr>
          <w:sz w:val="28"/>
          <w:szCs w:val="28"/>
        </w:rPr>
        <w:t>о</w:t>
      </w:r>
      <w:r w:rsidR="00615D80" w:rsidRPr="006B079C">
        <w:rPr>
          <w:sz w:val="28"/>
          <w:szCs w:val="28"/>
        </w:rPr>
        <w:t>век</w:t>
      </w:r>
      <w:r w:rsidR="00CC0233" w:rsidRPr="006B079C">
        <w:rPr>
          <w:sz w:val="28"/>
          <w:szCs w:val="28"/>
        </w:rPr>
        <w:t xml:space="preserve"> </w:t>
      </w:r>
      <w:r w:rsidR="00615D80" w:rsidRPr="006B079C">
        <w:rPr>
          <w:sz w:val="28"/>
          <w:szCs w:val="28"/>
        </w:rPr>
        <w:t>101</w:t>
      </w:r>
      <w:r w:rsidR="006E5EAF" w:rsidRPr="006B079C">
        <w:rPr>
          <w:sz w:val="28"/>
          <w:szCs w:val="28"/>
        </w:rPr>
        <w:t>2</w:t>
      </w:r>
      <w:r w:rsidRPr="006B079C">
        <w:rPr>
          <w:sz w:val="28"/>
          <w:szCs w:val="28"/>
        </w:rPr>
        <w:t xml:space="preserve">  кв.м. - </w:t>
      </w:r>
      <w:r w:rsidR="00615D80" w:rsidRPr="006B079C">
        <w:rPr>
          <w:sz w:val="28"/>
          <w:szCs w:val="28"/>
        </w:rPr>
        <w:t>22</w:t>
      </w:r>
      <w:r w:rsidRPr="006B079C">
        <w:rPr>
          <w:sz w:val="28"/>
          <w:szCs w:val="28"/>
        </w:rPr>
        <w:t xml:space="preserve"> квартир</w:t>
      </w:r>
      <w:r w:rsidR="00615D80" w:rsidRPr="006B079C">
        <w:rPr>
          <w:sz w:val="28"/>
          <w:szCs w:val="28"/>
        </w:rPr>
        <w:t>ы</w:t>
      </w:r>
      <w:r w:rsidRPr="006B079C">
        <w:rPr>
          <w:sz w:val="28"/>
          <w:szCs w:val="28"/>
        </w:rPr>
        <w:t xml:space="preserve"> на сумму </w:t>
      </w:r>
      <w:r w:rsidR="00615D80" w:rsidRPr="006B079C">
        <w:rPr>
          <w:sz w:val="28"/>
          <w:szCs w:val="28"/>
        </w:rPr>
        <w:t>64</w:t>
      </w:r>
      <w:r w:rsidRPr="006B079C">
        <w:rPr>
          <w:sz w:val="28"/>
          <w:szCs w:val="28"/>
        </w:rPr>
        <w:t xml:space="preserve"> млн </w:t>
      </w:r>
      <w:r w:rsidR="00615D80" w:rsidRPr="006B079C">
        <w:rPr>
          <w:sz w:val="28"/>
          <w:szCs w:val="28"/>
        </w:rPr>
        <w:t>216</w:t>
      </w:r>
      <w:r w:rsidRPr="006B079C">
        <w:rPr>
          <w:sz w:val="28"/>
          <w:szCs w:val="28"/>
        </w:rPr>
        <w:t xml:space="preserve"> тыс. руб.</w:t>
      </w:r>
    </w:p>
    <w:bookmarkEnd w:id="1"/>
    <w:p w14:paraId="3F3FA3AD" w14:textId="77777777" w:rsidR="00D84296" w:rsidRPr="006B079C" w:rsidRDefault="00D84296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На сегодняшний день в городе Татарске </w:t>
      </w:r>
      <w:r w:rsidR="00731A5D" w:rsidRPr="006B079C">
        <w:rPr>
          <w:sz w:val="28"/>
          <w:szCs w:val="28"/>
        </w:rPr>
        <w:t>44 дома</w:t>
      </w:r>
      <w:r w:rsidRPr="006B079C">
        <w:rPr>
          <w:sz w:val="28"/>
          <w:szCs w:val="28"/>
        </w:rPr>
        <w:t xml:space="preserve"> признаны аварийными и подл</w:t>
      </w:r>
      <w:r w:rsidR="00731A5D" w:rsidRPr="006B079C">
        <w:rPr>
          <w:sz w:val="28"/>
          <w:szCs w:val="28"/>
        </w:rPr>
        <w:t>ежащими сносу, общей площадью 12</w:t>
      </w:r>
      <w:r w:rsidRPr="006B079C">
        <w:rPr>
          <w:sz w:val="28"/>
          <w:szCs w:val="28"/>
        </w:rPr>
        <w:t xml:space="preserve"> тыс. кв.м. </w:t>
      </w:r>
    </w:p>
    <w:p w14:paraId="0776F779" w14:textId="77777777" w:rsidR="00D84296" w:rsidRPr="006B079C" w:rsidRDefault="00D84296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Общая площадь муниципального жилого фонда по состояни</w:t>
      </w:r>
      <w:r w:rsidR="00731A5D" w:rsidRPr="006B079C">
        <w:rPr>
          <w:sz w:val="28"/>
          <w:szCs w:val="28"/>
        </w:rPr>
        <w:t>ю на 01.01.2023 года составляет 54</w:t>
      </w:r>
      <w:r w:rsidRPr="006B079C">
        <w:rPr>
          <w:sz w:val="28"/>
          <w:szCs w:val="28"/>
        </w:rPr>
        <w:t xml:space="preserve"> тыс. кв. м.</w:t>
      </w:r>
    </w:p>
    <w:p w14:paraId="7A008557" w14:textId="77777777" w:rsidR="009335B4" w:rsidRPr="006B079C" w:rsidRDefault="00D84296" w:rsidP="009335B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</w:t>
      </w:r>
      <w:r w:rsidR="009335B4" w:rsidRPr="006B079C">
        <w:rPr>
          <w:sz w:val="28"/>
          <w:szCs w:val="28"/>
        </w:rPr>
        <w:t xml:space="preserve">В 2022 году продолжилась работа по постановке на жилищный учет различных категорий граждан. Поставлено на учет в течение года - </w:t>
      </w:r>
      <w:r w:rsidR="00447054" w:rsidRPr="006B079C">
        <w:rPr>
          <w:sz w:val="28"/>
          <w:szCs w:val="28"/>
        </w:rPr>
        <w:t>29</w:t>
      </w:r>
      <w:r w:rsidR="009335B4" w:rsidRPr="006B079C">
        <w:rPr>
          <w:sz w:val="28"/>
          <w:szCs w:val="28"/>
        </w:rPr>
        <w:t xml:space="preserve"> сем</w:t>
      </w:r>
      <w:r w:rsidR="00447054" w:rsidRPr="006B079C">
        <w:rPr>
          <w:sz w:val="28"/>
          <w:szCs w:val="28"/>
        </w:rPr>
        <w:t>ей</w:t>
      </w:r>
      <w:r w:rsidR="009335B4" w:rsidRPr="006B079C">
        <w:rPr>
          <w:sz w:val="28"/>
          <w:szCs w:val="28"/>
        </w:rPr>
        <w:t xml:space="preserve">. </w:t>
      </w:r>
    </w:p>
    <w:p w14:paraId="3803AF5C" w14:textId="1F7D300A" w:rsidR="009335B4" w:rsidRPr="006B079C" w:rsidRDefault="009335B4" w:rsidP="009335B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2022 году было предоставлено гражданам 18 жилых помещений, в том числе 15 жилых помещений по договорам социального найма по пр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грамме переселения из ветхого жилья. Передано в собственность граждан в порядке приватизации – 31 квартира.</w:t>
      </w:r>
    </w:p>
    <w:p w14:paraId="006B2781" w14:textId="4EC08C2E" w:rsidR="00D84296" w:rsidRPr="006B079C" w:rsidRDefault="009335B4" w:rsidP="009335B4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В списке очередников на получение жилья в администрации городского поселения состоит на 31.12.2022 года – 874 сем</w:t>
      </w:r>
      <w:r w:rsidR="00523E72">
        <w:rPr>
          <w:sz w:val="28"/>
          <w:szCs w:val="28"/>
        </w:rPr>
        <w:t>ьи</w:t>
      </w:r>
      <w:r w:rsidRPr="006B079C">
        <w:rPr>
          <w:sz w:val="28"/>
          <w:szCs w:val="28"/>
        </w:rPr>
        <w:t>.</w:t>
      </w:r>
      <w:r w:rsidR="00F333C1" w:rsidRPr="006B079C">
        <w:rPr>
          <w:sz w:val="28"/>
          <w:szCs w:val="28"/>
        </w:rPr>
        <w:t xml:space="preserve"> За 2022 год наблюдается тенденция увеличения</w:t>
      </w:r>
      <w:r w:rsidRPr="006B079C">
        <w:rPr>
          <w:sz w:val="28"/>
          <w:szCs w:val="28"/>
        </w:rPr>
        <w:t xml:space="preserve"> </w:t>
      </w:r>
      <w:r w:rsidR="00F333C1" w:rsidRPr="006B079C">
        <w:rPr>
          <w:sz w:val="28"/>
          <w:szCs w:val="28"/>
        </w:rPr>
        <w:t xml:space="preserve">числа поставленных граждан на жилищный учет, в том числе за счет многодетных семей   (из </w:t>
      </w:r>
      <w:r w:rsidR="00447054" w:rsidRPr="006B079C">
        <w:rPr>
          <w:sz w:val="28"/>
          <w:szCs w:val="28"/>
        </w:rPr>
        <w:t>29</w:t>
      </w:r>
      <w:r w:rsidR="00F333C1" w:rsidRPr="006B079C">
        <w:rPr>
          <w:sz w:val="28"/>
          <w:szCs w:val="28"/>
        </w:rPr>
        <w:t xml:space="preserve"> сем</w:t>
      </w:r>
      <w:r w:rsidR="00447054" w:rsidRPr="006B079C">
        <w:rPr>
          <w:sz w:val="28"/>
          <w:szCs w:val="28"/>
        </w:rPr>
        <w:t>ей</w:t>
      </w:r>
      <w:r w:rsidR="00F333C1" w:rsidRPr="006B079C">
        <w:rPr>
          <w:sz w:val="28"/>
          <w:szCs w:val="28"/>
        </w:rPr>
        <w:t xml:space="preserve"> поставлено на учет </w:t>
      </w:r>
      <w:r w:rsidR="00C67924" w:rsidRPr="006B079C">
        <w:rPr>
          <w:sz w:val="28"/>
          <w:szCs w:val="28"/>
        </w:rPr>
        <w:t>-</w:t>
      </w:r>
      <w:r w:rsidR="00F333C1" w:rsidRPr="006B079C">
        <w:rPr>
          <w:sz w:val="28"/>
          <w:szCs w:val="28"/>
        </w:rPr>
        <w:t>22 многодетные семьи, с целью получения денежной компенсации взамен з</w:t>
      </w:r>
      <w:r w:rsidR="00F333C1" w:rsidRPr="006B079C">
        <w:rPr>
          <w:sz w:val="28"/>
          <w:szCs w:val="28"/>
        </w:rPr>
        <w:t>е</w:t>
      </w:r>
      <w:r w:rsidR="00F333C1" w:rsidRPr="006B079C">
        <w:rPr>
          <w:sz w:val="28"/>
          <w:szCs w:val="28"/>
        </w:rPr>
        <w:t xml:space="preserve">мельного участка).   </w:t>
      </w:r>
      <w:r w:rsidR="00D536C2" w:rsidRPr="006B079C">
        <w:rPr>
          <w:sz w:val="28"/>
          <w:szCs w:val="28"/>
        </w:rPr>
        <w:t>Снято с жилищного учета 18 семей,</w:t>
      </w:r>
      <w:r w:rsidR="00D84296" w:rsidRPr="006B079C">
        <w:rPr>
          <w:sz w:val="28"/>
          <w:szCs w:val="28"/>
        </w:rPr>
        <w:t xml:space="preserve"> </w:t>
      </w:r>
      <w:r w:rsidR="00D536C2" w:rsidRPr="006B079C">
        <w:rPr>
          <w:sz w:val="28"/>
          <w:szCs w:val="28"/>
        </w:rPr>
        <w:t xml:space="preserve"> в связи с приобр</w:t>
      </w:r>
      <w:r w:rsidR="00D536C2" w:rsidRPr="006B079C">
        <w:rPr>
          <w:sz w:val="28"/>
          <w:szCs w:val="28"/>
        </w:rPr>
        <w:t>е</w:t>
      </w:r>
      <w:r w:rsidR="00D536C2" w:rsidRPr="006B079C">
        <w:rPr>
          <w:sz w:val="28"/>
          <w:szCs w:val="28"/>
        </w:rPr>
        <w:t xml:space="preserve">тением </w:t>
      </w:r>
      <w:r w:rsidR="00D84296" w:rsidRPr="006B079C">
        <w:rPr>
          <w:sz w:val="28"/>
          <w:szCs w:val="28"/>
        </w:rPr>
        <w:t>в собственно</w:t>
      </w:r>
      <w:r w:rsidR="00D536C2" w:rsidRPr="006B079C">
        <w:rPr>
          <w:sz w:val="28"/>
          <w:szCs w:val="28"/>
        </w:rPr>
        <w:t>сть</w:t>
      </w:r>
      <w:r w:rsidR="00D84296" w:rsidRPr="006B079C">
        <w:rPr>
          <w:sz w:val="28"/>
          <w:szCs w:val="28"/>
        </w:rPr>
        <w:t xml:space="preserve"> жи</w:t>
      </w:r>
      <w:r w:rsidR="00D536C2" w:rsidRPr="006B079C">
        <w:rPr>
          <w:sz w:val="28"/>
          <w:szCs w:val="28"/>
        </w:rPr>
        <w:t xml:space="preserve">лых </w:t>
      </w:r>
      <w:r w:rsidR="00D84296" w:rsidRPr="006B079C">
        <w:rPr>
          <w:sz w:val="28"/>
          <w:szCs w:val="28"/>
        </w:rPr>
        <w:t xml:space="preserve"> помеще</w:t>
      </w:r>
      <w:r w:rsidR="00D536C2" w:rsidRPr="006B079C">
        <w:rPr>
          <w:sz w:val="28"/>
          <w:szCs w:val="28"/>
        </w:rPr>
        <w:t>ний</w:t>
      </w:r>
      <w:r w:rsidR="00D84296" w:rsidRPr="006B079C">
        <w:rPr>
          <w:sz w:val="28"/>
          <w:szCs w:val="28"/>
        </w:rPr>
        <w:t>, полу</w:t>
      </w:r>
      <w:r w:rsidR="00D536C2" w:rsidRPr="006B079C">
        <w:rPr>
          <w:sz w:val="28"/>
          <w:szCs w:val="28"/>
        </w:rPr>
        <w:t>чением</w:t>
      </w:r>
      <w:r w:rsidR="00D84296" w:rsidRPr="006B079C">
        <w:rPr>
          <w:sz w:val="28"/>
          <w:szCs w:val="28"/>
        </w:rPr>
        <w:t xml:space="preserve"> жи</w:t>
      </w:r>
      <w:r w:rsidR="00D536C2" w:rsidRPr="006B079C">
        <w:rPr>
          <w:sz w:val="28"/>
          <w:szCs w:val="28"/>
        </w:rPr>
        <w:t>лых</w:t>
      </w:r>
      <w:r w:rsidR="00D84296" w:rsidRPr="006B079C">
        <w:rPr>
          <w:sz w:val="28"/>
          <w:szCs w:val="28"/>
        </w:rPr>
        <w:t xml:space="preserve"> помеще</w:t>
      </w:r>
      <w:r w:rsidR="00D536C2" w:rsidRPr="006B079C">
        <w:rPr>
          <w:sz w:val="28"/>
          <w:szCs w:val="28"/>
        </w:rPr>
        <w:t>ний</w:t>
      </w:r>
      <w:r w:rsidR="00D84296" w:rsidRPr="006B079C">
        <w:rPr>
          <w:sz w:val="28"/>
          <w:szCs w:val="28"/>
        </w:rPr>
        <w:t xml:space="preserve"> по программе переселения граждан из ава</w:t>
      </w:r>
      <w:r w:rsidR="00D536C2" w:rsidRPr="006B079C">
        <w:rPr>
          <w:sz w:val="28"/>
          <w:szCs w:val="28"/>
        </w:rPr>
        <w:t>рийного жилого фонда, выездом в другую местность.</w:t>
      </w:r>
    </w:p>
    <w:p w14:paraId="4196EE3C" w14:textId="77777777" w:rsidR="00E15D8F" w:rsidRPr="006B079C" w:rsidRDefault="00E15D8F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рамках осуществления администрацией полномочий по вопросам зе</w:t>
      </w:r>
      <w:r w:rsidRPr="006B079C">
        <w:rPr>
          <w:sz w:val="28"/>
          <w:szCs w:val="28"/>
        </w:rPr>
        <w:t>м</w:t>
      </w:r>
      <w:r w:rsidRPr="006B079C">
        <w:rPr>
          <w:sz w:val="28"/>
          <w:szCs w:val="28"/>
        </w:rPr>
        <w:t>лепользования и градостроительства стоит отметить следующее:</w:t>
      </w:r>
    </w:p>
    <w:p w14:paraId="563E3FBC" w14:textId="77777777" w:rsidR="00E15D8F" w:rsidRPr="006B079C" w:rsidRDefault="00B224ED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В 2022</w:t>
      </w:r>
      <w:r w:rsidR="00E15D8F" w:rsidRPr="006B079C">
        <w:rPr>
          <w:sz w:val="28"/>
          <w:szCs w:val="28"/>
        </w:rPr>
        <w:t xml:space="preserve"> году выдано:</w:t>
      </w:r>
    </w:p>
    <w:p w14:paraId="2D1FFFD7" w14:textId="77777777" w:rsidR="00CB6829" w:rsidRPr="006B079C" w:rsidRDefault="006A52B5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- 16</w:t>
      </w:r>
      <w:r w:rsidR="00E15D8F" w:rsidRPr="006B079C">
        <w:rPr>
          <w:sz w:val="28"/>
          <w:szCs w:val="28"/>
        </w:rPr>
        <w:t xml:space="preserve"> разрешений на строительство, в том числе: </w:t>
      </w:r>
    </w:p>
    <w:p w14:paraId="3FA6AE34" w14:textId="77777777" w:rsidR="00CB6829" w:rsidRPr="006B079C" w:rsidRDefault="009A2C4F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2</w:t>
      </w:r>
      <w:r w:rsidR="00E15D8F" w:rsidRPr="006B079C">
        <w:rPr>
          <w:sz w:val="28"/>
          <w:szCs w:val="28"/>
        </w:rPr>
        <w:t xml:space="preserve"> – на строительство и реконструкцию многоквартирных жилых домов, </w:t>
      </w:r>
    </w:p>
    <w:p w14:paraId="7875C539" w14:textId="4BCEB094" w:rsidR="00CB6829" w:rsidRPr="006B079C" w:rsidRDefault="00903505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3</w:t>
      </w:r>
      <w:r w:rsidR="00E15D8F" w:rsidRPr="006B079C">
        <w:rPr>
          <w:sz w:val="28"/>
          <w:szCs w:val="28"/>
        </w:rPr>
        <w:t xml:space="preserve"> – на строительство двух домов блокированной жилой застройки для детей-сирот и</w:t>
      </w:r>
      <w:r w:rsidR="00CB6829" w:rsidRPr="006B079C">
        <w:rPr>
          <w:sz w:val="28"/>
          <w:szCs w:val="28"/>
        </w:rPr>
        <w:t xml:space="preserve"> </w:t>
      </w:r>
      <w:r w:rsidR="00E15D8F" w:rsidRPr="006B079C">
        <w:rPr>
          <w:sz w:val="28"/>
          <w:szCs w:val="28"/>
        </w:rPr>
        <w:t xml:space="preserve">детей, оставшихся без попечения родителей, </w:t>
      </w:r>
    </w:p>
    <w:p w14:paraId="591C0EB9" w14:textId="77777777" w:rsidR="00E15D8F" w:rsidRPr="006B079C" w:rsidRDefault="009A2C4F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11</w:t>
      </w:r>
      <w:r w:rsidR="00E15D8F" w:rsidRPr="006B079C">
        <w:rPr>
          <w:sz w:val="28"/>
          <w:szCs w:val="28"/>
        </w:rPr>
        <w:t xml:space="preserve"> – на объекты торговли, общественно-делового и социального назн</w:t>
      </w:r>
      <w:r w:rsidR="00E15D8F" w:rsidRPr="006B079C">
        <w:rPr>
          <w:sz w:val="28"/>
          <w:szCs w:val="28"/>
        </w:rPr>
        <w:t>а</w:t>
      </w:r>
      <w:r w:rsidR="00E15D8F" w:rsidRPr="006B079C">
        <w:rPr>
          <w:sz w:val="28"/>
          <w:szCs w:val="28"/>
        </w:rPr>
        <w:t xml:space="preserve">чения, </w:t>
      </w:r>
    </w:p>
    <w:p w14:paraId="246DA228" w14:textId="77777777" w:rsidR="00E15D8F" w:rsidRPr="006B079C" w:rsidRDefault="00E15D8F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- было получено </w:t>
      </w:r>
      <w:r w:rsidR="00B224ED" w:rsidRPr="006B079C">
        <w:rPr>
          <w:sz w:val="28"/>
          <w:szCs w:val="28"/>
        </w:rPr>
        <w:t>23</w:t>
      </w:r>
      <w:r w:rsidRPr="006B079C">
        <w:rPr>
          <w:sz w:val="28"/>
          <w:szCs w:val="28"/>
        </w:rPr>
        <w:t xml:space="preserve"> уведомления о планируемом строительстве или р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конструкции объекта индивидуального жилищного строительства;</w:t>
      </w:r>
    </w:p>
    <w:p w14:paraId="1CF28EEF" w14:textId="77777777" w:rsidR="00E15D8F" w:rsidRPr="006B079C" w:rsidRDefault="00B224ED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- 12</w:t>
      </w:r>
      <w:r w:rsidR="00E15D8F" w:rsidRPr="006B079C">
        <w:rPr>
          <w:sz w:val="28"/>
          <w:szCs w:val="28"/>
        </w:rPr>
        <w:t xml:space="preserve"> разрешений на ввод объектов </w:t>
      </w:r>
      <w:r w:rsidR="009A2C4F" w:rsidRPr="006B079C">
        <w:rPr>
          <w:sz w:val="28"/>
          <w:szCs w:val="28"/>
        </w:rPr>
        <w:t>в эксплуатацию, в том числе на 4</w:t>
      </w:r>
      <w:r w:rsidR="00E15D8F" w:rsidRPr="006B079C">
        <w:rPr>
          <w:sz w:val="28"/>
          <w:szCs w:val="28"/>
        </w:rPr>
        <w:t xml:space="preserve"> мн</w:t>
      </w:r>
      <w:r w:rsidR="00E15D8F" w:rsidRPr="006B079C">
        <w:rPr>
          <w:sz w:val="28"/>
          <w:szCs w:val="28"/>
        </w:rPr>
        <w:t>о</w:t>
      </w:r>
      <w:r w:rsidR="00E15D8F" w:rsidRPr="006B079C">
        <w:rPr>
          <w:sz w:val="28"/>
          <w:szCs w:val="28"/>
        </w:rPr>
        <w:t>гоквартирных жилых</w:t>
      </w:r>
      <w:r w:rsidR="006A52B5" w:rsidRPr="006B079C">
        <w:rPr>
          <w:sz w:val="28"/>
          <w:szCs w:val="28"/>
        </w:rPr>
        <w:t xml:space="preserve"> дома</w:t>
      </w:r>
      <w:r w:rsidR="00E15D8F" w:rsidRPr="006B079C">
        <w:rPr>
          <w:sz w:val="28"/>
          <w:szCs w:val="28"/>
        </w:rPr>
        <w:t xml:space="preserve">; </w:t>
      </w:r>
    </w:p>
    <w:p w14:paraId="2062155B" w14:textId="77777777" w:rsidR="00E15D8F" w:rsidRPr="006B079C" w:rsidRDefault="00E15D8F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Подан</w:t>
      </w:r>
      <w:r w:rsidR="006A52B5" w:rsidRPr="006B079C">
        <w:rPr>
          <w:sz w:val="28"/>
          <w:szCs w:val="28"/>
        </w:rPr>
        <w:t>о 4 уведомления</w:t>
      </w:r>
      <w:r w:rsidRPr="006B079C">
        <w:rPr>
          <w:sz w:val="28"/>
          <w:szCs w:val="28"/>
        </w:rPr>
        <w:t xml:space="preserve"> об окончании строительства или реконструкции объекта индивидуального жилищного строительства</w:t>
      </w:r>
    </w:p>
    <w:p w14:paraId="6DDA162D" w14:textId="77777777" w:rsidR="00E15D8F" w:rsidRPr="006B079C" w:rsidRDefault="00E15D8F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Подготовлено и выдано </w:t>
      </w:r>
      <w:r w:rsidR="006A52B5" w:rsidRPr="006B079C">
        <w:rPr>
          <w:sz w:val="28"/>
          <w:szCs w:val="28"/>
        </w:rPr>
        <w:t>27</w:t>
      </w:r>
      <w:r w:rsidRPr="006B079C">
        <w:rPr>
          <w:sz w:val="28"/>
          <w:szCs w:val="28"/>
        </w:rPr>
        <w:t xml:space="preserve"> градостроительных планов земельных учас</w:t>
      </w:r>
      <w:r w:rsidRPr="006B079C">
        <w:rPr>
          <w:sz w:val="28"/>
          <w:szCs w:val="28"/>
        </w:rPr>
        <w:t>т</w:t>
      </w:r>
      <w:r w:rsidRPr="006B079C">
        <w:rPr>
          <w:sz w:val="28"/>
          <w:szCs w:val="28"/>
        </w:rPr>
        <w:t>ков для общественно-деловых, социальных целей, размещения многоква</w:t>
      </w:r>
      <w:r w:rsidRPr="006B079C">
        <w:rPr>
          <w:sz w:val="28"/>
          <w:szCs w:val="28"/>
        </w:rPr>
        <w:t>р</w:t>
      </w:r>
      <w:r w:rsidRPr="006B079C">
        <w:rPr>
          <w:sz w:val="28"/>
          <w:szCs w:val="28"/>
        </w:rPr>
        <w:t>тирных жилых домов, школы.</w:t>
      </w:r>
    </w:p>
    <w:p w14:paraId="6291BF8C" w14:textId="77777777" w:rsidR="00E15D8F" w:rsidRPr="006B079C" w:rsidRDefault="00E15D8F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Предоставление 12 разрешений на условно разрешенный вид использ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вания зе</w:t>
      </w:r>
      <w:r w:rsidR="000A1293" w:rsidRPr="006B079C">
        <w:rPr>
          <w:sz w:val="28"/>
          <w:szCs w:val="28"/>
        </w:rPr>
        <w:t>мельного участка, рассмотрено 17</w:t>
      </w:r>
      <w:r w:rsidRPr="006B079C">
        <w:rPr>
          <w:sz w:val="28"/>
          <w:szCs w:val="28"/>
        </w:rPr>
        <w:t xml:space="preserve"> заявления по изменению вида ра</w:t>
      </w:r>
      <w:r w:rsidRPr="006B079C">
        <w:rPr>
          <w:sz w:val="28"/>
          <w:szCs w:val="28"/>
        </w:rPr>
        <w:t>з</w:t>
      </w:r>
      <w:r w:rsidRPr="006B079C">
        <w:rPr>
          <w:sz w:val="28"/>
          <w:szCs w:val="28"/>
        </w:rPr>
        <w:t>решенного использования земельных участков на другой основной вид и</w:t>
      </w:r>
      <w:r w:rsidRPr="006B079C">
        <w:rPr>
          <w:sz w:val="28"/>
          <w:szCs w:val="28"/>
        </w:rPr>
        <w:t>с</w:t>
      </w:r>
      <w:r w:rsidRPr="006B079C">
        <w:rPr>
          <w:sz w:val="28"/>
          <w:szCs w:val="28"/>
        </w:rPr>
        <w:t>пользования. По всем заявлениям принято положительное решение.</w:t>
      </w:r>
    </w:p>
    <w:p w14:paraId="0C6E39CD" w14:textId="77777777" w:rsidR="00DE10DD" w:rsidRPr="006B079C" w:rsidRDefault="00DE10DD" w:rsidP="00DE10DD">
      <w:pPr>
        <w:pStyle w:val="af0"/>
        <w:ind w:firstLine="567"/>
        <w:jc w:val="both"/>
        <w:rPr>
          <w:rStyle w:val="af4"/>
          <w:i w:val="0"/>
          <w:color w:val="auto"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lastRenderedPageBreak/>
        <w:t>Администрацией города Татарска за счет средств областного бюджета реализуется мероприятие по подготовке градостроительной документации, а именно разработка Генерального плана и Правил землепользования и з</w:t>
      </w:r>
      <w:r w:rsidRPr="006B079C">
        <w:rPr>
          <w:rStyle w:val="af4"/>
          <w:i w:val="0"/>
          <w:color w:val="auto"/>
          <w:sz w:val="28"/>
          <w:szCs w:val="28"/>
        </w:rPr>
        <w:t>а</w:t>
      </w:r>
      <w:r w:rsidRPr="006B079C">
        <w:rPr>
          <w:rStyle w:val="af4"/>
          <w:i w:val="0"/>
          <w:color w:val="auto"/>
          <w:sz w:val="28"/>
          <w:szCs w:val="28"/>
        </w:rPr>
        <w:t xml:space="preserve">стройки города Татарска, на сумму </w:t>
      </w:r>
      <w:r w:rsidRPr="006B079C">
        <w:rPr>
          <w:sz w:val="28"/>
          <w:szCs w:val="28"/>
        </w:rPr>
        <w:t>693</w:t>
      </w:r>
      <w:r w:rsidRPr="006B079C">
        <w:rPr>
          <w:rStyle w:val="af4"/>
          <w:i w:val="0"/>
          <w:color w:val="auto"/>
          <w:sz w:val="28"/>
          <w:szCs w:val="28"/>
        </w:rPr>
        <w:t xml:space="preserve"> тыс. рублей, работы будут окончены в 2023 году.</w:t>
      </w:r>
    </w:p>
    <w:p w14:paraId="14BE045C" w14:textId="77777777" w:rsidR="00C81835" w:rsidRPr="006B079C" w:rsidRDefault="00C81835" w:rsidP="00C81835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Проводилась работа по формированию и постановке на кадастровый учет земельных участков, занятых объектами муниципальной собственности. Всего в реестре муниципальной собственности значится 286 земельных участков, в том числе в 2022 году поставлены на кадастровый учет земел</w:t>
      </w:r>
      <w:r w:rsidRPr="006B079C">
        <w:rPr>
          <w:sz w:val="28"/>
          <w:szCs w:val="28"/>
        </w:rPr>
        <w:t>ь</w:t>
      </w:r>
      <w:r w:rsidRPr="006B079C">
        <w:rPr>
          <w:sz w:val="28"/>
          <w:szCs w:val="28"/>
        </w:rPr>
        <w:t>ные   участки муниципальной собственности  общей площадью 8,2 тыс. кв.м.</w:t>
      </w:r>
    </w:p>
    <w:p w14:paraId="58B9EFD9" w14:textId="77777777" w:rsidR="00C81835" w:rsidRPr="006B079C" w:rsidRDefault="00C81835" w:rsidP="00C81835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Проведена работа по инвентаризации свободных от застройки и забр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шенных земельных участков. В результате обследовано 150 земельных участков, оформлено -  61участок, 16 земельных участков не имеют правоо</w:t>
      </w:r>
      <w:r w:rsidRPr="006B079C">
        <w:rPr>
          <w:sz w:val="28"/>
          <w:szCs w:val="28"/>
        </w:rPr>
        <w:t>б</w:t>
      </w:r>
      <w:r w:rsidRPr="006B079C">
        <w:rPr>
          <w:sz w:val="28"/>
          <w:szCs w:val="28"/>
        </w:rPr>
        <w:t>ладателя.</w:t>
      </w:r>
    </w:p>
    <w:p w14:paraId="7D683D53" w14:textId="77777777" w:rsidR="003E5D38" w:rsidRPr="006B079C" w:rsidRDefault="003E5D38" w:rsidP="00E0345B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Работа в области защиты населения и территорий</w:t>
      </w:r>
      <w:r w:rsidR="000628C2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города от чрезвыча</w:t>
      </w:r>
      <w:r w:rsidRPr="006B079C">
        <w:rPr>
          <w:sz w:val="28"/>
          <w:szCs w:val="28"/>
        </w:rPr>
        <w:t>й</w:t>
      </w:r>
      <w:r w:rsidRPr="006B079C">
        <w:rPr>
          <w:sz w:val="28"/>
          <w:szCs w:val="28"/>
        </w:rPr>
        <w:t>ных ситуаций природного и техногенного характера осуществляется согла</w:t>
      </w:r>
      <w:r w:rsidRPr="006B079C">
        <w:rPr>
          <w:sz w:val="28"/>
          <w:szCs w:val="28"/>
        </w:rPr>
        <w:t>с</w:t>
      </w:r>
      <w:r w:rsidRPr="006B079C">
        <w:rPr>
          <w:sz w:val="28"/>
          <w:szCs w:val="28"/>
        </w:rPr>
        <w:t>но плану основных мероприятий в области гражданской обороны, предупр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 xml:space="preserve">ждения и ликвидации ЧС, обеспечения пожарной безопасности </w:t>
      </w:r>
      <w:r w:rsidR="00E0345B" w:rsidRPr="006B079C">
        <w:rPr>
          <w:sz w:val="28"/>
          <w:szCs w:val="28"/>
        </w:rPr>
        <w:t>и безопасн</w:t>
      </w:r>
      <w:r w:rsidR="00E0345B" w:rsidRPr="006B079C">
        <w:rPr>
          <w:sz w:val="28"/>
          <w:szCs w:val="28"/>
        </w:rPr>
        <w:t>о</w:t>
      </w:r>
      <w:r w:rsidR="00E0345B" w:rsidRPr="006B079C">
        <w:rPr>
          <w:sz w:val="28"/>
          <w:szCs w:val="28"/>
        </w:rPr>
        <w:t xml:space="preserve">сти людей на водных объектах, </w:t>
      </w:r>
      <w:r w:rsidRPr="006B079C">
        <w:rPr>
          <w:sz w:val="28"/>
          <w:szCs w:val="28"/>
        </w:rPr>
        <w:t>утвержденно</w:t>
      </w:r>
      <w:r w:rsidR="00E0345B" w:rsidRPr="006B079C">
        <w:rPr>
          <w:sz w:val="28"/>
          <w:szCs w:val="28"/>
        </w:rPr>
        <w:t>го Главой города.</w:t>
      </w:r>
    </w:p>
    <w:p w14:paraId="23059D41" w14:textId="77777777" w:rsidR="003E5D38" w:rsidRPr="006B079C" w:rsidRDefault="007F3870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Проводилось совершенствование практических навыков руководителей и должностных </w:t>
      </w:r>
      <w:r w:rsidR="00E0345B" w:rsidRPr="006B079C">
        <w:rPr>
          <w:sz w:val="28"/>
          <w:szCs w:val="28"/>
        </w:rPr>
        <w:t xml:space="preserve">лиц </w:t>
      </w:r>
      <w:r w:rsidRPr="006B079C">
        <w:rPr>
          <w:sz w:val="28"/>
          <w:szCs w:val="28"/>
        </w:rPr>
        <w:t xml:space="preserve">при решении задач предупреждения и ликвидации ЧС  в условиях изменяющейся обстановки. В период </w:t>
      </w:r>
      <w:r w:rsidR="0024338C" w:rsidRPr="006B079C">
        <w:rPr>
          <w:sz w:val="28"/>
          <w:szCs w:val="28"/>
        </w:rPr>
        <w:t>с 6 по 8</w:t>
      </w:r>
      <w:r w:rsidRPr="006B079C">
        <w:rPr>
          <w:sz w:val="28"/>
          <w:szCs w:val="28"/>
        </w:rPr>
        <w:t xml:space="preserve"> сентября 2022 г. под руководством губернатора Новосибирской области проведена мобилизац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 xml:space="preserve">онная тренировка:  «Работа органов государственной власти и организаций Новосибирской области </w:t>
      </w:r>
      <w:r w:rsidR="0024338C" w:rsidRPr="006B079C">
        <w:rPr>
          <w:sz w:val="28"/>
          <w:szCs w:val="28"/>
        </w:rPr>
        <w:t>при переводе Новосибирской области на условия в</w:t>
      </w:r>
      <w:r w:rsidR="0024338C" w:rsidRPr="006B079C">
        <w:rPr>
          <w:sz w:val="28"/>
          <w:szCs w:val="28"/>
        </w:rPr>
        <w:t>о</w:t>
      </w:r>
      <w:r w:rsidR="0024338C" w:rsidRPr="006B079C">
        <w:rPr>
          <w:sz w:val="28"/>
          <w:szCs w:val="28"/>
        </w:rPr>
        <w:t>енного времени</w:t>
      </w:r>
      <w:r w:rsidRPr="006B079C">
        <w:rPr>
          <w:sz w:val="28"/>
          <w:szCs w:val="28"/>
        </w:rPr>
        <w:t>» с привлечением специалистов занимающихся вопросами мобилизационной работы.</w:t>
      </w:r>
    </w:p>
    <w:p w14:paraId="296E8315" w14:textId="77777777" w:rsidR="003E5D38" w:rsidRPr="006B079C" w:rsidRDefault="003E5D38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весенне-летний период 202</w:t>
      </w:r>
      <w:r w:rsidR="0024338C" w:rsidRPr="006B079C">
        <w:rPr>
          <w:sz w:val="28"/>
          <w:szCs w:val="28"/>
        </w:rPr>
        <w:t>2 года проводились  мероприятия по</w:t>
      </w:r>
      <w:r w:rsidRPr="006B079C">
        <w:rPr>
          <w:sz w:val="28"/>
          <w:szCs w:val="28"/>
        </w:rPr>
        <w:t xml:space="preserve"> обе</w:t>
      </w:r>
      <w:r w:rsidRPr="006B079C">
        <w:rPr>
          <w:sz w:val="28"/>
          <w:szCs w:val="28"/>
        </w:rPr>
        <w:t>с</w:t>
      </w:r>
      <w:r w:rsidRPr="006B079C">
        <w:rPr>
          <w:sz w:val="28"/>
          <w:szCs w:val="28"/>
        </w:rPr>
        <w:t>пе</w:t>
      </w:r>
      <w:r w:rsidR="0024338C" w:rsidRPr="006B079C">
        <w:rPr>
          <w:sz w:val="28"/>
          <w:szCs w:val="28"/>
        </w:rPr>
        <w:t>чению безопасного</w:t>
      </w:r>
      <w:r w:rsidRPr="006B079C">
        <w:rPr>
          <w:sz w:val="28"/>
          <w:szCs w:val="28"/>
        </w:rPr>
        <w:t xml:space="preserve"> пропуск</w:t>
      </w:r>
      <w:r w:rsidR="0024338C"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 xml:space="preserve"> паводковых вод на территории города.</w:t>
      </w:r>
    </w:p>
    <w:p w14:paraId="0FA78683" w14:textId="77777777" w:rsidR="00401B0A" w:rsidRPr="006B079C" w:rsidRDefault="00401B0A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летний пожароопасный период был организован комплекс меропри</w:t>
      </w:r>
      <w:r w:rsidRPr="006B079C">
        <w:rPr>
          <w:sz w:val="28"/>
          <w:szCs w:val="28"/>
        </w:rPr>
        <w:t>я</w:t>
      </w:r>
      <w:r w:rsidRPr="006B079C">
        <w:rPr>
          <w:sz w:val="28"/>
          <w:szCs w:val="28"/>
        </w:rPr>
        <w:t>тий в связи с неблагоприятными пожарными условиями в черте города Т</w:t>
      </w:r>
      <w:r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>тарска. Силами МКУ УБиХО, в целях профилактики возникновения верхов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го огня, в летнее время скошено камыша по обочинам улиц и на</w:t>
      </w:r>
      <w:r w:rsidR="0024338C" w:rsidRPr="006B079C">
        <w:rPr>
          <w:sz w:val="28"/>
          <w:szCs w:val="28"/>
        </w:rPr>
        <w:t xml:space="preserve"> пустырях общей площадью около 6</w:t>
      </w:r>
      <w:r w:rsidRPr="006B079C">
        <w:rPr>
          <w:sz w:val="28"/>
          <w:szCs w:val="28"/>
        </w:rPr>
        <w:t xml:space="preserve">0 га.  Повалка и прибивка камыша в черте города осуществлена на площади более </w:t>
      </w:r>
      <w:r w:rsidR="0024338C" w:rsidRPr="006B079C">
        <w:rPr>
          <w:sz w:val="28"/>
          <w:szCs w:val="28"/>
        </w:rPr>
        <w:t>13</w:t>
      </w:r>
      <w:r w:rsidRPr="006B079C">
        <w:rPr>
          <w:sz w:val="28"/>
          <w:szCs w:val="28"/>
        </w:rPr>
        <w:t>0 га, эта работа продолжается.</w:t>
      </w:r>
    </w:p>
    <w:p w14:paraId="28E006D0" w14:textId="77777777" w:rsidR="00DB1853" w:rsidRPr="006B079C" w:rsidRDefault="000628C2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</w:t>
      </w:r>
      <w:r w:rsidR="003E5D38" w:rsidRPr="006B079C">
        <w:rPr>
          <w:sz w:val="28"/>
          <w:szCs w:val="28"/>
        </w:rPr>
        <w:t>С руководителями учреждений с массовым пребыванием людей</w:t>
      </w:r>
      <w:r w:rsidR="0024338C" w:rsidRPr="006B079C">
        <w:rPr>
          <w:sz w:val="28"/>
          <w:szCs w:val="28"/>
        </w:rPr>
        <w:t>, в ра</w:t>
      </w:r>
      <w:r w:rsidR="0024338C" w:rsidRPr="006B079C">
        <w:rPr>
          <w:sz w:val="28"/>
          <w:szCs w:val="28"/>
        </w:rPr>
        <w:t>м</w:t>
      </w:r>
      <w:r w:rsidR="0024338C" w:rsidRPr="006B079C">
        <w:rPr>
          <w:sz w:val="28"/>
          <w:szCs w:val="28"/>
        </w:rPr>
        <w:t>ках районных мероприятий,</w:t>
      </w:r>
      <w:r w:rsidR="003E5D38" w:rsidRPr="006B079C">
        <w:rPr>
          <w:sz w:val="28"/>
          <w:szCs w:val="28"/>
        </w:rPr>
        <w:t xml:space="preserve"> проведено совещание на тему «О мерах по обе</w:t>
      </w:r>
      <w:r w:rsidR="003E5D38" w:rsidRPr="006B079C">
        <w:rPr>
          <w:sz w:val="28"/>
          <w:szCs w:val="28"/>
        </w:rPr>
        <w:t>с</w:t>
      </w:r>
      <w:r w:rsidR="003E5D38" w:rsidRPr="006B079C">
        <w:rPr>
          <w:sz w:val="28"/>
          <w:szCs w:val="28"/>
        </w:rPr>
        <w:t>печению мер безопасности в местах с массовым пребыванием людей».</w:t>
      </w:r>
      <w:r w:rsidRPr="006B079C">
        <w:rPr>
          <w:sz w:val="28"/>
          <w:szCs w:val="28"/>
        </w:rPr>
        <w:t xml:space="preserve"> </w:t>
      </w:r>
      <w:r w:rsidR="003E5D38" w:rsidRPr="006B079C">
        <w:rPr>
          <w:sz w:val="28"/>
          <w:szCs w:val="28"/>
        </w:rPr>
        <w:t>Пр</w:t>
      </w:r>
      <w:r w:rsidR="003E5D38" w:rsidRPr="006B079C">
        <w:rPr>
          <w:sz w:val="28"/>
          <w:szCs w:val="28"/>
        </w:rPr>
        <w:t>о</w:t>
      </w:r>
      <w:r w:rsidR="003E5D38" w:rsidRPr="006B079C">
        <w:rPr>
          <w:sz w:val="28"/>
          <w:szCs w:val="28"/>
        </w:rPr>
        <w:t>водятся</w:t>
      </w:r>
      <w:r w:rsidRPr="006B079C">
        <w:rPr>
          <w:sz w:val="28"/>
          <w:szCs w:val="28"/>
        </w:rPr>
        <w:t xml:space="preserve"> </w:t>
      </w:r>
      <w:r w:rsidR="003E5D38" w:rsidRPr="006B079C">
        <w:rPr>
          <w:sz w:val="28"/>
          <w:szCs w:val="28"/>
        </w:rPr>
        <w:t>комиссионные обследования мест массового скопления людей</w:t>
      </w:r>
      <w:r w:rsidRPr="006B079C">
        <w:rPr>
          <w:sz w:val="28"/>
          <w:szCs w:val="28"/>
        </w:rPr>
        <w:t xml:space="preserve"> </w:t>
      </w:r>
      <w:r w:rsidR="003E5D38" w:rsidRPr="006B079C">
        <w:rPr>
          <w:sz w:val="28"/>
          <w:szCs w:val="28"/>
        </w:rPr>
        <w:t>на предмет пожарной безопасно</w:t>
      </w:r>
      <w:r w:rsidR="0024338C" w:rsidRPr="006B079C">
        <w:rPr>
          <w:sz w:val="28"/>
          <w:szCs w:val="28"/>
        </w:rPr>
        <w:t>сти, проверки путей подъезда к пожарным ги</w:t>
      </w:r>
      <w:r w:rsidR="0024338C" w:rsidRPr="006B079C">
        <w:rPr>
          <w:sz w:val="28"/>
          <w:szCs w:val="28"/>
        </w:rPr>
        <w:t>д</w:t>
      </w:r>
      <w:r w:rsidR="0024338C" w:rsidRPr="006B079C">
        <w:rPr>
          <w:sz w:val="28"/>
          <w:szCs w:val="28"/>
        </w:rPr>
        <w:t>рантам</w:t>
      </w:r>
      <w:r w:rsidR="00DB1853" w:rsidRPr="006B079C">
        <w:rPr>
          <w:sz w:val="28"/>
          <w:szCs w:val="28"/>
        </w:rPr>
        <w:t xml:space="preserve">. </w:t>
      </w:r>
    </w:p>
    <w:p w14:paraId="35722E62" w14:textId="1A0C0FF5" w:rsidR="00DB1853" w:rsidRPr="006B079C" w:rsidRDefault="000628C2" w:rsidP="00DB185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</w:t>
      </w:r>
      <w:r w:rsidR="00DB1853" w:rsidRPr="006B079C">
        <w:rPr>
          <w:sz w:val="28"/>
          <w:szCs w:val="28"/>
        </w:rPr>
        <w:t>Обновлено и оформлено стендов по ПБ, ГО и ЧС- 4</w:t>
      </w:r>
      <w:r w:rsidR="007D2B3E" w:rsidRPr="006B079C">
        <w:rPr>
          <w:sz w:val="28"/>
          <w:szCs w:val="28"/>
        </w:rPr>
        <w:t>. В «Народной газ</w:t>
      </w:r>
      <w:r w:rsidR="007D2B3E" w:rsidRPr="006B079C">
        <w:rPr>
          <w:sz w:val="28"/>
          <w:szCs w:val="28"/>
        </w:rPr>
        <w:t>е</w:t>
      </w:r>
      <w:r w:rsidR="007D2B3E" w:rsidRPr="006B079C">
        <w:rPr>
          <w:sz w:val="28"/>
          <w:szCs w:val="28"/>
        </w:rPr>
        <w:t xml:space="preserve">те» </w:t>
      </w:r>
      <w:r w:rsidR="00DB1853" w:rsidRPr="006B079C">
        <w:rPr>
          <w:sz w:val="28"/>
          <w:szCs w:val="28"/>
        </w:rPr>
        <w:t>размещено материало</w:t>
      </w:r>
      <w:r w:rsidR="002863BB" w:rsidRPr="006B079C">
        <w:rPr>
          <w:sz w:val="28"/>
          <w:szCs w:val="28"/>
        </w:rPr>
        <w:t xml:space="preserve">в по ПБ, ГО и ЧС- </w:t>
      </w:r>
      <w:r w:rsidR="00DB1853" w:rsidRPr="006B079C">
        <w:rPr>
          <w:sz w:val="28"/>
          <w:szCs w:val="28"/>
        </w:rPr>
        <w:t xml:space="preserve">-13. Распространено памяток (листовок) по соблюдению правил пожарной безопасности в быту- 11470 шт. </w:t>
      </w:r>
      <w:r w:rsidR="00DB1853" w:rsidRPr="006B079C">
        <w:rPr>
          <w:sz w:val="28"/>
          <w:szCs w:val="28"/>
        </w:rPr>
        <w:lastRenderedPageBreak/>
        <w:t>Проведено инструктажей по ПБ на собраниях (на сходах) граждан города -11, присутство</w:t>
      </w:r>
      <w:r w:rsidR="002863BB" w:rsidRPr="006B079C">
        <w:rPr>
          <w:sz w:val="28"/>
          <w:szCs w:val="28"/>
        </w:rPr>
        <w:t xml:space="preserve">вало </w:t>
      </w:r>
      <w:r w:rsidR="00523E72" w:rsidRPr="006B079C">
        <w:rPr>
          <w:sz w:val="28"/>
          <w:szCs w:val="28"/>
        </w:rPr>
        <w:t>всего</w:t>
      </w:r>
      <w:r w:rsidR="002863BB" w:rsidRPr="006B079C">
        <w:rPr>
          <w:sz w:val="28"/>
          <w:szCs w:val="28"/>
        </w:rPr>
        <w:t xml:space="preserve">  -</w:t>
      </w:r>
      <w:r w:rsidR="00523E72">
        <w:rPr>
          <w:sz w:val="28"/>
          <w:szCs w:val="28"/>
        </w:rPr>
        <w:t xml:space="preserve"> </w:t>
      </w:r>
      <w:r w:rsidR="002863BB" w:rsidRPr="006B079C">
        <w:rPr>
          <w:sz w:val="28"/>
          <w:szCs w:val="28"/>
        </w:rPr>
        <w:t>1721</w:t>
      </w:r>
      <w:r w:rsidR="00523E72" w:rsidRPr="00523E72">
        <w:rPr>
          <w:sz w:val="28"/>
          <w:szCs w:val="28"/>
        </w:rPr>
        <w:t xml:space="preserve"> </w:t>
      </w:r>
      <w:r w:rsidR="00523E72" w:rsidRPr="006B079C">
        <w:rPr>
          <w:sz w:val="28"/>
          <w:szCs w:val="28"/>
        </w:rPr>
        <w:t>человек</w:t>
      </w:r>
      <w:r w:rsidR="00DB1853" w:rsidRPr="006B079C">
        <w:rPr>
          <w:sz w:val="28"/>
          <w:szCs w:val="28"/>
        </w:rPr>
        <w:t>. Количество жилых домов (квартир) в ко</w:t>
      </w:r>
      <w:r w:rsidR="002863BB" w:rsidRPr="006B079C">
        <w:rPr>
          <w:sz w:val="28"/>
          <w:szCs w:val="28"/>
        </w:rPr>
        <w:t>торых в 2022</w:t>
      </w:r>
      <w:r w:rsidR="00DB1853" w:rsidRPr="006B079C">
        <w:rPr>
          <w:sz w:val="28"/>
          <w:szCs w:val="28"/>
        </w:rPr>
        <w:t xml:space="preserve"> г. были у</w:t>
      </w:r>
      <w:r w:rsidR="002863BB" w:rsidRPr="006B079C">
        <w:rPr>
          <w:sz w:val="28"/>
          <w:szCs w:val="28"/>
        </w:rPr>
        <w:t>становлены АДПИ с GSM-модулем -153</w:t>
      </w:r>
      <w:r w:rsidR="00DB1853" w:rsidRPr="006B079C">
        <w:rPr>
          <w:sz w:val="28"/>
          <w:szCs w:val="28"/>
        </w:rPr>
        <w:t>, в т. ч. мн</w:t>
      </w:r>
      <w:r w:rsidR="00DB1853" w:rsidRPr="006B079C">
        <w:rPr>
          <w:sz w:val="28"/>
          <w:szCs w:val="28"/>
        </w:rPr>
        <w:t>о</w:t>
      </w:r>
      <w:r w:rsidR="00DB1853" w:rsidRPr="006B079C">
        <w:rPr>
          <w:sz w:val="28"/>
          <w:szCs w:val="28"/>
        </w:rPr>
        <w:t>го</w:t>
      </w:r>
      <w:r w:rsidR="002863BB" w:rsidRPr="006B079C">
        <w:rPr>
          <w:sz w:val="28"/>
          <w:szCs w:val="28"/>
        </w:rPr>
        <w:t>детным семьям -150.</w:t>
      </w:r>
      <w:r w:rsidR="00DB1853" w:rsidRPr="006B079C">
        <w:rPr>
          <w:sz w:val="28"/>
          <w:szCs w:val="28"/>
        </w:rPr>
        <w:t xml:space="preserve">  На данный момент в работе находятся - 460  АДПИ с GSM – модулем.  В настоящее время идет ежегодная профилактическая рев</w:t>
      </w:r>
      <w:r w:rsidR="00DB1853" w:rsidRPr="006B079C">
        <w:rPr>
          <w:sz w:val="28"/>
          <w:szCs w:val="28"/>
        </w:rPr>
        <w:t>и</w:t>
      </w:r>
      <w:r w:rsidR="00DB1853" w:rsidRPr="006B079C">
        <w:rPr>
          <w:sz w:val="28"/>
          <w:szCs w:val="28"/>
        </w:rPr>
        <w:t>зия их исправности силами ООО «СокоЛ», с которым  заключен договор  по установке и обслуживанию автономных дымовых пожарных из вещателей с GSM – модулем.  Заключен договор на оказание услуг оператора связи «Т</w:t>
      </w:r>
      <w:r w:rsidR="00DB1853" w:rsidRPr="006B079C">
        <w:rPr>
          <w:sz w:val="28"/>
          <w:szCs w:val="28"/>
        </w:rPr>
        <w:t>е</w:t>
      </w:r>
      <w:r w:rsidR="00DB1853" w:rsidRPr="006B079C">
        <w:rPr>
          <w:sz w:val="28"/>
          <w:szCs w:val="28"/>
        </w:rPr>
        <w:t xml:space="preserve">ле-2». </w:t>
      </w:r>
    </w:p>
    <w:p w14:paraId="786A30C0" w14:textId="77777777" w:rsidR="003E5D38" w:rsidRPr="006B079C" w:rsidRDefault="003E5D38" w:rsidP="00DB185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За отчетный год совместно с работниками отделения полиции</w:t>
      </w:r>
      <w:r w:rsidR="000628C2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провод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>лись рейды по выявлению дикорастущих наркосодержащих растений, пров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дены мероприятия по профилактике террористических угроз.</w:t>
      </w:r>
    </w:p>
    <w:p w14:paraId="1CDD3D13" w14:textId="77777777" w:rsidR="007F3870" w:rsidRPr="006B079C" w:rsidRDefault="007F3870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Были п</w:t>
      </w:r>
      <w:r w:rsidRPr="006B079C">
        <w:rPr>
          <w:rFonts w:eastAsia="Calibri"/>
          <w:sz w:val="28"/>
          <w:szCs w:val="28"/>
        </w:rPr>
        <w:t>одготовлены бригады  по восстановлению систем водо-, тепло-, энергоснабжения,  по восстановлению поврежденных дорог, по проведению первоочередных спасательных мероприятий в случае подтопления,</w:t>
      </w:r>
      <w:r w:rsidRPr="006B079C">
        <w:rPr>
          <w:sz w:val="28"/>
          <w:szCs w:val="28"/>
        </w:rPr>
        <w:t xml:space="preserve"> по обе</w:t>
      </w:r>
      <w:r w:rsidRPr="006B079C">
        <w:rPr>
          <w:sz w:val="28"/>
          <w:szCs w:val="28"/>
        </w:rPr>
        <w:t>с</w:t>
      </w:r>
      <w:r w:rsidRPr="006B079C">
        <w:rPr>
          <w:sz w:val="28"/>
          <w:szCs w:val="28"/>
        </w:rPr>
        <w:t>печению сохранности линий связи и линий электропередач.</w:t>
      </w:r>
    </w:p>
    <w:p w14:paraId="6E7CB72D" w14:textId="77777777" w:rsidR="003E5D38" w:rsidRPr="006B079C" w:rsidRDefault="007F3870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Профилакти</w:t>
      </w:r>
      <w:r w:rsidR="007D2B3E" w:rsidRPr="006B079C">
        <w:rPr>
          <w:sz w:val="28"/>
          <w:szCs w:val="28"/>
        </w:rPr>
        <w:t xml:space="preserve">ческая работа в области ГО, ЧС, </w:t>
      </w:r>
      <w:r w:rsidRPr="006B079C">
        <w:rPr>
          <w:sz w:val="28"/>
          <w:szCs w:val="28"/>
        </w:rPr>
        <w:t xml:space="preserve"> пожарной безопасности </w:t>
      </w:r>
      <w:r w:rsidR="007D2B3E" w:rsidRPr="006B079C">
        <w:rPr>
          <w:sz w:val="28"/>
          <w:szCs w:val="28"/>
        </w:rPr>
        <w:t xml:space="preserve">и безопасности людей на водных объектах </w:t>
      </w:r>
      <w:r w:rsidRPr="006B079C">
        <w:rPr>
          <w:sz w:val="28"/>
          <w:szCs w:val="28"/>
        </w:rPr>
        <w:t>находится на постоянном контроле.</w:t>
      </w:r>
    </w:p>
    <w:p w14:paraId="36A08090" w14:textId="5BCCD948" w:rsidR="00CE4252" w:rsidRPr="006B079C" w:rsidRDefault="004F0BFD" w:rsidP="00CE4252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Социальное благополучие в городе во многом зависит от состояния рынка труда.</w:t>
      </w:r>
      <w:r w:rsidR="00CE4252" w:rsidRPr="006B079C">
        <w:rPr>
          <w:sz w:val="28"/>
          <w:szCs w:val="28"/>
        </w:rPr>
        <w:t xml:space="preserve"> </w:t>
      </w:r>
    </w:p>
    <w:p w14:paraId="4670D31A" w14:textId="77777777" w:rsidR="00CE4252" w:rsidRPr="006B079C" w:rsidRDefault="00CE4252" w:rsidP="00CE4252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Уровень официально зарегистрированной безработицы по состоянию на 01.01.2023 г. составил 0,8  % от численности трудоспособного населения в трудоспособном возрасте, на соответствующую дату прошлого года этот п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казатель составлял  1,1  %.</w:t>
      </w:r>
    </w:p>
    <w:p w14:paraId="715F6E86" w14:textId="77777777" w:rsidR="00CE4252" w:rsidRPr="006B079C" w:rsidRDefault="00CE4252" w:rsidP="00CE4252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За 2022 год  на 42%  сократилось число граждан, признанных безрабо</w:t>
      </w:r>
      <w:r w:rsidRPr="006B079C">
        <w:rPr>
          <w:sz w:val="28"/>
          <w:szCs w:val="28"/>
        </w:rPr>
        <w:t>т</w:t>
      </w:r>
      <w:r w:rsidRPr="006B079C">
        <w:rPr>
          <w:sz w:val="28"/>
          <w:szCs w:val="28"/>
        </w:rPr>
        <w:t>ными и составило 349  человек.</w:t>
      </w:r>
    </w:p>
    <w:p w14:paraId="752001F6" w14:textId="77777777" w:rsidR="00CE4252" w:rsidRPr="006B079C" w:rsidRDefault="00CE4252" w:rsidP="00CE4252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 В рамках программы Новосибирской области «Содействие занятости населения» за 2022  год 18  человек получили единовременную финансовую помощь на организацию самозанятости  в размере  82, тыс. руб</w:t>
      </w:r>
      <w:r w:rsidR="007E5121" w:rsidRPr="006B079C">
        <w:rPr>
          <w:sz w:val="28"/>
          <w:szCs w:val="28"/>
        </w:rPr>
        <w:t>лей</w:t>
      </w:r>
      <w:r w:rsidRPr="006B079C">
        <w:rPr>
          <w:sz w:val="28"/>
          <w:szCs w:val="28"/>
        </w:rPr>
        <w:t xml:space="preserve"> на кажд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го. Так  же в рамках действующей Государственной программы «Госуда</w:t>
      </w:r>
      <w:r w:rsidRPr="006B079C">
        <w:rPr>
          <w:sz w:val="28"/>
          <w:szCs w:val="28"/>
        </w:rPr>
        <w:t>р</w:t>
      </w:r>
      <w:r w:rsidRPr="006B079C">
        <w:rPr>
          <w:sz w:val="28"/>
          <w:szCs w:val="28"/>
        </w:rPr>
        <w:t>ственная помощь в рамках социальных контрактов»  77  человека заключили социальный к</w:t>
      </w:r>
      <w:r w:rsidR="007E5121" w:rsidRPr="006B079C">
        <w:rPr>
          <w:sz w:val="28"/>
          <w:szCs w:val="28"/>
        </w:rPr>
        <w:t xml:space="preserve">онтракт  на общую сумму 8млн.800 тыс. </w:t>
      </w:r>
      <w:r w:rsidRPr="006B079C">
        <w:rPr>
          <w:sz w:val="28"/>
          <w:szCs w:val="28"/>
        </w:rPr>
        <w:t>рублей, что составляет 50% от общей суммы контрактов заключенных в Татарском районе.</w:t>
      </w:r>
    </w:p>
    <w:p w14:paraId="67F84129" w14:textId="633B6D08" w:rsidR="00CE4252" w:rsidRPr="006B079C" w:rsidRDefault="00CE4252" w:rsidP="00CE4252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Среднемесячная фактически выплаченная  заработная плата на одного работника  за 11 месяцев 20</w:t>
      </w:r>
      <w:r w:rsidR="007E5121" w:rsidRPr="006B079C">
        <w:rPr>
          <w:sz w:val="28"/>
          <w:szCs w:val="28"/>
        </w:rPr>
        <w:t>22 года  составила  - 42</w:t>
      </w:r>
      <w:r w:rsidR="00280A40">
        <w:rPr>
          <w:sz w:val="28"/>
          <w:szCs w:val="28"/>
        </w:rPr>
        <w:t xml:space="preserve"> тыс </w:t>
      </w:r>
      <w:r w:rsidR="007E5121" w:rsidRPr="006B079C">
        <w:rPr>
          <w:sz w:val="28"/>
          <w:szCs w:val="28"/>
        </w:rPr>
        <w:t>792 рублей</w:t>
      </w:r>
      <w:r w:rsidRPr="006B079C">
        <w:rPr>
          <w:sz w:val="28"/>
          <w:szCs w:val="28"/>
        </w:rPr>
        <w:t>, темп р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ста –  116 % к уровню соответствующего периода  2021 г</w:t>
      </w:r>
      <w:r w:rsidR="007E5121" w:rsidRPr="006B079C">
        <w:rPr>
          <w:sz w:val="28"/>
          <w:szCs w:val="28"/>
        </w:rPr>
        <w:t>ода.</w:t>
      </w:r>
    </w:p>
    <w:p w14:paraId="39E8B968" w14:textId="77777777" w:rsidR="00CE4252" w:rsidRPr="006B079C" w:rsidRDefault="00CE4252" w:rsidP="00CE4252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Среднемесячные доходы на душу насе</w:t>
      </w:r>
      <w:r w:rsidR="007E5121" w:rsidRPr="006B079C">
        <w:rPr>
          <w:sz w:val="28"/>
          <w:szCs w:val="28"/>
        </w:rPr>
        <w:t>ления составляют 29 тыс. 954рубля</w:t>
      </w:r>
      <w:r w:rsidRPr="006B079C">
        <w:rPr>
          <w:sz w:val="28"/>
          <w:szCs w:val="28"/>
        </w:rPr>
        <w:t xml:space="preserve">, что выше прожиточного минимума в 2 раза. </w:t>
      </w:r>
    </w:p>
    <w:p w14:paraId="00F655CE" w14:textId="77777777" w:rsidR="0040222D" w:rsidRDefault="008F5BB8" w:rsidP="00721EB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На территории города Татарска проводится работа по созданию условий для организации досуга</w:t>
      </w:r>
      <w:r w:rsidR="000628C2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и обеспечению</w:t>
      </w:r>
      <w:r w:rsidR="000628C2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жителей города</w:t>
      </w:r>
      <w:r w:rsidR="000628C2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услугами</w:t>
      </w:r>
      <w:r w:rsidR="000628C2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организ</w:t>
      </w:r>
      <w:r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>ций культуры, по развитию всех направлений музейной деятельности, тво</w:t>
      </w:r>
      <w:r w:rsidRPr="006B079C">
        <w:rPr>
          <w:sz w:val="28"/>
          <w:szCs w:val="28"/>
        </w:rPr>
        <w:t>р</w:t>
      </w:r>
      <w:r w:rsidRPr="006B079C">
        <w:rPr>
          <w:sz w:val="28"/>
          <w:szCs w:val="28"/>
        </w:rPr>
        <w:t>ческого и интеллектуального потенциала подростков и молод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жи.</w:t>
      </w:r>
    </w:p>
    <w:p w14:paraId="77633691" w14:textId="05466B99" w:rsidR="00721EBD" w:rsidRPr="006B079C" w:rsidRDefault="00721EBD" w:rsidP="00721EBD">
      <w:pPr>
        <w:ind w:firstLine="567"/>
        <w:jc w:val="both"/>
        <w:rPr>
          <w:bCs/>
          <w:sz w:val="28"/>
          <w:szCs w:val="28"/>
        </w:rPr>
      </w:pPr>
      <w:r w:rsidRPr="006B079C">
        <w:rPr>
          <w:bCs/>
          <w:sz w:val="28"/>
          <w:szCs w:val="28"/>
        </w:rPr>
        <w:lastRenderedPageBreak/>
        <w:t>Полномочия по развитию всех направлений музейной деятельности на территории города осуществляет муниципального бюджетного учреждения культуры «Историко-краеведческий музей им. Н.Я. Савченко».</w:t>
      </w:r>
    </w:p>
    <w:p w14:paraId="34313D4E" w14:textId="77777777" w:rsidR="00721EBD" w:rsidRPr="006B079C" w:rsidRDefault="00721EBD" w:rsidP="00721EBD">
      <w:pPr>
        <w:ind w:firstLine="567"/>
        <w:jc w:val="both"/>
        <w:rPr>
          <w:bCs/>
          <w:sz w:val="28"/>
          <w:szCs w:val="28"/>
        </w:rPr>
      </w:pPr>
      <w:r w:rsidRPr="006B079C">
        <w:rPr>
          <w:bCs/>
          <w:sz w:val="28"/>
          <w:szCs w:val="28"/>
        </w:rPr>
        <w:t xml:space="preserve"> За 2022 г число посещений составило 31 </w:t>
      </w:r>
      <w:r w:rsidR="00CC2F86" w:rsidRPr="006B079C">
        <w:rPr>
          <w:bCs/>
          <w:sz w:val="28"/>
          <w:szCs w:val="28"/>
        </w:rPr>
        <w:t xml:space="preserve"> тыс. </w:t>
      </w:r>
      <w:r w:rsidRPr="006B079C">
        <w:rPr>
          <w:bCs/>
          <w:sz w:val="28"/>
          <w:szCs w:val="28"/>
        </w:rPr>
        <w:t>30 человек, большинство из них это дети и молодежь.</w:t>
      </w:r>
    </w:p>
    <w:p w14:paraId="6009B113" w14:textId="77777777" w:rsidR="00721EBD" w:rsidRPr="006B079C" w:rsidRDefault="00721EBD" w:rsidP="00721EBD">
      <w:pPr>
        <w:ind w:firstLine="567"/>
        <w:jc w:val="both"/>
        <w:rPr>
          <w:bCs/>
          <w:sz w:val="28"/>
          <w:szCs w:val="28"/>
        </w:rPr>
      </w:pPr>
      <w:r w:rsidRPr="006B079C">
        <w:rPr>
          <w:bCs/>
          <w:sz w:val="28"/>
          <w:szCs w:val="28"/>
        </w:rPr>
        <w:t xml:space="preserve"> Всего за год было проведено – 688 экскурсий (8</w:t>
      </w:r>
      <w:r w:rsidR="00CC2F86" w:rsidRPr="006B079C">
        <w:rPr>
          <w:bCs/>
          <w:sz w:val="28"/>
          <w:szCs w:val="28"/>
        </w:rPr>
        <w:t xml:space="preserve"> тыс. </w:t>
      </w:r>
      <w:r w:rsidRPr="006B079C">
        <w:rPr>
          <w:bCs/>
          <w:sz w:val="28"/>
          <w:szCs w:val="28"/>
        </w:rPr>
        <w:t>287 чел.). Индив</w:t>
      </w:r>
      <w:r w:rsidRPr="006B079C">
        <w:rPr>
          <w:bCs/>
          <w:sz w:val="28"/>
          <w:szCs w:val="28"/>
        </w:rPr>
        <w:t>и</w:t>
      </w:r>
      <w:r w:rsidRPr="006B079C">
        <w:rPr>
          <w:bCs/>
          <w:sz w:val="28"/>
          <w:szCs w:val="28"/>
        </w:rPr>
        <w:t>дуальные посещения составили – 9</w:t>
      </w:r>
      <w:r w:rsidR="00CC2F86" w:rsidRPr="006B079C">
        <w:rPr>
          <w:bCs/>
          <w:sz w:val="28"/>
          <w:szCs w:val="28"/>
        </w:rPr>
        <w:t xml:space="preserve"> тыс.</w:t>
      </w:r>
      <w:r w:rsidRPr="006B079C">
        <w:rPr>
          <w:bCs/>
          <w:sz w:val="28"/>
          <w:szCs w:val="28"/>
        </w:rPr>
        <w:t xml:space="preserve"> 945 чел., пеших и выездных по гор</w:t>
      </w:r>
      <w:r w:rsidRPr="006B079C">
        <w:rPr>
          <w:bCs/>
          <w:sz w:val="28"/>
          <w:szCs w:val="28"/>
        </w:rPr>
        <w:t>о</w:t>
      </w:r>
      <w:r w:rsidRPr="006B079C">
        <w:rPr>
          <w:bCs/>
          <w:sz w:val="28"/>
          <w:szCs w:val="28"/>
        </w:rPr>
        <w:t>ду прошло 10 ед., скетч - экскурсий по музею – 7 ед. Еженедельно музей п</w:t>
      </w:r>
      <w:r w:rsidRPr="006B079C">
        <w:rPr>
          <w:bCs/>
          <w:sz w:val="28"/>
          <w:szCs w:val="28"/>
        </w:rPr>
        <w:t>о</w:t>
      </w:r>
      <w:r w:rsidRPr="006B079C">
        <w:rPr>
          <w:bCs/>
          <w:sz w:val="28"/>
          <w:szCs w:val="28"/>
        </w:rPr>
        <w:t>сещали группы отдыхающих курорта «Озеро Карачи».</w:t>
      </w:r>
    </w:p>
    <w:p w14:paraId="6EDB1AA3" w14:textId="77777777" w:rsidR="00721EBD" w:rsidRPr="006B079C" w:rsidRDefault="00721EBD" w:rsidP="00721EBD">
      <w:pPr>
        <w:ind w:firstLine="567"/>
        <w:jc w:val="both"/>
        <w:rPr>
          <w:bCs/>
          <w:sz w:val="28"/>
          <w:szCs w:val="28"/>
        </w:rPr>
      </w:pPr>
      <w:r w:rsidRPr="006B079C">
        <w:rPr>
          <w:bCs/>
          <w:sz w:val="28"/>
          <w:szCs w:val="28"/>
        </w:rPr>
        <w:t xml:space="preserve">Сотрудниками музея было проведено </w:t>
      </w:r>
      <w:r w:rsidRPr="006B079C">
        <w:rPr>
          <w:sz w:val="28"/>
          <w:szCs w:val="28"/>
        </w:rPr>
        <w:t>33 (7</w:t>
      </w:r>
      <w:r w:rsidR="00CC2F86" w:rsidRPr="006B079C">
        <w:rPr>
          <w:sz w:val="28"/>
          <w:szCs w:val="28"/>
        </w:rPr>
        <w:t xml:space="preserve"> тыс. </w:t>
      </w:r>
      <w:r w:rsidRPr="006B079C">
        <w:rPr>
          <w:sz w:val="28"/>
          <w:szCs w:val="28"/>
        </w:rPr>
        <w:t>968 чел.) массовых м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 xml:space="preserve">роприятия, таких как: ежегодные акции «Ночь искусств», «Музейная ночь», День пограничника, День ВДВ, декада пожилого человека, декада инвалидов, </w:t>
      </w:r>
      <w:r w:rsidRPr="006B079C">
        <w:rPr>
          <w:bCs/>
          <w:sz w:val="28"/>
          <w:szCs w:val="28"/>
        </w:rPr>
        <w:t xml:space="preserve">встречи с тружениками тыла, участниками боевых действий в Афганистане и на Северном Кавказе, с заслуженными и почетными тружениками города и района, почётными дарителями музея. </w:t>
      </w:r>
    </w:p>
    <w:p w14:paraId="6699DF44" w14:textId="77777777" w:rsidR="00721EBD" w:rsidRPr="006B079C" w:rsidRDefault="00721EBD" w:rsidP="00721EB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Образовательных мероприятий (кинолекториев, встреч, мультимеди</w:t>
      </w:r>
      <w:r w:rsidRPr="006B079C">
        <w:rPr>
          <w:sz w:val="28"/>
          <w:szCs w:val="28"/>
        </w:rPr>
        <w:t>й</w:t>
      </w:r>
      <w:r w:rsidRPr="006B079C">
        <w:rPr>
          <w:sz w:val="28"/>
          <w:szCs w:val="28"/>
        </w:rPr>
        <w:t>ных игр, музейных уроков и пр.) - 220 ед. (4</w:t>
      </w:r>
      <w:r w:rsidR="00CC2F86" w:rsidRPr="006B079C">
        <w:rPr>
          <w:sz w:val="28"/>
          <w:szCs w:val="28"/>
        </w:rPr>
        <w:t xml:space="preserve"> тыс.</w:t>
      </w:r>
      <w:r w:rsidRPr="006B079C">
        <w:rPr>
          <w:sz w:val="28"/>
          <w:szCs w:val="28"/>
        </w:rPr>
        <w:t>830 человек). Из них мер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приятий, направленных на духовно-нравственное просвещение (с привлеч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нием преподавателей воскресной школы храма Покрова Пресвятой Богор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дицы г. Татарска) – 10 (285 чел), мероприятий по работе с людьми ОВЗ – 17 (188 чел.)</w:t>
      </w:r>
    </w:p>
    <w:p w14:paraId="38171DE1" w14:textId="771C9DA7" w:rsidR="00721EBD" w:rsidRPr="006B079C" w:rsidRDefault="00721EBD" w:rsidP="00721EBD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2022 г было открыто 114 выстав</w:t>
      </w:r>
      <w:r w:rsidR="005114B2">
        <w:rPr>
          <w:sz w:val="28"/>
          <w:szCs w:val="28"/>
        </w:rPr>
        <w:t>ок</w:t>
      </w:r>
      <w:r w:rsidRPr="006B079C">
        <w:rPr>
          <w:sz w:val="28"/>
          <w:szCs w:val="28"/>
        </w:rPr>
        <w:t>, из них 3 передвижных из других музеев. Организовано 54 выездны</w:t>
      </w:r>
      <w:r w:rsidR="005114B2">
        <w:rPr>
          <w:sz w:val="28"/>
          <w:szCs w:val="28"/>
        </w:rPr>
        <w:t>е</w:t>
      </w:r>
      <w:r w:rsidRPr="006B079C">
        <w:rPr>
          <w:sz w:val="28"/>
          <w:szCs w:val="28"/>
        </w:rPr>
        <w:t xml:space="preserve"> выставки, которые посетило 4</w:t>
      </w:r>
      <w:r w:rsidR="00CC2F86" w:rsidRPr="006B079C">
        <w:rPr>
          <w:sz w:val="28"/>
          <w:szCs w:val="28"/>
        </w:rPr>
        <w:t xml:space="preserve"> тыс. </w:t>
      </w:r>
      <w:r w:rsidRPr="006B079C">
        <w:rPr>
          <w:sz w:val="28"/>
          <w:szCs w:val="28"/>
        </w:rPr>
        <w:t>700 человек. Участвовали с выездными выставками в семи районных меропри</w:t>
      </w:r>
      <w:r w:rsidRPr="006B079C">
        <w:rPr>
          <w:sz w:val="28"/>
          <w:szCs w:val="28"/>
        </w:rPr>
        <w:t>я</w:t>
      </w:r>
      <w:r w:rsidRPr="006B079C">
        <w:rPr>
          <w:sz w:val="28"/>
          <w:szCs w:val="28"/>
        </w:rPr>
        <w:t>тиях, 1 областном. Выставка «К.Ф. Телегин» - была представлена на погр</w:t>
      </w:r>
      <w:r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>ничной заставе им. К.Ф. Телегина в г. Купино). Продолжена работа музейн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>го проекта «Музейный чемоданчик» в рамках взаимодействия с мобильной бригадой фонда «Солнечный город» - выездные выставки и культурно-образовательные мероприятия в школы района. Стали участниками облас</w:t>
      </w:r>
      <w:r w:rsidRPr="006B079C">
        <w:rPr>
          <w:sz w:val="28"/>
          <w:szCs w:val="28"/>
        </w:rPr>
        <w:t>т</w:t>
      </w:r>
      <w:r w:rsidRPr="006B079C">
        <w:rPr>
          <w:sz w:val="28"/>
          <w:szCs w:val="28"/>
        </w:rPr>
        <w:t xml:space="preserve">ного выставочного проекта совместно с  </w:t>
      </w:r>
      <w:r w:rsidR="001C1BCE" w:rsidRPr="006B079C">
        <w:rPr>
          <w:sz w:val="28"/>
          <w:szCs w:val="28"/>
        </w:rPr>
        <w:t xml:space="preserve"> Новосибирским государственным краеведческим музеем </w:t>
      </w:r>
      <w:r w:rsidRPr="006B079C">
        <w:rPr>
          <w:sz w:val="28"/>
          <w:szCs w:val="28"/>
        </w:rPr>
        <w:t>«85 лет районам Новосибирской области».</w:t>
      </w:r>
    </w:p>
    <w:p w14:paraId="69E202F9" w14:textId="77777777" w:rsidR="00721EBD" w:rsidRPr="006B079C" w:rsidRDefault="00721EBD" w:rsidP="00721EBD">
      <w:pPr>
        <w:ind w:firstLine="567"/>
        <w:jc w:val="both"/>
        <w:rPr>
          <w:bCs/>
          <w:sz w:val="28"/>
          <w:szCs w:val="28"/>
        </w:rPr>
      </w:pPr>
      <w:r w:rsidRPr="006B079C">
        <w:rPr>
          <w:bCs/>
          <w:sz w:val="28"/>
          <w:szCs w:val="28"/>
        </w:rPr>
        <w:t xml:space="preserve"> Передвижная выставка «Победа - награда за мужество» на сегодняшний день функционирует в отделении Сбербанка России в г. Новосибирска. </w:t>
      </w:r>
    </w:p>
    <w:p w14:paraId="1E98FA2D" w14:textId="77777777" w:rsidR="00721EBD" w:rsidRPr="006B079C" w:rsidRDefault="00721EBD" w:rsidP="00721EBD">
      <w:pPr>
        <w:ind w:firstLine="567"/>
        <w:jc w:val="both"/>
        <w:rPr>
          <w:bCs/>
          <w:sz w:val="28"/>
          <w:szCs w:val="28"/>
        </w:rPr>
      </w:pPr>
      <w:r w:rsidRPr="006B079C">
        <w:rPr>
          <w:bCs/>
          <w:sz w:val="28"/>
          <w:szCs w:val="28"/>
        </w:rPr>
        <w:t>Музейный фонд на 31.12.2022 г составляет 37</w:t>
      </w:r>
      <w:r w:rsidR="00CC2F86" w:rsidRPr="006B079C">
        <w:rPr>
          <w:bCs/>
          <w:sz w:val="28"/>
          <w:szCs w:val="28"/>
        </w:rPr>
        <w:t xml:space="preserve"> тыс.</w:t>
      </w:r>
      <w:r w:rsidRPr="006B079C">
        <w:rPr>
          <w:bCs/>
          <w:sz w:val="28"/>
          <w:szCs w:val="28"/>
        </w:rPr>
        <w:t xml:space="preserve"> 526 единиц хранения. Из них основного фонда </w:t>
      </w:r>
      <w:r w:rsidR="00CC2F86" w:rsidRPr="006B079C">
        <w:rPr>
          <w:bCs/>
          <w:sz w:val="28"/>
          <w:szCs w:val="28"/>
        </w:rPr>
        <w:t>–</w:t>
      </w:r>
      <w:r w:rsidRPr="006B079C">
        <w:rPr>
          <w:bCs/>
          <w:sz w:val="28"/>
          <w:szCs w:val="28"/>
        </w:rPr>
        <w:t xml:space="preserve"> 14</w:t>
      </w:r>
      <w:r w:rsidR="00CC2F86" w:rsidRPr="006B079C">
        <w:rPr>
          <w:bCs/>
          <w:sz w:val="28"/>
          <w:szCs w:val="28"/>
        </w:rPr>
        <w:t xml:space="preserve"> тыс. </w:t>
      </w:r>
      <w:r w:rsidRPr="006B079C">
        <w:rPr>
          <w:bCs/>
          <w:sz w:val="28"/>
          <w:szCs w:val="28"/>
        </w:rPr>
        <w:t>801 (добавилось 39 ед.), научно вспомог</w:t>
      </w:r>
      <w:r w:rsidRPr="006B079C">
        <w:rPr>
          <w:bCs/>
          <w:sz w:val="28"/>
          <w:szCs w:val="28"/>
        </w:rPr>
        <w:t>а</w:t>
      </w:r>
      <w:r w:rsidRPr="006B079C">
        <w:rPr>
          <w:bCs/>
          <w:sz w:val="28"/>
          <w:szCs w:val="28"/>
        </w:rPr>
        <w:t>тельного – 22</w:t>
      </w:r>
      <w:r w:rsidR="00CC2F86" w:rsidRPr="006B079C">
        <w:rPr>
          <w:bCs/>
          <w:sz w:val="28"/>
          <w:szCs w:val="28"/>
        </w:rPr>
        <w:t xml:space="preserve"> тыс.</w:t>
      </w:r>
      <w:r w:rsidRPr="006B079C">
        <w:rPr>
          <w:bCs/>
          <w:sz w:val="28"/>
          <w:szCs w:val="28"/>
        </w:rPr>
        <w:t> 725 (добавилось 66 ед.).</w:t>
      </w:r>
    </w:p>
    <w:p w14:paraId="6DC26384" w14:textId="77777777" w:rsidR="00721EBD" w:rsidRPr="006B079C" w:rsidRDefault="00721EBD" w:rsidP="00721EBD">
      <w:pPr>
        <w:ind w:firstLine="567"/>
        <w:jc w:val="both"/>
        <w:rPr>
          <w:bCs/>
          <w:sz w:val="28"/>
          <w:szCs w:val="28"/>
        </w:rPr>
      </w:pPr>
      <w:r w:rsidRPr="006B079C">
        <w:rPr>
          <w:bCs/>
          <w:sz w:val="28"/>
          <w:szCs w:val="28"/>
        </w:rPr>
        <w:t xml:space="preserve"> В 2022 г два сотрудника музея отмечены грамотой и благодарностью Министерства культуры Новосибирской области. Один сотрудник музея з</w:t>
      </w:r>
      <w:r w:rsidRPr="006B079C">
        <w:rPr>
          <w:bCs/>
          <w:sz w:val="28"/>
          <w:szCs w:val="28"/>
        </w:rPr>
        <w:t>а</w:t>
      </w:r>
      <w:r w:rsidRPr="006B079C">
        <w:rPr>
          <w:bCs/>
          <w:sz w:val="28"/>
          <w:szCs w:val="28"/>
        </w:rPr>
        <w:t>несен на Доску Почета г. Татарска Татарского района Новосибирской обл</w:t>
      </w:r>
      <w:r w:rsidRPr="006B079C">
        <w:rPr>
          <w:bCs/>
          <w:sz w:val="28"/>
          <w:szCs w:val="28"/>
        </w:rPr>
        <w:t>а</w:t>
      </w:r>
      <w:r w:rsidRPr="006B079C">
        <w:rPr>
          <w:bCs/>
          <w:sz w:val="28"/>
          <w:szCs w:val="28"/>
        </w:rPr>
        <w:t xml:space="preserve">сти. </w:t>
      </w:r>
    </w:p>
    <w:p w14:paraId="7321D9EF" w14:textId="7042D101" w:rsidR="005E253D" w:rsidRPr="006B079C" w:rsidRDefault="00280A40" w:rsidP="00BE36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E253D" w:rsidRPr="006B079C">
        <w:rPr>
          <w:sz w:val="28"/>
          <w:szCs w:val="28"/>
        </w:rPr>
        <w:t>очу отметить, что развитие города, усиление его позиций во многом зависит от привлечения на территорию города средств федерального и о</w:t>
      </w:r>
      <w:r w:rsidR="005E253D" w:rsidRPr="006B079C">
        <w:rPr>
          <w:sz w:val="28"/>
          <w:szCs w:val="28"/>
        </w:rPr>
        <w:t>б</w:t>
      </w:r>
      <w:r w:rsidR="005E253D" w:rsidRPr="006B079C">
        <w:rPr>
          <w:sz w:val="28"/>
          <w:szCs w:val="28"/>
        </w:rPr>
        <w:t>ластного бюджета через участие в про</w:t>
      </w:r>
      <w:r w:rsidR="00640D19" w:rsidRPr="006B079C">
        <w:rPr>
          <w:sz w:val="28"/>
          <w:szCs w:val="28"/>
        </w:rPr>
        <w:t>ектах и программах всех уровней;</w:t>
      </w:r>
    </w:p>
    <w:p w14:paraId="74B2910B" w14:textId="77777777" w:rsidR="005E253D" w:rsidRPr="006B079C" w:rsidRDefault="005E253D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lastRenderedPageBreak/>
        <w:t>- увеличение налогооблагаемой базы и привлечение дополнительных доходов в бюджет поселения;</w:t>
      </w:r>
    </w:p>
    <w:p w14:paraId="01735081" w14:textId="77777777" w:rsidR="005E253D" w:rsidRPr="006B079C" w:rsidRDefault="005E253D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сокращение роста недоимки по налоговым и неналоговым платежам;</w:t>
      </w:r>
    </w:p>
    <w:p w14:paraId="3FE421EE" w14:textId="77777777" w:rsidR="005E253D" w:rsidRPr="006B079C" w:rsidRDefault="005E253D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</w:t>
      </w:r>
      <w:r w:rsidR="000628C2"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принятие мер по оптимизации бюджетных расходов;</w:t>
      </w:r>
    </w:p>
    <w:p w14:paraId="2DF682BA" w14:textId="77777777" w:rsidR="002A4482" w:rsidRPr="006B079C" w:rsidRDefault="005E253D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- повышение эффективности использования муниципального имущ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ства</w:t>
      </w:r>
      <w:r w:rsidR="00640D19" w:rsidRPr="006B079C">
        <w:rPr>
          <w:sz w:val="28"/>
          <w:szCs w:val="28"/>
        </w:rPr>
        <w:t>.</w:t>
      </w:r>
    </w:p>
    <w:p w14:paraId="281FA086" w14:textId="799A830E" w:rsidR="00B11F6A" w:rsidRPr="006B079C" w:rsidRDefault="00B11F6A" w:rsidP="00B11F6A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2023 году будет продолжена системная работа над созданием ко</w:t>
      </w:r>
      <w:r w:rsidRPr="006B079C">
        <w:rPr>
          <w:sz w:val="28"/>
          <w:szCs w:val="28"/>
        </w:rPr>
        <w:t>м</w:t>
      </w:r>
      <w:r w:rsidRPr="006B079C">
        <w:rPr>
          <w:sz w:val="28"/>
          <w:szCs w:val="28"/>
        </w:rPr>
        <w:t>фортной и безопасной городской среды — благоустройством дорог, улиц, скверов, повышением качества жизни жителей города — благоустро</w:t>
      </w:r>
      <w:r w:rsidRPr="006B079C">
        <w:rPr>
          <w:sz w:val="28"/>
          <w:szCs w:val="28"/>
        </w:rPr>
        <w:t>й</w:t>
      </w:r>
      <w:r w:rsidRPr="006B079C">
        <w:rPr>
          <w:sz w:val="28"/>
          <w:szCs w:val="28"/>
        </w:rPr>
        <w:t>ством дворов, обеспечением надежной и бесперебойной работы городской инфр</w:t>
      </w:r>
      <w:r w:rsidRPr="006B079C">
        <w:rPr>
          <w:sz w:val="28"/>
          <w:szCs w:val="28"/>
        </w:rPr>
        <w:t>а</w:t>
      </w:r>
      <w:r w:rsidRPr="006B079C">
        <w:rPr>
          <w:sz w:val="28"/>
          <w:szCs w:val="28"/>
        </w:rPr>
        <w:t xml:space="preserve">структуры. </w:t>
      </w:r>
    </w:p>
    <w:p w14:paraId="4AC08E74" w14:textId="29E8027B" w:rsidR="00280A40" w:rsidRDefault="00493CDC" w:rsidP="004C45E7">
      <w:pPr>
        <w:ind w:firstLine="567"/>
        <w:jc w:val="both"/>
        <w:rPr>
          <w:b/>
          <w:sz w:val="28"/>
          <w:szCs w:val="28"/>
        </w:rPr>
      </w:pPr>
      <w:r w:rsidRPr="006B079C">
        <w:rPr>
          <w:sz w:val="28"/>
          <w:szCs w:val="28"/>
        </w:rPr>
        <w:t>В 2023 году будет реализован второй этап проекта "Строительства ко</w:t>
      </w:r>
      <w:r w:rsidRPr="006B079C">
        <w:rPr>
          <w:sz w:val="28"/>
          <w:szCs w:val="28"/>
        </w:rPr>
        <w:t>м</w:t>
      </w:r>
      <w:r w:rsidRPr="006B079C">
        <w:rPr>
          <w:sz w:val="28"/>
          <w:szCs w:val="28"/>
        </w:rPr>
        <w:t>плекса объектов сист</w:t>
      </w:r>
      <w:r>
        <w:rPr>
          <w:sz w:val="28"/>
          <w:szCs w:val="28"/>
        </w:rPr>
        <w:t>емы водоснабжения в г. Татарске</w:t>
      </w:r>
      <w:r w:rsidRPr="006B079C">
        <w:rPr>
          <w:sz w:val="28"/>
          <w:szCs w:val="28"/>
        </w:rPr>
        <w:t>". В рамках данного проекта будет реализовано строительство водозаборных скважин в колич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 xml:space="preserve">стве </w:t>
      </w:r>
      <w:r w:rsidR="004C45E7">
        <w:rPr>
          <w:sz w:val="28"/>
          <w:szCs w:val="28"/>
        </w:rPr>
        <w:t>3</w:t>
      </w:r>
      <w:r w:rsidRPr="006B079C">
        <w:rPr>
          <w:sz w:val="28"/>
          <w:szCs w:val="28"/>
        </w:rPr>
        <w:t xml:space="preserve"> штук, строительство двух станций водоподготовки с резервуарами ч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>стой воды на сумму 585</w:t>
      </w:r>
      <w:r>
        <w:rPr>
          <w:sz w:val="28"/>
          <w:szCs w:val="28"/>
        </w:rPr>
        <w:t xml:space="preserve"> </w:t>
      </w:r>
      <w:r w:rsidR="005114B2">
        <w:rPr>
          <w:sz w:val="28"/>
          <w:szCs w:val="28"/>
        </w:rPr>
        <w:t>млн</w:t>
      </w:r>
      <w:r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 xml:space="preserve"> руб. </w:t>
      </w:r>
    </w:p>
    <w:p w14:paraId="5825D833" w14:textId="39F2D863" w:rsidR="00280A40" w:rsidRDefault="004C45E7" w:rsidP="004C45E7">
      <w:pPr>
        <w:ind w:firstLine="567"/>
        <w:jc w:val="both"/>
        <w:rPr>
          <w:b/>
          <w:sz w:val="28"/>
          <w:szCs w:val="28"/>
        </w:rPr>
      </w:pPr>
      <w:r w:rsidRPr="006B079C">
        <w:rPr>
          <w:sz w:val="28"/>
          <w:szCs w:val="28"/>
        </w:rPr>
        <w:t>Так же по программе «Чистая вода» в 2023 году будет осуществлено строительство водопровода по ул. Краснознаменная на сумму 7</w:t>
      </w:r>
      <w:r w:rsidR="005114B2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млн. руб.</w:t>
      </w:r>
    </w:p>
    <w:p w14:paraId="3EE3F11F" w14:textId="2B59E3E0" w:rsidR="00280A40" w:rsidRDefault="004C45E7" w:rsidP="004C45E7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Планируется произвести разработку проектно-сметной документации на ремонт водопроводных сетей по ул. О.Кошевого, ул. Калинина, пер. Лермо</w:t>
      </w:r>
      <w:r w:rsidRPr="006B079C">
        <w:rPr>
          <w:sz w:val="28"/>
          <w:szCs w:val="28"/>
        </w:rPr>
        <w:t>н</w:t>
      </w:r>
      <w:r w:rsidRPr="006B079C">
        <w:rPr>
          <w:sz w:val="28"/>
          <w:szCs w:val="28"/>
        </w:rPr>
        <w:t>това.</w:t>
      </w:r>
    </w:p>
    <w:p w14:paraId="0FDE8798" w14:textId="69101FB7" w:rsidR="005114B2" w:rsidRDefault="005114B2" w:rsidP="005114B2">
      <w:pPr>
        <w:pStyle w:val="14"/>
        <w:shd w:val="clear" w:color="auto" w:fill="auto"/>
        <w:tabs>
          <w:tab w:val="left" w:pos="8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11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произошел обвал железобетонной трубы и обвал железобетонного колодца   главного канализационного коллектора КНС №1, потребовался капитальный ремонт КНС.</w:t>
      </w:r>
    </w:p>
    <w:p w14:paraId="2836B450" w14:textId="49B355BE" w:rsidR="005114B2" w:rsidRPr="005114B2" w:rsidRDefault="005114B2" w:rsidP="005114B2">
      <w:pPr>
        <w:pStyle w:val="14"/>
        <w:shd w:val="clear" w:color="auto" w:fill="auto"/>
        <w:tabs>
          <w:tab w:val="left" w:pos="860"/>
        </w:tabs>
        <w:spacing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2023 года между Министерством ЖКХ и энергетики Новос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2DEC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72DEC">
        <w:rPr>
          <w:rFonts w:ascii="Times New Roman" w:eastAsia="Times New Roman" w:hAnsi="Times New Roman" w:cs="Times New Roman"/>
          <w:sz w:val="28"/>
          <w:szCs w:val="28"/>
        </w:rPr>
        <w:t xml:space="preserve"> города Татарска Татарского района Н</w:t>
      </w:r>
      <w:r w:rsidRPr="00172D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DEC">
        <w:rPr>
          <w:rFonts w:ascii="Times New Roman" w:eastAsia="Times New Roman" w:hAnsi="Times New Roman" w:cs="Times New Roman"/>
          <w:sz w:val="28"/>
          <w:szCs w:val="28"/>
        </w:rPr>
        <w:t>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заключено соглашение о предоставлении из областного </w:t>
      </w:r>
      <w:r w:rsidRPr="005114B2">
        <w:rPr>
          <w:rFonts w:ascii="Times New Roman" w:eastAsia="Times New Roman" w:hAnsi="Times New Roman" w:cs="Times New Roman"/>
          <w:sz w:val="28"/>
          <w:szCs w:val="28"/>
        </w:rPr>
        <w:t xml:space="preserve">бюджета Новосибирской области бюджету города Татарска </w:t>
      </w:r>
      <w:r w:rsidRPr="005114B2">
        <w:rPr>
          <w:rFonts w:ascii="Times New Roman" w:hAnsi="Times New Roman" w:cs="Times New Roman"/>
          <w:sz w:val="28"/>
          <w:szCs w:val="28"/>
        </w:rPr>
        <w:t>6 590,98 тыс.рублей из</w:t>
      </w:r>
      <w:r w:rsidRPr="005114B2">
        <w:rPr>
          <w:rFonts w:ascii="Times New Roman" w:eastAsia="Times New Roman" w:hAnsi="Times New Roman" w:cs="Times New Roman"/>
          <w:sz w:val="28"/>
          <w:szCs w:val="28"/>
        </w:rPr>
        <w:t xml:space="preserve"> средств резервного фонда Правительства Новосибирской </w:t>
      </w:r>
      <w:r w:rsidRPr="005114B2">
        <w:rPr>
          <w:rStyle w:val="a9"/>
          <w:rFonts w:ascii="Times New Roman" w:hAnsi="Times New Roman" w:cs="Times New Roman"/>
          <w:i w:val="0"/>
          <w:sz w:val="28"/>
          <w:szCs w:val="28"/>
        </w:rPr>
        <w:t>о</w:t>
      </w:r>
      <w:r w:rsidRPr="005114B2"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Pr="005114B2">
        <w:rPr>
          <w:rStyle w:val="a9"/>
          <w:rFonts w:ascii="Times New Roman" w:hAnsi="Times New Roman" w:cs="Times New Roman"/>
          <w:i w:val="0"/>
          <w:sz w:val="28"/>
          <w:szCs w:val="28"/>
        </w:rPr>
        <w:t>ласти.</w:t>
      </w:r>
    </w:p>
    <w:p w14:paraId="55B0197C" w14:textId="4076D587" w:rsidR="005114B2" w:rsidRPr="005114B2" w:rsidRDefault="005114B2" w:rsidP="005114B2">
      <w:pPr>
        <w:pStyle w:val="14"/>
        <w:shd w:val="clear" w:color="auto" w:fill="auto"/>
        <w:tabs>
          <w:tab w:val="left" w:pos="860"/>
        </w:tabs>
        <w:spacing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5114B2">
        <w:rPr>
          <w:rStyle w:val="a9"/>
          <w:rFonts w:ascii="Times New Roman" w:hAnsi="Times New Roman" w:cs="Times New Roman"/>
          <w:i w:val="0"/>
          <w:sz w:val="28"/>
          <w:szCs w:val="28"/>
        </w:rPr>
        <w:t>11 февраля 2023 года в Единой информационной системе в сфере зак</w:t>
      </w:r>
      <w:r w:rsidRPr="005114B2">
        <w:rPr>
          <w:rStyle w:val="a9"/>
          <w:rFonts w:ascii="Times New Roman" w:hAnsi="Times New Roman" w:cs="Times New Roman"/>
          <w:i w:val="0"/>
          <w:sz w:val="28"/>
          <w:szCs w:val="28"/>
        </w:rPr>
        <w:t>у</w:t>
      </w:r>
      <w:r w:rsidRPr="005114B2">
        <w:rPr>
          <w:rStyle w:val="a9"/>
          <w:rFonts w:ascii="Times New Roman" w:hAnsi="Times New Roman" w:cs="Times New Roman"/>
          <w:i w:val="0"/>
          <w:sz w:val="28"/>
          <w:szCs w:val="28"/>
        </w:rPr>
        <w:t>пок было опубликовано извещение о проведении электронного аукциона                      на капитальный ремонт канализационного самотечного коллектора на терр</w:t>
      </w:r>
      <w:r w:rsidRPr="005114B2">
        <w:rPr>
          <w:rStyle w:val="a9"/>
          <w:rFonts w:ascii="Times New Roman" w:hAnsi="Times New Roman" w:cs="Times New Roman"/>
          <w:i w:val="0"/>
          <w:sz w:val="28"/>
          <w:szCs w:val="28"/>
        </w:rPr>
        <w:t>и</w:t>
      </w:r>
      <w:r w:rsidRPr="005114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тории КНС №1, </w:t>
      </w:r>
      <w:r w:rsidRPr="005114B2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срока подачи заявок не подано ни одной зая</w:t>
      </w:r>
      <w:r w:rsidRPr="005114B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114B2">
        <w:rPr>
          <w:rFonts w:ascii="Times New Roman" w:hAnsi="Times New Roman" w:cs="Times New Roman"/>
          <w:sz w:val="28"/>
          <w:szCs w:val="28"/>
          <w:shd w:val="clear" w:color="auto" w:fill="FFFFFF"/>
        </w:rPr>
        <w:t>ки участие в закупке.</w:t>
      </w:r>
    </w:p>
    <w:p w14:paraId="2FCB6036" w14:textId="1F9454FD" w:rsidR="005114B2" w:rsidRDefault="005114B2" w:rsidP="005114B2">
      <w:pPr>
        <w:pStyle w:val="14"/>
        <w:shd w:val="clear" w:color="auto" w:fill="auto"/>
        <w:tabs>
          <w:tab w:val="left" w:pos="8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4B2">
        <w:rPr>
          <w:rStyle w:val="a9"/>
          <w:rFonts w:ascii="Times New Roman" w:hAnsi="Times New Roman" w:cs="Times New Roman"/>
          <w:i w:val="0"/>
          <w:sz w:val="28"/>
          <w:szCs w:val="28"/>
        </w:rPr>
        <w:t>В связи с этим планируется заключение контракта с единственным п</w:t>
      </w:r>
      <w:r w:rsidRPr="005114B2">
        <w:rPr>
          <w:rStyle w:val="a9"/>
          <w:rFonts w:ascii="Times New Roman" w:hAnsi="Times New Roman" w:cs="Times New Roman"/>
          <w:i w:val="0"/>
          <w:sz w:val="28"/>
          <w:szCs w:val="28"/>
        </w:rPr>
        <w:t>о</w:t>
      </w:r>
      <w:r w:rsidRPr="005114B2">
        <w:rPr>
          <w:rStyle w:val="a9"/>
          <w:rFonts w:ascii="Times New Roman" w:hAnsi="Times New Roman" w:cs="Times New Roman"/>
          <w:i w:val="0"/>
          <w:sz w:val="28"/>
          <w:szCs w:val="28"/>
        </w:rPr>
        <w:t>ставщиком ООО «Возрождение» в срок до 01.03.2023 года.</w:t>
      </w:r>
    </w:p>
    <w:p w14:paraId="678AD422" w14:textId="37A29772" w:rsidR="004C45E7" w:rsidRDefault="004C45E7" w:rsidP="004C45E7">
      <w:pPr>
        <w:ind w:firstLine="567"/>
        <w:jc w:val="both"/>
        <w:rPr>
          <w:sz w:val="28"/>
          <w:szCs w:val="28"/>
        </w:rPr>
      </w:pPr>
      <w:r w:rsidRPr="004C45E7">
        <w:rPr>
          <w:sz w:val="28"/>
          <w:szCs w:val="28"/>
        </w:rPr>
        <w:t>Кроме того в 2023 году по региональной программе модернизации с</w:t>
      </w:r>
      <w:r w:rsidRPr="004C45E7">
        <w:rPr>
          <w:sz w:val="28"/>
          <w:szCs w:val="28"/>
        </w:rPr>
        <w:t>и</w:t>
      </w:r>
      <w:r w:rsidRPr="004C45E7">
        <w:rPr>
          <w:sz w:val="28"/>
          <w:szCs w:val="28"/>
        </w:rPr>
        <w:t>стем коммунальной инфраструктуры будет произведен капитал</w:t>
      </w:r>
      <w:r w:rsidRPr="004C45E7">
        <w:rPr>
          <w:sz w:val="28"/>
          <w:szCs w:val="28"/>
        </w:rPr>
        <w:t>ь</w:t>
      </w:r>
      <w:r w:rsidRPr="004C45E7">
        <w:rPr>
          <w:sz w:val="28"/>
          <w:szCs w:val="28"/>
        </w:rPr>
        <w:t>ный ремонт системы водоотведения по ул.Урицкого</w:t>
      </w:r>
      <w:r>
        <w:rPr>
          <w:sz w:val="28"/>
          <w:szCs w:val="28"/>
        </w:rPr>
        <w:t>, ул. Довыскибо на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 1 млн 600 тыс рублей.</w:t>
      </w:r>
    </w:p>
    <w:p w14:paraId="6F0D5E27" w14:textId="7BBFB5A5" w:rsidR="00E01D5F" w:rsidRDefault="00B11F6A" w:rsidP="004C45E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региональной программе модернизации систем коммунальной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фраструктуры будет проведена реконструкция системы отопления и горяч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го, холодно</w:t>
      </w:r>
      <w:r w:rsidR="005114B2">
        <w:rPr>
          <w:color w:val="000000"/>
          <w:sz w:val="28"/>
          <w:szCs w:val="28"/>
        </w:rPr>
        <w:t>го водоснабжения котельной №20 и</w:t>
      </w:r>
      <w:r>
        <w:rPr>
          <w:color w:val="000000"/>
          <w:sz w:val="28"/>
          <w:szCs w:val="28"/>
        </w:rPr>
        <w:t xml:space="preserve"> № 3</w:t>
      </w:r>
      <w:r w:rsidR="005114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стоимость работ по 2 </w:t>
      </w:r>
      <w:r>
        <w:rPr>
          <w:color w:val="000000"/>
          <w:sz w:val="28"/>
          <w:szCs w:val="28"/>
        </w:rPr>
        <w:lastRenderedPageBreak/>
        <w:t>млн. рублей. А также по п</w:t>
      </w:r>
      <w:r w:rsidR="005114B2">
        <w:rPr>
          <w:color w:val="000000"/>
          <w:sz w:val="28"/>
          <w:szCs w:val="28"/>
        </w:rPr>
        <w:t>одп</w:t>
      </w:r>
      <w:r>
        <w:rPr>
          <w:color w:val="000000"/>
          <w:sz w:val="28"/>
          <w:szCs w:val="28"/>
        </w:rPr>
        <w:t xml:space="preserve">рограмме </w:t>
      </w:r>
      <w:r w:rsidR="005114B2">
        <w:rPr>
          <w:sz w:val="28"/>
          <w:szCs w:val="28"/>
        </w:rPr>
        <w:t>«Безопасность жилищно-коммунального хозяйства» государственной программы Новосибирской о</w:t>
      </w:r>
      <w:r w:rsidR="005114B2">
        <w:rPr>
          <w:sz w:val="28"/>
          <w:szCs w:val="28"/>
        </w:rPr>
        <w:t>б</w:t>
      </w:r>
      <w:r w:rsidR="005114B2">
        <w:rPr>
          <w:sz w:val="28"/>
          <w:szCs w:val="28"/>
        </w:rPr>
        <w:t xml:space="preserve">ласти </w:t>
      </w:r>
      <w:r>
        <w:rPr>
          <w:color w:val="000000"/>
          <w:sz w:val="28"/>
          <w:szCs w:val="28"/>
        </w:rPr>
        <w:t>будут приобретены материалы по подготовке к осенне-зимнему пери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ду 2023-2024 годов.</w:t>
      </w:r>
    </w:p>
    <w:p w14:paraId="0D4CC783" w14:textId="7398C574" w:rsidR="005114B2" w:rsidRDefault="004C45E7" w:rsidP="00E01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дорожной деятельности, то в 2023 году</w:t>
      </w:r>
      <w:r w:rsidR="005114B2">
        <w:rPr>
          <w:sz w:val="28"/>
          <w:szCs w:val="28"/>
        </w:rPr>
        <w:t xml:space="preserve"> планируется</w:t>
      </w:r>
      <w:r w:rsidR="005114B2" w:rsidRPr="005114B2">
        <w:rPr>
          <w:color w:val="000000"/>
          <w:sz w:val="28"/>
          <w:szCs w:val="28"/>
        </w:rPr>
        <w:t xml:space="preserve"> </w:t>
      </w:r>
      <w:r w:rsidR="005114B2">
        <w:rPr>
          <w:color w:val="000000"/>
          <w:sz w:val="28"/>
          <w:szCs w:val="28"/>
        </w:rPr>
        <w:t>разр</w:t>
      </w:r>
      <w:r w:rsidR="005114B2">
        <w:rPr>
          <w:color w:val="000000"/>
          <w:sz w:val="28"/>
          <w:szCs w:val="28"/>
        </w:rPr>
        <w:t>а</w:t>
      </w:r>
      <w:r w:rsidR="005114B2">
        <w:rPr>
          <w:color w:val="000000"/>
          <w:sz w:val="28"/>
          <w:szCs w:val="28"/>
        </w:rPr>
        <w:t>ботать ПСД по ремонту ул. Смирновской, пер. Школьного и к</w:t>
      </w:r>
      <w:r w:rsidR="005114B2">
        <w:rPr>
          <w:color w:val="000000"/>
          <w:sz w:val="28"/>
          <w:szCs w:val="28"/>
        </w:rPr>
        <w:t>а</w:t>
      </w:r>
      <w:r w:rsidR="005114B2">
        <w:rPr>
          <w:color w:val="000000"/>
          <w:sz w:val="28"/>
          <w:szCs w:val="28"/>
        </w:rPr>
        <w:t>питальному ремонту ул. Ленина. Всего на разработку ПСД планируется п</w:t>
      </w:r>
      <w:r w:rsidR="005114B2">
        <w:rPr>
          <w:color w:val="000000"/>
          <w:sz w:val="28"/>
          <w:szCs w:val="28"/>
        </w:rPr>
        <w:t>о</w:t>
      </w:r>
      <w:r w:rsidR="005114B2">
        <w:rPr>
          <w:color w:val="000000"/>
          <w:sz w:val="28"/>
          <w:szCs w:val="28"/>
        </w:rPr>
        <w:t>тратить 3 млн рублей.</w:t>
      </w:r>
    </w:p>
    <w:p w14:paraId="2CB736BB" w14:textId="77777777" w:rsidR="005114B2" w:rsidRDefault="005114B2" w:rsidP="00E01D5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4C45E7">
        <w:rPr>
          <w:sz w:val="28"/>
          <w:szCs w:val="28"/>
        </w:rPr>
        <w:t xml:space="preserve"> планах </w:t>
      </w:r>
      <w:r w:rsidR="004C45E7" w:rsidRPr="004C45E7">
        <w:rPr>
          <w:sz w:val="28"/>
          <w:szCs w:val="28"/>
        </w:rPr>
        <w:t xml:space="preserve"> </w:t>
      </w:r>
      <w:r w:rsidR="00AE3FC5">
        <w:rPr>
          <w:sz w:val="28"/>
          <w:szCs w:val="28"/>
        </w:rPr>
        <w:t>произвести р</w:t>
      </w:r>
      <w:r w:rsidR="00AE3FC5">
        <w:rPr>
          <w:color w:val="000000"/>
          <w:sz w:val="28"/>
          <w:szCs w:val="28"/>
        </w:rPr>
        <w:t>емонт ул. Смирновской со строительством тр</w:t>
      </w:r>
      <w:r w:rsidR="00AE3FC5">
        <w:rPr>
          <w:color w:val="000000"/>
          <w:sz w:val="28"/>
          <w:szCs w:val="28"/>
        </w:rPr>
        <w:t>о</w:t>
      </w:r>
      <w:r w:rsidR="00AE3FC5">
        <w:rPr>
          <w:color w:val="000000"/>
          <w:sz w:val="28"/>
          <w:szCs w:val="28"/>
        </w:rPr>
        <w:t>туара от ул. Краснофлотской до ул. Садовая и ремонт автомобильной дороги пер. Школьный.</w:t>
      </w:r>
      <w:r w:rsidR="006151FA">
        <w:rPr>
          <w:color w:val="000000"/>
          <w:sz w:val="28"/>
          <w:szCs w:val="28"/>
        </w:rPr>
        <w:t xml:space="preserve"> </w:t>
      </w:r>
    </w:p>
    <w:p w14:paraId="16EA5E51" w14:textId="77777777" w:rsidR="00E40162" w:rsidRDefault="00E01D5F" w:rsidP="00E01D5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будет продолжена работа по разработке </w:t>
      </w:r>
      <w:r w:rsidR="005114B2"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дорожного движения на сумму 900</w:t>
      </w:r>
      <w:r w:rsidR="005114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 рублей</w:t>
      </w:r>
      <w:r w:rsidR="00E40162">
        <w:rPr>
          <w:color w:val="000000"/>
          <w:sz w:val="28"/>
          <w:szCs w:val="28"/>
        </w:rPr>
        <w:t>.</w:t>
      </w:r>
    </w:p>
    <w:p w14:paraId="2C61860C" w14:textId="704DAE88" w:rsidR="00E01D5F" w:rsidRDefault="00E40162" w:rsidP="00E01D5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01D5F">
        <w:rPr>
          <w:color w:val="000000"/>
          <w:sz w:val="28"/>
          <w:szCs w:val="28"/>
        </w:rPr>
        <w:t xml:space="preserve">остроено </w:t>
      </w:r>
      <w:r w:rsidR="00CC5AFF">
        <w:rPr>
          <w:color w:val="000000"/>
          <w:sz w:val="28"/>
          <w:szCs w:val="28"/>
        </w:rPr>
        <w:t xml:space="preserve">уличное </w:t>
      </w:r>
      <w:r w:rsidR="00E01D5F">
        <w:rPr>
          <w:color w:val="000000"/>
          <w:sz w:val="28"/>
          <w:szCs w:val="28"/>
        </w:rPr>
        <w:t xml:space="preserve">освещение по пер. Кирпичному (от ул. Восточной до ул. Носкова), ул. Ломоносова (от ул. Матросова до ул. 30 лет ВЛКСМ) на это планируется потратить 800 тыс рублей. </w:t>
      </w:r>
    </w:p>
    <w:p w14:paraId="34603448" w14:textId="3F25909C" w:rsidR="00E01D5F" w:rsidRDefault="00E01D5F" w:rsidP="004C45E7">
      <w:pPr>
        <w:ind w:firstLine="567"/>
        <w:jc w:val="both"/>
        <w:rPr>
          <w:rStyle w:val="af4"/>
          <w:i w:val="0"/>
          <w:color w:val="auto"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t>В рамках программы «Инициативное бюджетирование Новосибирской области» в 2023 году в городе появятся</w:t>
      </w:r>
      <w:r w:rsidR="005114B2">
        <w:rPr>
          <w:rStyle w:val="af4"/>
          <w:i w:val="0"/>
          <w:color w:val="auto"/>
          <w:sz w:val="28"/>
          <w:szCs w:val="28"/>
        </w:rPr>
        <w:t xml:space="preserve"> 5 </w:t>
      </w:r>
      <w:r w:rsidRPr="006B079C">
        <w:rPr>
          <w:rStyle w:val="af4"/>
          <w:i w:val="0"/>
          <w:color w:val="auto"/>
          <w:sz w:val="28"/>
          <w:szCs w:val="28"/>
        </w:rPr>
        <w:t>новы</w:t>
      </w:r>
      <w:r w:rsidR="005114B2">
        <w:rPr>
          <w:rStyle w:val="af4"/>
          <w:i w:val="0"/>
          <w:color w:val="auto"/>
          <w:sz w:val="28"/>
          <w:szCs w:val="28"/>
        </w:rPr>
        <w:t>х</w:t>
      </w:r>
      <w:r w:rsidRPr="006B079C">
        <w:rPr>
          <w:rStyle w:val="af4"/>
          <w:i w:val="0"/>
          <w:color w:val="auto"/>
          <w:sz w:val="28"/>
          <w:szCs w:val="28"/>
        </w:rPr>
        <w:t xml:space="preserve"> остановочны</w:t>
      </w:r>
      <w:r w:rsidR="005114B2">
        <w:rPr>
          <w:rStyle w:val="af4"/>
          <w:i w:val="0"/>
          <w:color w:val="auto"/>
          <w:sz w:val="28"/>
          <w:szCs w:val="28"/>
        </w:rPr>
        <w:t>х</w:t>
      </w:r>
      <w:r w:rsidRPr="006B079C">
        <w:rPr>
          <w:rStyle w:val="af4"/>
          <w:i w:val="0"/>
          <w:color w:val="auto"/>
          <w:sz w:val="28"/>
          <w:szCs w:val="28"/>
        </w:rPr>
        <w:t xml:space="preserve"> пункт</w:t>
      </w:r>
      <w:r w:rsidR="00E40162">
        <w:rPr>
          <w:rStyle w:val="af4"/>
          <w:i w:val="0"/>
          <w:color w:val="auto"/>
          <w:sz w:val="28"/>
          <w:szCs w:val="28"/>
        </w:rPr>
        <w:t>ов</w:t>
      </w:r>
      <w:r w:rsidRPr="006B079C">
        <w:rPr>
          <w:rStyle w:val="af4"/>
          <w:i w:val="0"/>
          <w:color w:val="auto"/>
          <w:sz w:val="28"/>
          <w:szCs w:val="28"/>
        </w:rPr>
        <w:t xml:space="preserve"> о</w:t>
      </w:r>
      <w:r w:rsidRPr="006B079C">
        <w:rPr>
          <w:rStyle w:val="af4"/>
          <w:i w:val="0"/>
          <w:color w:val="auto"/>
          <w:sz w:val="28"/>
          <w:szCs w:val="28"/>
        </w:rPr>
        <w:t>б</w:t>
      </w:r>
      <w:r w:rsidRPr="006B079C">
        <w:rPr>
          <w:rStyle w:val="af4"/>
          <w:i w:val="0"/>
          <w:color w:val="auto"/>
          <w:sz w:val="28"/>
          <w:szCs w:val="28"/>
        </w:rPr>
        <w:t>щественного транспорта</w:t>
      </w:r>
      <w:r>
        <w:rPr>
          <w:rStyle w:val="af4"/>
          <w:i w:val="0"/>
          <w:color w:val="auto"/>
          <w:sz w:val="28"/>
          <w:szCs w:val="28"/>
        </w:rPr>
        <w:t xml:space="preserve"> на сумму 1 млн 950 тыс рублей.</w:t>
      </w:r>
    </w:p>
    <w:p w14:paraId="5C05FF20" w14:textId="46DBF990" w:rsidR="00B11F6A" w:rsidRPr="006B079C" w:rsidRDefault="00B11F6A" w:rsidP="00B11F6A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По государственной программе "Комфортная городская ср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 xml:space="preserve">да" ежегодно выделяется средства из федерального, областного и местного бюджетов на обустройство общественных пространств (парков, скверов) и обустройство дворовых территорий.  Так в 2023 году планируется </w:t>
      </w:r>
      <w:r w:rsidR="005114B2" w:rsidRPr="006B079C">
        <w:rPr>
          <w:sz w:val="28"/>
          <w:szCs w:val="28"/>
        </w:rPr>
        <w:t>благоустройство прид</w:t>
      </w:r>
      <w:r w:rsidR="005114B2" w:rsidRPr="006B079C">
        <w:rPr>
          <w:sz w:val="28"/>
          <w:szCs w:val="28"/>
        </w:rPr>
        <w:t>о</w:t>
      </w:r>
      <w:r w:rsidR="005114B2" w:rsidRPr="006B079C">
        <w:rPr>
          <w:sz w:val="28"/>
          <w:szCs w:val="28"/>
        </w:rPr>
        <w:t xml:space="preserve">мовый территории между  многоквартирными домами по ул. К. Маркса,18 и ул. Пушкина,96 на </w:t>
      </w:r>
      <w:r w:rsidR="005114B2">
        <w:rPr>
          <w:sz w:val="28"/>
          <w:szCs w:val="28"/>
        </w:rPr>
        <w:t>6</w:t>
      </w:r>
      <w:r w:rsidR="005114B2" w:rsidRPr="006B079C">
        <w:rPr>
          <w:sz w:val="28"/>
          <w:szCs w:val="28"/>
        </w:rPr>
        <w:t xml:space="preserve"> млн. рублей, а так же  благоустройство придомовый территории многоквартирного дома по пл. Базарная,4 на </w:t>
      </w:r>
      <w:r w:rsidR="005114B2">
        <w:rPr>
          <w:sz w:val="28"/>
          <w:szCs w:val="28"/>
        </w:rPr>
        <w:t>2,8 млн.</w:t>
      </w:r>
      <w:r w:rsidR="005114B2" w:rsidRPr="006B079C">
        <w:rPr>
          <w:sz w:val="28"/>
          <w:szCs w:val="28"/>
        </w:rPr>
        <w:t>руб.</w:t>
      </w:r>
      <w:r w:rsidR="005114B2">
        <w:rPr>
          <w:sz w:val="28"/>
          <w:szCs w:val="28"/>
        </w:rPr>
        <w:t xml:space="preserve"> Б</w:t>
      </w:r>
      <w:r w:rsidRPr="006B079C">
        <w:rPr>
          <w:sz w:val="28"/>
          <w:szCs w:val="28"/>
        </w:rPr>
        <w:t>лаг</w:t>
      </w:r>
      <w:r w:rsidRPr="006B079C">
        <w:rPr>
          <w:sz w:val="28"/>
          <w:szCs w:val="28"/>
        </w:rPr>
        <w:t>о</w:t>
      </w:r>
      <w:r w:rsidRPr="006B079C">
        <w:rPr>
          <w:sz w:val="28"/>
          <w:szCs w:val="28"/>
        </w:rPr>
        <w:t xml:space="preserve">устройство общественной территории сквера по ул. Матросова, 175 </w:t>
      </w:r>
      <w:r w:rsidR="005114B2">
        <w:rPr>
          <w:sz w:val="28"/>
          <w:szCs w:val="28"/>
        </w:rPr>
        <w:t>планир</w:t>
      </w:r>
      <w:r w:rsidR="005114B2">
        <w:rPr>
          <w:sz w:val="28"/>
          <w:szCs w:val="28"/>
        </w:rPr>
        <w:t>у</w:t>
      </w:r>
      <w:r w:rsidR="005114B2">
        <w:rPr>
          <w:sz w:val="28"/>
          <w:szCs w:val="28"/>
        </w:rPr>
        <w:t xml:space="preserve">ется осуществить в два этапа в течение 2023 и 2024 годов </w:t>
      </w:r>
      <w:r w:rsidRPr="006B079C">
        <w:rPr>
          <w:sz w:val="28"/>
          <w:szCs w:val="28"/>
        </w:rPr>
        <w:t>на</w:t>
      </w:r>
      <w:r w:rsidR="005114B2">
        <w:rPr>
          <w:sz w:val="28"/>
          <w:szCs w:val="28"/>
        </w:rPr>
        <w:t xml:space="preserve"> общую</w:t>
      </w:r>
      <w:r w:rsidRPr="006B079C">
        <w:rPr>
          <w:sz w:val="28"/>
          <w:szCs w:val="28"/>
        </w:rPr>
        <w:t xml:space="preserve"> сумму </w:t>
      </w:r>
      <w:r w:rsidR="005114B2">
        <w:rPr>
          <w:sz w:val="28"/>
          <w:szCs w:val="28"/>
        </w:rPr>
        <w:t>15,4</w:t>
      </w:r>
      <w:r w:rsidRPr="006B079C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="005114B2">
        <w:rPr>
          <w:sz w:val="28"/>
          <w:szCs w:val="28"/>
        </w:rPr>
        <w:t>руб.</w:t>
      </w:r>
    </w:p>
    <w:p w14:paraId="6D195BA5" w14:textId="6629DF1D" w:rsidR="00B11F6A" w:rsidRPr="006B079C" w:rsidRDefault="00B11F6A" w:rsidP="00B11F6A">
      <w:pPr>
        <w:ind w:firstLine="567"/>
        <w:jc w:val="both"/>
        <w:rPr>
          <w:rStyle w:val="af4"/>
          <w:i w:val="0"/>
          <w:color w:val="auto"/>
          <w:sz w:val="28"/>
          <w:szCs w:val="28"/>
        </w:rPr>
      </w:pPr>
      <w:r w:rsidRPr="006B079C">
        <w:rPr>
          <w:rStyle w:val="af4"/>
          <w:i w:val="0"/>
          <w:color w:val="auto"/>
          <w:sz w:val="28"/>
          <w:szCs w:val="28"/>
        </w:rPr>
        <w:t>В рамках конкурса социально значимых проектов в сфере развития о</w:t>
      </w:r>
      <w:r w:rsidRPr="006B079C">
        <w:rPr>
          <w:rStyle w:val="af4"/>
          <w:i w:val="0"/>
          <w:color w:val="auto"/>
          <w:sz w:val="28"/>
          <w:szCs w:val="28"/>
        </w:rPr>
        <w:t>б</w:t>
      </w:r>
      <w:r w:rsidRPr="006B079C">
        <w:rPr>
          <w:rStyle w:val="af4"/>
          <w:i w:val="0"/>
          <w:color w:val="auto"/>
          <w:sz w:val="28"/>
          <w:szCs w:val="28"/>
        </w:rPr>
        <w:t xml:space="preserve">щественной инфраструктуры в 2023 году будет осуществлено строительство </w:t>
      </w:r>
      <w:r w:rsidR="005114B2">
        <w:rPr>
          <w:rStyle w:val="af4"/>
          <w:i w:val="0"/>
          <w:color w:val="auto"/>
          <w:sz w:val="28"/>
          <w:szCs w:val="28"/>
        </w:rPr>
        <w:t xml:space="preserve">5 </w:t>
      </w:r>
      <w:r w:rsidRPr="006B079C">
        <w:rPr>
          <w:rStyle w:val="af4"/>
          <w:i w:val="0"/>
          <w:color w:val="auto"/>
          <w:sz w:val="28"/>
          <w:szCs w:val="28"/>
        </w:rPr>
        <w:t xml:space="preserve">площадок ТКО на сумму 600 тыс. рублей. </w:t>
      </w:r>
    </w:p>
    <w:p w14:paraId="4492177A" w14:textId="31E8C861" w:rsidR="00454202" w:rsidRPr="006B079C" w:rsidRDefault="00BD53D8" w:rsidP="00454202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В 2023 году администрация города Татарска планирует принять участие во Всероссийском конкурсе лучших проектов создания комфортной горо</w:t>
      </w:r>
      <w:r w:rsidRPr="006B079C">
        <w:rPr>
          <w:sz w:val="28"/>
          <w:szCs w:val="28"/>
        </w:rPr>
        <w:t>д</w:t>
      </w:r>
      <w:r w:rsidRPr="006B079C">
        <w:rPr>
          <w:sz w:val="28"/>
          <w:szCs w:val="28"/>
        </w:rPr>
        <w:t>ской среды в малых городах и исторических поселениях, для этого будет ра</w:t>
      </w:r>
      <w:r w:rsidRPr="006B079C">
        <w:rPr>
          <w:sz w:val="28"/>
          <w:szCs w:val="28"/>
        </w:rPr>
        <w:t>з</w:t>
      </w:r>
      <w:r w:rsidRPr="006B079C">
        <w:rPr>
          <w:sz w:val="28"/>
          <w:szCs w:val="28"/>
        </w:rPr>
        <w:t xml:space="preserve">работан проект </w:t>
      </w:r>
      <w:r w:rsidR="00C00FC0" w:rsidRPr="006B079C">
        <w:rPr>
          <w:sz w:val="28"/>
          <w:szCs w:val="28"/>
        </w:rPr>
        <w:t>концептуального решения благоустройства территории по ул. Зеленая, 2</w:t>
      </w:r>
      <w:r w:rsidR="00A73B19" w:rsidRPr="006B079C">
        <w:rPr>
          <w:sz w:val="28"/>
          <w:szCs w:val="28"/>
        </w:rPr>
        <w:t>,</w:t>
      </w:r>
      <w:r w:rsidR="00C00FC0" w:rsidRPr="006B079C">
        <w:rPr>
          <w:sz w:val="28"/>
          <w:szCs w:val="28"/>
        </w:rPr>
        <w:t xml:space="preserve"> стоимостью 1 млн.</w:t>
      </w:r>
      <w:r w:rsidR="005114B2">
        <w:rPr>
          <w:sz w:val="28"/>
          <w:szCs w:val="28"/>
        </w:rPr>
        <w:t>рублей, общая стоимость реализации данного проекта составит 70 млн рублей.</w:t>
      </w:r>
    </w:p>
    <w:p w14:paraId="4D730742" w14:textId="52512F29" w:rsidR="005114B2" w:rsidRDefault="00ED051D" w:rsidP="00454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планируется </w:t>
      </w:r>
      <w:r w:rsidR="005114B2">
        <w:rPr>
          <w:sz w:val="28"/>
          <w:szCs w:val="28"/>
        </w:rPr>
        <w:t>рас</w:t>
      </w:r>
      <w:r w:rsidRPr="00ED051D">
        <w:rPr>
          <w:sz w:val="28"/>
          <w:szCs w:val="28"/>
        </w:rPr>
        <w:t>селение 1</w:t>
      </w:r>
      <w:r w:rsidR="005114B2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5114B2">
        <w:rPr>
          <w:sz w:val="28"/>
          <w:szCs w:val="28"/>
        </w:rPr>
        <w:t xml:space="preserve"> </w:t>
      </w:r>
      <w:r w:rsidRPr="00ED051D">
        <w:rPr>
          <w:sz w:val="28"/>
          <w:szCs w:val="28"/>
        </w:rPr>
        <w:t>515</w:t>
      </w:r>
      <w:r>
        <w:rPr>
          <w:sz w:val="28"/>
          <w:szCs w:val="28"/>
        </w:rPr>
        <w:t xml:space="preserve"> </w:t>
      </w:r>
      <w:r w:rsidR="005114B2">
        <w:rPr>
          <w:sz w:val="28"/>
          <w:szCs w:val="28"/>
        </w:rPr>
        <w:t>кв.м. аварийного ж</w:t>
      </w:r>
      <w:r w:rsidR="005114B2">
        <w:rPr>
          <w:sz w:val="28"/>
          <w:szCs w:val="28"/>
        </w:rPr>
        <w:t>и</w:t>
      </w:r>
      <w:r w:rsidR="005114B2">
        <w:rPr>
          <w:sz w:val="28"/>
          <w:szCs w:val="28"/>
        </w:rPr>
        <w:t>лищного фонда.</w:t>
      </w:r>
      <w:r>
        <w:rPr>
          <w:sz w:val="28"/>
          <w:szCs w:val="28"/>
        </w:rPr>
        <w:t xml:space="preserve"> </w:t>
      </w:r>
      <w:r w:rsidR="005114B2">
        <w:rPr>
          <w:sz w:val="28"/>
          <w:szCs w:val="28"/>
        </w:rPr>
        <w:t>У</w:t>
      </w:r>
      <w:r>
        <w:rPr>
          <w:sz w:val="28"/>
          <w:szCs w:val="28"/>
        </w:rPr>
        <w:t xml:space="preserve">же </w:t>
      </w:r>
      <w:r w:rsidR="005114B2">
        <w:rPr>
          <w:sz w:val="28"/>
          <w:szCs w:val="28"/>
        </w:rPr>
        <w:t>рас</w:t>
      </w:r>
      <w:r>
        <w:rPr>
          <w:sz w:val="28"/>
          <w:szCs w:val="28"/>
        </w:rPr>
        <w:t xml:space="preserve">селены 8 квартир МКД </w:t>
      </w:r>
      <w:r w:rsidRPr="00ED051D">
        <w:rPr>
          <w:sz w:val="28"/>
          <w:szCs w:val="28"/>
        </w:rPr>
        <w:t>ул. Чехова</w:t>
      </w:r>
      <w:r w:rsidR="005114B2">
        <w:rPr>
          <w:sz w:val="28"/>
          <w:szCs w:val="28"/>
        </w:rPr>
        <w:t>,</w:t>
      </w:r>
      <w:r w:rsidRPr="00ED051D">
        <w:rPr>
          <w:sz w:val="28"/>
          <w:szCs w:val="28"/>
        </w:rPr>
        <w:t xml:space="preserve"> 2Б</w:t>
      </w:r>
      <w:r w:rsidR="005114B2">
        <w:rPr>
          <w:sz w:val="28"/>
          <w:szCs w:val="28"/>
        </w:rPr>
        <w:t xml:space="preserve"> путем выкупа жилых помещений у собственников в рамках подпрограммы «Безопасность жилищно-коммунального хозяйства» государственной программы Новос</w:t>
      </w:r>
      <w:r w:rsidR="005114B2">
        <w:rPr>
          <w:sz w:val="28"/>
          <w:szCs w:val="28"/>
        </w:rPr>
        <w:t>и</w:t>
      </w:r>
      <w:r w:rsidR="005114B2">
        <w:rPr>
          <w:sz w:val="28"/>
          <w:szCs w:val="28"/>
        </w:rPr>
        <w:t xml:space="preserve">бирской области на сумму </w:t>
      </w:r>
      <w:r w:rsidRPr="00ED051D">
        <w:rPr>
          <w:sz w:val="28"/>
          <w:szCs w:val="28"/>
        </w:rPr>
        <w:t xml:space="preserve"> </w:t>
      </w:r>
      <w:r w:rsidR="005114B2">
        <w:rPr>
          <w:sz w:val="28"/>
          <w:szCs w:val="28"/>
        </w:rPr>
        <w:t>33 млн 381 тыс. рублей.</w:t>
      </w:r>
    </w:p>
    <w:p w14:paraId="14BE0D07" w14:textId="63A50027" w:rsidR="005114B2" w:rsidRDefault="005114B2" w:rsidP="00454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ED051D">
        <w:rPr>
          <w:sz w:val="28"/>
          <w:szCs w:val="28"/>
        </w:rPr>
        <w:t xml:space="preserve">планах </w:t>
      </w:r>
      <w:r w:rsidR="00ED051D" w:rsidRPr="00ED051D">
        <w:rPr>
          <w:sz w:val="28"/>
          <w:szCs w:val="28"/>
        </w:rPr>
        <w:t>завершение</w:t>
      </w:r>
      <w:r>
        <w:rPr>
          <w:sz w:val="28"/>
          <w:szCs w:val="28"/>
        </w:rPr>
        <w:t xml:space="preserve"> реализации мероприятий Региональной адресной программы Новосибирской области по переселению граждан из аварийного жилищного фонда, согласно которой в 2023 году необходимо расселить граждан из 29 квартир, общей площадью 1 тыс. 118 кв.м., на что из бюджета Новосибирской области и Фонда содействия реформированию ЖКХ выдел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73 млн 290 тыс. рублей. В связи с этим планируется строительство новых многоквартирных домов и приобретение у застройщиков жилых помещений для предоставления их гражданам, проживающим в аварийных помещениях.</w:t>
      </w:r>
    </w:p>
    <w:p w14:paraId="7E0FEF79" w14:textId="6B315038" w:rsidR="00CC0233" w:rsidRPr="006B079C" w:rsidRDefault="00CC5AFF" w:rsidP="00CC023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Безусловно,</w:t>
      </w:r>
      <w:r w:rsidR="00CC0233" w:rsidRPr="006B079C">
        <w:rPr>
          <w:sz w:val="28"/>
          <w:szCs w:val="28"/>
        </w:rPr>
        <w:t xml:space="preserve"> все, что удалось сделать в прошедшем 202</w:t>
      </w:r>
      <w:r w:rsidR="00C208F6" w:rsidRPr="006B079C">
        <w:rPr>
          <w:sz w:val="28"/>
          <w:szCs w:val="28"/>
        </w:rPr>
        <w:t>2</w:t>
      </w:r>
      <w:r w:rsidR="00CC0233" w:rsidRPr="006B079C">
        <w:rPr>
          <w:sz w:val="28"/>
          <w:szCs w:val="28"/>
        </w:rPr>
        <w:t xml:space="preserve"> году и заплан</w:t>
      </w:r>
      <w:r w:rsidR="00CC0233" w:rsidRPr="006B079C">
        <w:rPr>
          <w:sz w:val="28"/>
          <w:szCs w:val="28"/>
        </w:rPr>
        <w:t>и</w:t>
      </w:r>
      <w:r w:rsidR="00CC0233" w:rsidRPr="006B079C">
        <w:rPr>
          <w:sz w:val="28"/>
          <w:szCs w:val="28"/>
        </w:rPr>
        <w:t>ровано на 202</w:t>
      </w:r>
      <w:r w:rsidR="001C4237" w:rsidRPr="006B079C">
        <w:rPr>
          <w:sz w:val="28"/>
          <w:szCs w:val="28"/>
        </w:rPr>
        <w:t>3</w:t>
      </w:r>
      <w:r w:rsidR="00CC0233" w:rsidRPr="006B079C">
        <w:rPr>
          <w:sz w:val="28"/>
          <w:szCs w:val="28"/>
        </w:rPr>
        <w:t xml:space="preserve"> год, было бы невозможно выполнить без деятельной по</w:t>
      </w:r>
      <w:r w:rsidR="00CC0233" w:rsidRPr="006B079C">
        <w:rPr>
          <w:sz w:val="28"/>
          <w:szCs w:val="28"/>
        </w:rPr>
        <w:t>д</w:t>
      </w:r>
      <w:r w:rsidR="00CC0233" w:rsidRPr="006B079C">
        <w:rPr>
          <w:sz w:val="28"/>
          <w:szCs w:val="28"/>
        </w:rPr>
        <w:t>держки руководства Администрации Татарского муниципального района, хочется выразить слова благодарности за плодотворное сотрудничество ли</w:t>
      </w:r>
      <w:r w:rsidR="00CC0233" w:rsidRPr="006B079C">
        <w:rPr>
          <w:sz w:val="28"/>
          <w:szCs w:val="28"/>
        </w:rPr>
        <w:t>ч</w:t>
      </w:r>
      <w:r w:rsidR="00CC0233" w:rsidRPr="006B079C">
        <w:rPr>
          <w:sz w:val="28"/>
          <w:szCs w:val="28"/>
        </w:rPr>
        <w:t xml:space="preserve">но Юрию Маркленовичу Вязову и его заместителям, Председателю Совета депутатов Татарского района Вадиму Валерьевичу Носкову,  руководителям учреждений и предприятий, индивидуальным предпринимателям, а также вам уважаемые депутаты. </w:t>
      </w:r>
    </w:p>
    <w:p w14:paraId="4462EAF8" w14:textId="77777777" w:rsidR="00CC0233" w:rsidRPr="006B079C" w:rsidRDefault="00CC0233" w:rsidP="00CC023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Хочется также поблагодарить всех неравнодушных к судьбе города ж</w:t>
      </w:r>
      <w:r w:rsidRPr="006B079C">
        <w:rPr>
          <w:sz w:val="28"/>
          <w:szCs w:val="28"/>
        </w:rPr>
        <w:t>и</w:t>
      </w:r>
      <w:r w:rsidRPr="006B079C">
        <w:rPr>
          <w:sz w:val="28"/>
          <w:szCs w:val="28"/>
        </w:rPr>
        <w:t>телей, кто принимал личное участие в делах города.</w:t>
      </w:r>
    </w:p>
    <w:p w14:paraId="21DD093B" w14:textId="77777777" w:rsidR="00CC0233" w:rsidRPr="006B079C" w:rsidRDefault="00CC0233" w:rsidP="00CC023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Ведь от каждого из нас зависит будущее нашего города и благополучие наших жителей.</w:t>
      </w:r>
    </w:p>
    <w:p w14:paraId="37B7EDCE" w14:textId="77777777" w:rsidR="00CC0233" w:rsidRPr="006B079C" w:rsidRDefault="00CC0233" w:rsidP="00CC0233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 xml:space="preserve"> Я признателен всем, кто помогал осуществить поставленные задачи, и искренне благодарю Вас, уважаемые коллеги, за совместную работу и над</w:t>
      </w:r>
      <w:r w:rsidRPr="006B079C">
        <w:rPr>
          <w:sz w:val="28"/>
          <w:szCs w:val="28"/>
        </w:rPr>
        <w:t>е</w:t>
      </w:r>
      <w:r w:rsidRPr="006B079C">
        <w:rPr>
          <w:sz w:val="28"/>
          <w:szCs w:val="28"/>
        </w:rPr>
        <w:t>юсь, что и впредь наши усилия будут направлены на улучшение качества жизни горожан.</w:t>
      </w:r>
    </w:p>
    <w:p w14:paraId="553BDA30" w14:textId="77777777" w:rsidR="00CC0233" w:rsidRPr="006B079C" w:rsidRDefault="00CC0233" w:rsidP="00BE364E">
      <w:pPr>
        <w:ind w:firstLine="567"/>
        <w:jc w:val="both"/>
        <w:rPr>
          <w:sz w:val="28"/>
          <w:szCs w:val="28"/>
        </w:rPr>
      </w:pPr>
      <w:r w:rsidRPr="006B079C">
        <w:rPr>
          <w:sz w:val="28"/>
          <w:szCs w:val="28"/>
        </w:rPr>
        <w:t>Спасибо за внимание.</w:t>
      </w:r>
    </w:p>
    <w:p w14:paraId="742E540D" w14:textId="77777777" w:rsidR="000500A2" w:rsidRPr="006B079C" w:rsidRDefault="000500A2">
      <w:pPr>
        <w:ind w:firstLine="567"/>
        <w:jc w:val="both"/>
        <w:rPr>
          <w:sz w:val="28"/>
          <w:szCs w:val="28"/>
        </w:rPr>
      </w:pPr>
    </w:p>
    <w:sectPr w:rsidR="000500A2" w:rsidRPr="006B079C" w:rsidSect="00BE364E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D44B1" w14:textId="77777777" w:rsidR="00687C8B" w:rsidRDefault="00687C8B" w:rsidP="006C357A">
      <w:r>
        <w:separator/>
      </w:r>
    </w:p>
  </w:endnote>
  <w:endnote w:type="continuationSeparator" w:id="0">
    <w:p w14:paraId="0F41A73E" w14:textId="77777777" w:rsidR="00687C8B" w:rsidRDefault="00687C8B" w:rsidP="006C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6A15" w14:textId="77777777" w:rsidR="00687C8B" w:rsidRDefault="00687C8B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895D1E">
      <w:rPr>
        <w:noProof/>
      </w:rPr>
      <w:t>3</w:t>
    </w:r>
    <w:r>
      <w:fldChar w:fldCharType="end"/>
    </w:r>
  </w:p>
  <w:p w14:paraId="11069254" w14:textId="77777777" w:rsidR="00687C8B" w:rsidRDefault="00687C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86D81" w14:textId="77777777" w:rsidR="00687C8B" w:rsidRDefault="00687C8B" w:rsidP="006C357A">
      <w:r>
        <w:separator/>
      </w:r>
    </w:p>
  </w:footnote>
  <w:footnote w:type="continuationSeparator" w:id="0">
    <w:p w14:paraId="19DE1D7F" w14:textId="77777777" w:rsidR="00687C8B" w:rsidRDefault="00687C8B" w:rsidP="006C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AC303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3">
    <w:nsid w:val="00000003"/>
    <w:multiLevelType w:val="multilevel"/>
    <w:tmpl w:val="69F08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  <w:color w:val="auto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2">
    <w:nsid w:val="0000000C"/>
    <w:multiLevelType w:val="multilevel"/>
    <w:tmpl w:val="31225B5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13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5">
    <w:nsid w:val="0000000F"/>
    <w:multiLevelType w:val="single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Black"/>
        <w:b w:val="0"/>
        <w:bCs w:val="0"/>
        <w:color w:val="auto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/>
      </w:r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C62464D"/>
    <w:multiLevelType w:val="hybridMultilevel"/>
    <w:tmpl w:val="36C457E8"/>
    <w:lvl w:ilvl="0" w:tplc="CB5C05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0000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0DA05C23"/>
    <w:multiLevelType w:val="hybridMultilevel"/>
    <w:tmpl w:val="66A67FEE"/>
    <w:lvl w:ilvl="0" w:tplc="7504973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>
    <w:nsid w:val="17BE07A8"/>
    <w:multiLevelType w:val="hybridMultilevel"/>
    <w:tmpl w:val="A6E05C70"/>
    <w:lvl w:ilvl="0" w:tplc="BDF60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5B3E7A"/>
    <w:multiLevelType w:val="hybridMultilevel"/>
    <w:tmpl w:val="93CA33C4"/>
    <w:lvl w:ilvl="0" w:tplc="BDF60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9F7276"/>
    <w:multiLevelType w:val="hybridMultilevel"/>
    <w:tmpl w:val="CA4A21C8"/>
    <w:lvl w:ilvl="0" w:tplc="BDF608D8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>
    <w:nsid w:val="28876D2A"/>
    <w:multiLevelType w:val="hybridMultilevel"/>
    <w:tmpl w:val="DE40C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9821DF9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 Black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Arial Black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 Black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 Black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 Black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 Black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Arial Black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 Black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Arial Black" w:hint="default"/>
        <w:b w:val="0"/>
        <w:bCs w:val="0"/>
        <w:color w:val="auto"/>
      </w:rPr>
    </w:lvl>
  </w:abstractNum>
  <w:abstractNum w:abstractNumId="33">
    <w:nsid w:val="29B251C9"/>
    <w:multiLevelType w:val="hybridMultilevel"/>
    <w:tmpl w:val="7FF41D46"/>
    <w:lvl w:ilvl="0" w:tplc="BDF60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581207"/>
    <w:multiLevelType w:val="hybridMultilevel"/>
    <w:tmpl w:val="947CE858"/>
    <w:lvl w:ilvl="0" w:tplc="BDF608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3934C9"/>
    <w:multiLevelType w:val="multilevel"/>
    <w:tmpl w:val="9B045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7D07A9"/>
    <w:multiLevelType w:val="hybridMultilevel"/>
    <w:tmpl w:val="BAE68206"/>
    <w:lvl w:ilvl="0" w:tplc="CB5C05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8140DFE"/>
    <w:multiLevelType w:val="hybridMultilevel"/>
    <w:tmpl w:val="0574A06C"/>
    <w:lvl w:ilvl="0" w:tplc="26B6806C">
      <w:start w:val="1"/>
      <w:numFmt w:val="bullet"/>
      <w:lvlText w:val="-"/>
      <w:lvlJc w:val="left"/>
      <w:pPr>
        <w:ind w:left="1425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6C65304C"/>
    <w:multiLevelType w:val="multilevel"/>
    <w:tmpl w:val="3160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135660"/>
    <w:multiLevelType w:val="hybridMultilevel"/>
    <w:tmpl w:val="A5AC2488"/>
    <w:lvl w:ilvl="0" w:tplc="B95A34D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E139B"/>
    <w:multiLevelType w:val="hybridMultilevel"/>
    <w:tmpl w:val="C07E2742"/>
    <w:lvl w:ilvl="0" w:tplc="BDF60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72E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C2C0849"/>
    <w:multiLevelType w:val="hybridMultilevel"/>
    <w:tmpl w:val="8DD6D6C0"/>
    <w:lvl w:ilvl="0" w:tplc="8F72AF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6"/>
  </w:num>
  <w:num w:numId="14">
    <w:abstractNumId w:val="11"/>
  </w:num>
  <w:num w:numId="1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33"/>
  </w:num>
  <w:num w:numId="20">
    <w:abstractNumId w:val="30"/>
  </w:num>
  <w:num w:numId="21">
    <w:abstractNumId w:val="41"/>
  </w:num>
  <w:num w:numId="22">
    <w:abstractNumId w:val="40"/>
  </w:num>
  <w:num w:numId="23">
    <w:abstractNumId w:val="34"/>
  </w:num>
  <w:num w:numId="24">
    <w:abstractNumId w:val="29"/>
  </w:num>
  <w:num w:numId="25">
    <w:abstractNumId w:val="35"/>
  </w:num>
  <w:num w:numId="26">
    <w:abstractNumId w:val="28"/>
  </w:num>
  <w:num w:numId="27">
    <w:abstractNumId w:val="32"/>
  </w:num>
  <w:num w:numId="28">
    <w:abstractNumId w:val="36"/>
  </w:num>
  <w:num w:numId="29">
    <w:abstractNumId w:val="26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21"/>
  </w:num>
  <w:num w:numId="35">
    <w:abstractNumId w:val="42"/>
  </w:num>
  <w:num w:numId="36">
    <w:abstractNumId w:val="17"/>
  </w:num>
  <w:num w:numId="37">
    <w:abstractNumId w:val="18"/>
  </w:num>
  <w:num w:numId="38">
    <w:abstractNumId w:val="19"/>
  </w:num>
  <w:num w:numId="39">
    <w:abstractNumId w:val="20"/>
  </w:num>
  <w:num w:numId="40">
    <w:abstractNumId w:val="22"/>
  </w:num>
  <w:num w:numId="41">
    <w:abstractNumId w:val="37"/>
  </w:num>
  <w:num w:numId="42">
    <w:abstractNumId w:val="39"/>
  </w:num>
  <w:num w:numId="43">
    <w:abstractNumId w:val="27"/>
  </w:num>
  <w:num w:numId="44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82"/>
    <w:rsid w:val="0000002F"/>
    <w:rsid w:val="000017E6"/>
    <w:rsid w:val="00001F24"/>
    <w:rsid w:val="0000228E"/>
    <w:rsid w:val="00003337"/>
    <w:rsid w:val="00004BDD"/>
    <w:rsid w:val="00006D1D"/>
    <w:rsid w:val="00007207"/>
    <w:rsid w:val="00011E3A"/>
    <w:rsid w:val="000139CC"/>
    <w:rsid w:val="000261F8"/>
    <w:rsid w:val="000264C0"/>
    <w:rsid w:val="000275C4"/>
    <w:rsid w:val="00030037"/>
    <w:rsid w:val="00030A43"/>
    <w:rsid w:val="00030A80"/>
    <w:rsid w:val="0003124E"/>
    <w:rsid w:val="000339AA"/>
    <w:rsid w:val="00034E52"/>
    <w:rsid w:val="00037687"/>
    <w:rsid w:val="000447B8"/>
    <w:rsid w:val="00047D6E"/>
    <w:rsid w:val="000500A2"/>
    <w:rsid w:val="000520E3"/>
    <w:rsid w:val="000547BA"/>
    <w:rsid w:val="00055282"/>
    <w:rsid w:val="00055A12"/>
    <w:rsid w:val="00055AAC"/>
    <w:rsid w:val="00055B9D"/>
    <w:rsid w:val="00055D14"/>
    <w:rsid w:val="000577BA"/>
    <w:rsid w:val="00061B00"/>
    <w:rsid w:val="000628C2"/>
    <w:rsid w:val="00066228"/>
    <w:rsid w:val="0006625A"/>
    <w:rsid w:val="00067B19"/>
    <w:rsid w:val="0007393F"/>
    <w:rsid w:val="00074B39"/>
    <w:rsid w:val="00075959"/>
    <w:rsid w:val="000774F4"/>
    <w:rsid w:val="0008112A"/>
    <w:rsid w:val="000829BE"/>
    <w:rsid w:val="00087D75"/>
    <w:rsid w:val="00090787"/>
    <w:rsid w:val="00094B39"/>
    <w:rsid w:val="00096A26"/>
    <w:rsid w:val="000A051C"/>
    <w:rsid w:val="000A0750"/>
    <w:rsid w:val="000A1293"/>
    <w:rsid w:val="000A481A"/>
    <w:rsid w:val="000A4CBB"/>
    <w:rsid w:val="000A6ED2"/>
    <w:rsid w:val="000A6EEF"/>
    <w:rsid w:val="000A7570"/>
    <w:rsid w:val="000B75D0"/>
    <w:rsid w:val="000C0AD0"/>
    <w:rsid w:val="000C1D74"/>
    <w:rsid w:val="000C57F1"/>
    <w:rsid w:val="000C5B66"/>
    <w:rsid w:val="000C6DE0"/>
    <w:rsid w:val="000C7410"/>
    <w:rsid w:val="000D0F99"/>
    <w:rsid w:val="000D14E2"/>
    <w:rsid w:val="000D1EA7"/>
    <w:rsid w:val="000D2A34"/>
    <w:rsid w:val="000D2A5B"/>
    <w:rsid w:val="000D41D5"/>
    <w:rsid w:val="000E2211"/>
    <w:rsid w:val="000E48E7"/>
    <w:rsid w:val="000E5E50"/>
    <w:rsid w:val="000F0CCB"/>
    <w:rsid w:val="000F31B6"/>
    <w:rsid w:val="000F3734"/>
    <w:rsid w:val="000F3D13"/>
    <w:rsid w:val="000F5B81"/>
    <w:rsid w:val="000F5F05"/>
    <w:rsid w:val="000F77C6"/>
    <w:rsid w:val="00104D13"/>
    <w:rsid w:val="0010626B"/>
    <w:rsid w:val="00110813"/>
    <w:rsid w:val="0011404A"/>
    <w:rsid w:val="001143FE"/>
    <w:rsid w:val="001153A5"/>
    <w:rsid w:val="00122ADC"/>
    <w:rsid w:val="00130190"/>
    <w:rsid w:val="00131488"/>
    <w:rsid w:val="001339D6"/>
    <w:rsid w:val="00133E92"/>
    <w:rsid w:val="00133EF2"/>
    <w:rsid w:val="00135F33"/>
    <w:rsid w:val="00136A78"/>
    <w:rsid w:val="00143723"/>
    <w:rsid w:val="00144FF2"/>
    <w:rsid w:val="00146FC0"/>
    <w:rsid w:val="0014754B"/>
    <w:rsid w:val="00153134"/>
    <w:rsid w:val="001533DE"/>
    <w:rsid w:val="001552C9"/>
    <w:rsid w:val="00156435"/>
    <w:rsid w:val="00160CC2"/>
    <w:rsid w:val="00167182"/>
    <w:rsid w:val="00167EA7"/>
    <w:rsid w:val="001713B3"/>
    <w:rsid w:val="00172C07"/>
    <w:rsid w:val="00176089"/>
    <w:rsid w:val="001767F7"/>
    <w:rsid w:val="001771FF"/>
    <w:rsid w:val="00181007"/>
    <w:rsid w:val="00183210"/>
    <w:rsid w:val="00183F24"/>
    <w:rsid w:val="00185277"/>
    <w:rsid w:val="001877F0"/>
    <w:rsid w:val="001914CF"/>
    <w:rsid w:val="001946BE"/>
    <w:rsid w:val="00194897"/>
    <w:rsid w:val="001961DC"/>
    <w:rsid w:val="00196C61"/>
    <w:rsid w:val="0019751F"/>
    <w:rsid w:val="001A0317"/>
    <w:rsid w:val="001A1416"/>
    <w:rsid w:val="001A2D54"/>
    <w:rsid w:val="001A3E69"/>
    <w:rsid w:val="001A44A8"/>
    <w:rsid w:val="001A4754"/>
    <w:rsid w:val="001A7061"/>
    <w:rsid w:val="001B183C"/>
    <w:rsid w:val="001B4783"/>
    <w:rsid w:val="001B4E53"/>
    <w:rsid w:val="001C0246"/>
    <w:rsid w:val="001C0C32"/>
    <w:rsid w:val="001C1468"/>
    <w:rsid w:val="001C162A"/>
    <w:rsid w:val="001C1930"/>
    <w:rsid w:val="001C1BCE"/>
    <w:rsid w:val="001C391A"/>
    <w:rsid w:val="001C4237"/>
    <w:rsid w:val="001C54EF"/>
    <w:rsid w:val="001C5997"/>
    <w:rsid w:val="001C6385"/>
    <w:rsid w:val="001C72C9"/>
    <w:rsid w:val="001D335A"/>
    <w:rsid w:val="001D4003"/>
    <w:rsid w:val="001D6385"/>
    <w:rsid w:val="001D7745"/>
    <w:rsid w:val="001D7AF0"/>
    <w:rsid w:val="001E021A"/>
    <w:rsid w:val="001E1597"/>
    <w:rsid w:val="001E2476"/>
    <w:rsid w:val="001E44A0"/>
    <w:rsid w:val="001E4D89"/>
    <w:rsid w:val="001E543B"/>
    <w:rsid w:val="001E56B7"/>
    <w:rsid w:val="001E5BC8"/>
    <w:rsid w:val="001F1A34"/>
    <w:rsid w:val="001F3857"/>
    <w:rsid w:val="001F571D"/>
    <w:rsid w:val="001F7353"/>
    <w:rsid w:val="001F7FF1"/>
    <w:rsid w:val="00203C77"/>
    <w:rsid w:val="00204FC1"/>
    <w:rsid w:val="002056AC"/>
    <w:rsid w:val="002070E4"/>
    <w:rsid w:val="0021166E"/>
    <w:rsid w:val="00212A70"/>
    <w:rsid w:val="00213BE5"/>
    <w:rsid w:val="002148F6"/>
    <w:rsid w:val="00214ABA"/>
    <w:rsid w:val="002219F1"/>
    <w:rsid w:val="00222AA2"/>
    <w:rsid w:val="0022572A"/>
    <w:rsid w:val="00226AD7"/>
    <w:rsid w:val="00227C7E"/>
    <w:rsid w:val="002338B6"/>
    <w:rsid w:val="00234EB3"/>
    <w:rsid w:val="00236180"/>
    <w:rsid w:val="002405FC"/>
    <w:rsid w:val="00240949"/>
    <w:rsid w:val="0024176F"/>
    <w:rsid w:val="00241BDC"/>
    <w:rsid w:val="0024338C"/>
    <w:rsid w:val="00245185"/>
    <w:rsid w:val="0024532F"/>
    <w:rsid w:val="00245CAE"/>
    <w:rsid w:val="002500C2"/>
    <w:rsid w:val="00257403"/>
    <w:rsid w:val="00257D8C"/>
    <w:rsid w:val="002615DE"/>
    <w:rsid w:val="00265501"/>
    <w:rsid w:val="002702DF"/>
    <w:rsid w:val="00273672"/>
    <w:rsid w:val="002764B4"/>
    <w:rsid w:val="002768AE"/>
    <w:rsid w:val="00277CD0"/>
    <w:rsid w:val="00280A40"/>
    <w:rsid w:val="00281DA7"/>
    <w:rsid w:val="00285224"/>
    <w:rsid w:val="002863BB"/>
    <w:rsid w:val="002865E9"/>
    <w:rsid w:val="00287644"/>
    <w:rsid w:val="002907F0"/>
    <w:rsid w:val="00292CA2"/>
    <w:rsid w:val="00293D7C"/>
    <w:rsid w:val="002A1104"/>
    <w:rsid w:val="002A318D"/>
    <w:rsid w:val="002A3B79"/>
    <w:rsid w:val="002A4482"/>
    <w:rsid w:val="002A758F"/>
    <w:rsid w:val="002A79F7"/>
    <w:rsid w:val="002B292B"/>
    <w:rsid w:val="002B2F4B"/>
    <w:rsid w:val="002B546C"/>
    <w:rsid w:val="002B60A0"/>
    <w:rsid w:val="002C07AB"/>
    <w:rsid w:val="002C1A53"/>
    <w:rsid w:val="002C2837"/>
    <w:rsid w:val="002C4B45"/>
    <w:rsid w:val="002C4FB3"/>
    <w:rsid w:val="002C5866"/>
    <w:rsid w:val="002C6D01"/>
    <w:rsid w:val="002D28D1"/>
    <w:rsid w:val="002D6FDF"/>
    <w:rsid w:val="002D70C7"/>
    <w:rsid w:val="002E0FBF"/>
    <w:rsid w:val="002F2839"/>
    <w:rsid w:val="002F3FAC"/>
    <w:rsid w:val="003004CE"/>
    <w:rsid w:val="0030085D"/>
    <w:rsid w:val="00300B23"/>
    <w:rsid w:val="00302996"/>
    <w:rsid w:val="00306576"/>
    <w:rsid w:val="0030749C"/>
    <w:rsid w:val="00307629"/>
    <w:rsid w:val="003105AD"/>
    <w:rsid w:val="00322192"/>
    <w:rsid w:val="00326125"/>
    <w:rsid w:val="00330F7B"/>
    <w:rsid w:val="0033244B"/>
    <w:rsid w:val="00332FAD"/>
    <w:rsid w:val="00335028"/>
    <w:rsid w:val="00340EA3"/>
    <w:rsid w:val="00350822"/>
    <w:rsid w:val="00354B09"/>
    <w:rsid w:val="00355F1A"/>
    <w:rsid w:val="00356852"/>
    <w:rsid w:val="0036260E"/>
    <w:rsid w:val="0036488F"/>
    <w:rsid w:val="003655D1"/>
    <w:rsid w:val="003674D9"/>
    <w:rsid w:val="00367A42"/>
    <w:rsid w:val="00370F34"/>
    <w:rsid w:val="00371EAB"/>
    <w:rsid w:val="00372154"/>
    <w:rsid w:val="003738DD"/>
    <w:rsid w:val="0037513D"/>
    <w:rsid w:val="00375F24"/>
    <w:rsid w:val="00381C60"/>
    <w:rsid w:val="00384ED9"/>
    <w:rsid w:val="0038554E"/>
    <w:rsid w:val="00386D13"/>
    <w:rsid w:val="0039322B"/>
    <w:rsid w:val="00393663"/>
    <w:rsid w:val="0039505F"/>
    <w:rsid w:val="00395B50"/>
    <w:rsid w:val="00396387"/>
    <w:rsid w:val="003A02E3"/>
    <w:rsid w:val="003A1006"/>
    <w:rsid w:val="003A28F6"/>
    <w:rsid w:val="003A30AE"/>
    <w:rsid w:val="003A56AE"/>
    <w:rsid w:val="003A621D"/>
    <w:rsid w:val="003B1932"/>
    <w:rsid w:val="003B211E"/>
    <w:rsid w:val="003B251D"/>
    <w:rsid w:val="003B5408"/>
    <w:rsid w:val="003B5B3F"/>
    <w:rsid w:val="003B699A"/>
    <w:rsid w:val="003C07C9"/>
    <w:rsid w:val="003C3D47"/>
    <w:rsid w:val="003C3D6C"/>
    <w:rsid w:val="003C5423"/>
    <w:rsid w:val="003C5AF5"/>
    <w:rsid w:val="003C695A"/>
    <w:rsid w:val="003D4BCB"/>
    <w:rsid w:val="003D6EBD"/>
    <w:rsid w:val="003E05CF"/>
    <w:rsid w:val="003E1A22"/>
    <w:rsid w:val="003E5D38"/>
    <w:rsid w:val="003E7B28"/>
    <w:rsid w:val="003F1861"/>
    <w:rsid w:val="003F2AC9"/>
    <w:rsid w:val="003F4CEC"/>
    <w:rsid w:val="003F51A1"/>
    <w:rsid w:val="003F6FF1"/>
    <w:rsid w:val="00401B0A"/>
    <w:rsid w:val="0040222D"/>
    <w:rsid w:val="004027C9"/>
    <w:rsid w:val="00403502"/>
    <w:rsid w:val="004045F5"/>
    <w:rsid w:val="004060A6"/>
    <w:rsid w:val="004066DE"/>
    <w:rsid w:val="00406CDD"/>
    <w:rsid w:val="00414BF6"/>
    <w:rsid w:val="00416EF9"/>
    <w:rsid w:val="004224E2"/>
    <w:rsid w:val="004236BD"/>
    <w:rsid w:val="00425956"/>
    <w:rsid w:val="004307B8"/>
    <w:rsid w:val="00431B02"/>
    <w:rsid w:val="00436044"/>
    <w:rsid w:val="00442B8B"/>
    <w:rsid w:val="004454D0"/>
    <w:rsid w:val="00447054"/>
    <w:rsid w:val="0045043E"/>
    <w:rsid w:val="00450680"/>
    <w:rsid w:val="004527C3"/>
    <w:rsid w:val="00453BDA"/>
    <w:rsid w:val="00454202"/>
    <w:rsid w:val="00455D20"/>
    <w:rsid w:val="00456BB3"/>
    <w:rsid w:val="00460316"/>
    <w:rsid w:val="00462600"/>
    <w:rsid w:val="00463222"/>
    <w:rsid w:val="00463255"/>
    <w:rsid w:val="00463A3B"/>
    <w:rsid w:val="004645B2"/>
    <w:rsid w:val="0046715D"/>
    <w:rsid w:val="00470D25"/>
    <w:rsid w:val="0047317A"/>
    <w:rsid w:val="00474946"/>
    <w:rsid w:val="00474EB6"/>
    <w:rsid w:val="004778A6"/>
    <w:rsid w:val="004810C9"/>
    <w:rsid w:val="00483434"/>
    <w:rsid w:val="00484EB6"/>
    <w:rsid w:val="00485772"/>
    <w:rsid w:val="00485A25"/>
    <w:rsid w:val="004863F9"/>
    <w:rsid w:val="004870E3"/>
    <w:rsid w:val="00490AFA"/>
    <w:rsid w:val="00491B4F"/>
    <w:rsid w:val="00493CDC"/>
    <w:rsid w:val="0049493B"/>
    <w:rsid w:val="00496BBE"/>
    <w:rsid w:val="00497CD4"/>
    <w:rsid w:val="004A186F"/>
    <w:rsid w:val="004A2E3B"/>
    <w:rsid w:val="004A364A"/>
    <w:rsid w:val="004A4C31"/>
    <w:rsid w:val="004A54F0"/>
    <w:rsid w:val="004A724A"/>
    <w:rsid w:val="004B1C37"/>
    <w:rsid w:val="004B4815"/>
    <w:rsid w:val="004B601E"/>
    <w:rsid w:val="004B7820"/>
    <w:rsid w:val="004C0DA4"/>
    <w:rsid w:val="004C173D"/>
    <w:rsid w:val="004C271C"/>
    <w:rsid w:val="004C3E4B"/>
    <w:rsid w:val="004C45E7"/>
    <w:rsid w:val="004C5094"/>
    <w:rsid w:val="004C5872"/>
    <w:rsid w:val="004C6DE9"/>
    <w:rsid w:val="004D1D75"/>
    <w:rsid w:val="004D2895"/>
    <w:rsid w:val="004D3962"/>
    <w:rsid w:val="004D3F72"/>
    <w:rsid w:val="004D71CC"/>
    <w:rsid w:val="004D73A4"/>
    <w:rsid w:val="004D73CD"/>
    <w:rsid w:val="004E31DE"/>
    <w:rsid w:val="004E4478"/>
    <w:rsid w:val="004E5B3A"/>
    <w:rsid w:val="004E658E"/>
    <w:rsid w:val="004F0580"/>
    <w:rsid w:val="004F0BFD"/>
    <w:rsid w:val="004F1E90"/>
    <w:rsid w:val="004F2B1F"/>
    <w:rsid w:val="004F3DF3"/>
    <w:rsid w:val="004F5449"/>
    <w:rsid w:val="00500FB8"/>
    <w:rsid w:val="005020AF"/>
    <w:rsid w:val="00502AC3"/>
    <w:rsid w:val="005045DA"/>
    <w:rsid w:val="0050470A"/>
    <w:rsid w:val="0050495B"/>
    <w:rsid w:val="005059B2"/>
    <w:rsid w:val="00505EEE"/>
    <w:rsid w:val="00507B4A"/>
    <w:rsid w:val="0051071E"/>
    <w:rsid w:val="005114B2"/>
    <w:rsid w:val="0051335D"/>
    <w:rsid w:val="005165E0"/>
    <w:rsid w:val="00516E43"/>
    <w:rsid w:val="00517441"/>
    <w:rsid w:val="005174A1"/>
    <w:rsid w:val="00521339"/>
    <w:rsid w:val="00522249"/>
    <w:rsid w:val="00523E72"/>
    <w:rsid w:val="005252AA"/>
    <w:rsid w:val="00525321"/>
    <w:rsid w:val="005309A2"/>
    <w:rsid w:val="005329AB"/>
    <w:rsid w:val="00533A03"/>
    <w:rsid w:val="00534116"/>
    <w:rsid w:val="00535649"/>
    <w:rsid w:val="00536C16"/>
    <w:rsid w:val="00537769"/>
    <w:rsid w:val="00540D60"/>
    <w:rsid w:val="005440FE"/>
    <w:rsid w:val="00544CD9"/>
    <w:rsid w:val="00545DC7"/>
    <w:rsid w:val="00553D0C"/>
    <w:rsid w:val="00560BE0"/>
    <w:rsid w:val="00567FA7"/>
    <w:rsid w:val="00570709"/>
    <w:rsid w:val="005814BA"/>
    <w:rsid w:val="0058178B"/>
    <w:rsid w:val="00587703"/>
    <w:rsid w:val="0059021C"/>
    <w:rsid w:val="005905DB"/>
    <w:rsid w:val="00591508"/>
    <w:rsid w:val="0059212F"/>
    <w:rsid w:val="005976D9"/>
    <w:rsid w:val="005A0D57"/>
    <w:rsid w:val="005A0F2F"/>
    <w:rsid w:val="005A4391"/>
    <w:rsid w:val="005A4C13"/>
    <w:rsid w:val="005A6E9A"/>
    <w:rsid w:val="005B01AF"/>
    <w:rsid w:val="005B022C"/>
    <w:rsid w:val="005B6773"/>
    <w:rsid w:val="005C0722"/>
    <w:rsid w:val="005C1179"/>
    <w:rsid w:val="005C35FC"/>
    <w:rsid w:val="005C41EF"/>
    <w:rsid w:val="005C46A4"/>
    <w:rsid w:val="005C4739"/>
    <w:rsid w:val="005C5955"/>
    <w:rsid w:val="005C6298"/>
    <w:rsid w:val="005C7233"/>
    <w:rsid w:val="005C7311"/>
    <w:rsid w:val="005C75C5"/>
    <w:rsid w:val="005C7E2E"/>
    <w:rsid w:val="005D3C58"/>
    <w:rsid w:val="005D410A"/>
    <w:rsid w:val="005E253D"/>
    <w:rsid w:val="005E4D5A"/>
    <w:rsid w:val="005E52F4"/>
    <w:rsid w:val="005F2994"/>
    <w:rsid w:val="00603521"/>
    <w:rsid w:val="006046D3"/>
    <w:rsid w:val="00604CBE"/>
    <w:rsid w:val="00605450"/>
    <w:rsid w:val="00606C74"/>
    <w:rsid w:val="0061285F"/>
    <w:rsid w:val="006151FA"/>
    <w:rsid w:val="00615466"/>
    <w:rsid w:val="00615D80"/>
    <w:rsid w:val="006226DE"/>
    <w:rsid w:val="00632287"/>
    <w:rsid w:val="00635B16"/>
    <w:rsid w:val="00640228"/>
    <w:rsid w:val="00640D19"/>
    <w:rsid w:val="0064376A"/>
    <w:rsid w:val="00644598"/>
    <w:rsid w:val="0065393C"/>
    <w:rsid w:val="0065478E"/>
    <w:rsid w:val="00657FB8"/>
    <w:rsid w:val="006607F5"/>
    <w:rsid w:val="00661F16"/>
    <w:rsid w:val="00662509"/>
    <w:rsid w:val="006637BF"/>
    <w:rsid w:val="006656F4"/>
    <w:rsid w:val="006662F9"/>
    <w:rsid w:val="00670C45"/>
    <w:rsid w:val="00672EBE"/>
    <w:rsid w:val="00674ED3"/>
    <w:rsid w:val="00677410"/>
    <w:rsid w:val="00681D09"/>
    <w:rsid w:val="00682997"/>
    <w:rsid w:val="00683582"/>
    <w:rsid w:val="00685BE4"/>
    <w:rsid w:val="006870D5"/>
    <w:rsid w:val="00687C8B"/>
    <w:rsid w:val="00691FE8"/>
    <w:rsid w:val="00695272"/>
    <w:rsid w:val="006973A0"/>
    <w:rsid w:val="006A52B5"/>
    <w:rsid w:val="006A5F5C"/>
    <w:rsid w:val="006A6E22"/>
    <w:rsid w:val="006B079C"/>
    <w:rsid w:val="006B1DFC"/>
    <w:rsid w:val="006B45CA"/>
    <w:rsid w:val="006B48DF"/>
    <w:rsid w:val="006B4D4D"/>
    <w:rsid w:val="006C2CB3"/>
    <w:rsid w:val="006C2CB9"/>
    <w:rsid w:val="006C357A"/>
    <w:rsid w:val="006C3D7B"/>
    <w:rsid w:val="006C6E08"/>
    <w:rsid w:val="006D19B7"/>
    <w:rsid w:val="006D334B"/>
    <w:rsid w:val="006D5C5F"/>
    <w:rsid w:val="006E0AE6"/>
    <w:rsid w:val="006E0B62"/>
    <w:rsid w:val="006E333B"/>
    <w:rsid w:val="006E3B39"/>
    <w:rsid w:val="006E5EAF"/>
    <w:rsid w:val="006E7CB5"/>
    <w:rsid w:val="006F0689"/>
    <w:rsid w:val="006F0DD5"/>
    <w:rsid w:val="006F0EA8"/>
    <w:rsid w:val="006F14AB"/>
    <w:rsid w:val="006F6BAB"/>
    <w:rsid w:val="006F7649"/>
    <w:rsid w:val="00700D81"/>
    <w:rsid w:val="00701F19"/>
    <w:rsid w:val="0070383C"/>
    <w:rsid w:val="00705B15"/>
    <w:rsid w:val="0070653A"/>
    <w:rsid w:val="007065D2"/>
    <w:rsid w:val="00710492"/>
    <w:rsid w:val="007136C4"/>
    <w:rsid w:val="00714B34"/>
    <w:rsid w:val="00715B29"/>
    <w:rsid w:val="00716F19"/>
    <w:rsid w:val="00720129"/>
    <w:rsid w:val="00720A58"/>
    <w:rsid w:val="00721043"/>
    <w:rsid w:val="00721EBD"/>
    <w:rsid w:val="00723754"/>
    <w:rsid w:val="0072410A"/>
    <w:rsid w:val="00730729"/>
    <w:rsid w:val="00730813"/>
    <w:rsid w:val="00730B27"/>
    <w:rsid w:val="00731A5D"/>
    <w:rsid w:val="00731B2F"/>
    <w:rsid w:val="007325FC"/>
    <w:rsid w:val="00735513"/>
    <w:rsid w:val="00750304"/>
    <w:rsid w:val="00750ACE"/>
    <w:rsid w:val="00752100"/>
    <w:rsid w:val="00752C84"/>
    <w:rsid w:val="0075543B"/>
    <w:rsid w:val="00756A52"/>
    <w:rsid w:val="00756F0B"/>
    <w:rsid w:val="0076021E"/>
    <w:rsid w:val="00760E23"/>
    <w:rsid w:val="00762549"/>
    <w:rsid w:val="0076334B"/>
    <w:rsid w:val="00765A9F"/>
    <w:rsid w:val="0076602E"/>
    <w:rsid w:val="00766DE0"/>
    <w:rsid w:val="00770998"/>
    <w:rsid w:val="00772198"/>
    <w:rsid w:val="00773BDE"/>
    <w:rsid w:val="007760F2"/>
    <w:rsid w:val="00776A1F"/>
    <w:rsid w:val="007851EF"/>
    <w:rsid w:val="00785BB5"/>
    <w:rsid w:val="00785E0A"/>
    <w:rsid w:val="0078775F"/>
    <w:rsid w:val="00791262"/>
    <w:rsid w:val="0079456E"/>
    <w:rsid w:val="0079459D"/>
    <w:rsid w:val="00795641"/>
    <w:rsid w:val="00796D51"/>
    <w:rsid w:val="007A45F4"/>
    <w:rsid w:val="007A4A0F"/>
    <w:rsid w:val="007A5266"/>
    <w:rsid w:val="007A6EC1"/>
    <w:rsid w:val="007B086F"/>
    <w:rsid w:val="007B3CB5"/>
    <w:rsid w:val="007B4027"/>
    <w:rsid w:val="007C2364"/>
    <w:rsid w:val="007C23CF"/>
    <w:rsid w:val="007C2425"/>
    <w:rsid w:val="007C308C"/>
    <w:rsid w:val="007C485D"/>
    <w:rsid w:val="007D1243"/>
    <w:rsid w:val="007D1FAD"/>
    <w:rsid w:val="007D1FCD"/>
    <w:rsid w:val="007D2B3E"/>
    <w:rsid w:val="007D2E84"/>
    <w:rsid w:val="007D3E16"/>
    <w:rsid w:val="007D4EB4"/>
    <w:rsid w:val="007D5297"/>
    <w:rsid w:val="007E36B2"/>
    <w:rsid w:val="007E38F5"/>
    <w:rsid w:val="007E410D"/>
    <w:rsid w:val="007E4D5F"/>
    <w:rsid w:val="007E5121"/>
    <w:rsid w:val="007E5356"/>
    <w:rsid w:val="007F2859"/>
    <w:rsid w:val="007F3870"/>
    <w:rsid w:val="007F655C"/>
    <w:rsid w:val="007F67A5"/>
    <w:rsid w:val="007F7377"/>
    <w:rsid w:val="0081230C"/>
    <w:rsid w:val="00813529"/>
    <w:rsid w:val="00814D43"/>
    <w:rsid w:val="0081681E"/>
    <w:rsid w:val="00816D67"/>
    <w:rsid w:val="00817408"/>
    <w:rsid w:val="00820416"/>
    <w:rsid w:val="008209C3"/>
    <w:rsid w:val="00821F4B"/>
    <w:rsid w:val="00825C8A"/>
    <w:rsid w:val="00833249"/>
    <w:rsid w:val="00833AEC"/>
    <w:rsid w:val="00834D9E"/>
    <w:rsid w:val="00844139"/>
    <w:rsid w:val="0084644B"/>
    <w:rsid w:val="00847AAD"/>
    <w:rsid w:val="0085385D"/>
    <w:rsid w:val="008541EA"/>
    <w:rsid w:val="008548D9"/>
    <w:rsid w:val="00856566"/>
    <w:rsid w:val="00862DAD"/>
    <w:rsid w:val="00866F14"/>
    <w:rsid w:val="008675F5"/>
    <w:rsid w:val="00871D22"/>
    <w:rsid w:val="0087600A"/>
    <w:rsid w:val="00876687"/>
    <w:rsid w:val="00876FF6"/>
    <w:rsid w:val="00877745"/>
    <w:rsid w:val="00880C0E"/>
    <w:rsid w:val="00881EFE"/>
    <w:rsid w:val="00882EC7"/>
    <w:rsid w:val="00891FD3"/>
    <w:rsid w:val="00895D1E"/>
    <w:rsid w:val="0089688C"/>
    <w:rsid w:val="00896DEE"/>
    <w:rsid w:val="00896F44"/>
    <w:rsid w:val="0089724F"/>
    <w:rsid w:val="0089781E"/>
    <w:rsid w:val="008A0A88"/>
    <w:rsid w:val="008A2D26"/>
    <w:rsid w:val="008A3996"/>
    <w:rsid w:val="008A4CAC"/>
    <w:rsid w:val="008A62EB"/>
    <w:rsid w:val="008A6608"/>
    <w:rsid w:val="008B23E1"/>
    <w:rsid w:val="008B2D8E"/>
    <w:rsid w:val="008B2EFD"/>
    <w:rsid w:val="008B568D"/>
    <w:rsid w:val="008B5F69"/>
    <w:rsid w:val="008B6075"/>
    <w:rsid w:val="008B7A8B"/>
    <w:rsid w:val="008B7B24"/>
    <w:rsid w:val="008C227F"/>
    <w:rsid w:val="008C52E4"/>
    <w:rsid w:val="008D0B40"/>
    <w:rsid w:val="008D1E3E"/>
    <w:rsid w:val="008D3E47"/>
    <w:rsid w:val="008D4A1C"/>
    <w:rsid w:val="008D5F0C"/>
    <w:rsid w:val="008E03BC"/>
    <w:rsid w:val="008E1134"/>
    <w:rsid w:val="008E1F16"/>
    <w:rsid w:val="008E2D7D"/>
    <w:rsid w:val="008E3037"/>
    <w:rsid w:val="008E3E05"/>
    <w:rsid w:val="008E7FAA"/>
    <w:rsid w:val="008E7FB6"/>
    <w:rsid w:val="008F1AE9"/>
    <w:rsid w:val="008F3891"/>
    <w:rsid w:val="008F59E3"/>
    <w:rsid w:val="008F5BB8"/>
    <w:rsid w:val="008F610B"/>
    <w:rsid w:val="008F66C7"/>
    <w:rsid w:val="00903505"/>
    <w:rsid w:val="009057C0"/>
    <w:rsid w:val="00905C09"/>
    <w:rsid w:val="009064FB"/>
    <w:rsid w:val="00906DF8"/>
    <w:rsid w:val="00907067"/>
    <w:rsid w:val="00907694"/>
    <w:rsid w:val="00910234"/>
    <w:rsid w:val="00910E70"/>
    <w:rsid w:val="00911901"/>
    <w:rsid w:val="00914CB3"/>
    <w:rsid w:val="00921E76"/>
    <w:rsid w:val="00924878"/>
    <w:rsid w:val="009275D9"/>
    <w:rsid w:val="009303F3"/>
    <w:rsid w:val="00930C3D"/>
    <w:rsid w:val="00930D42"/>
    <w:rsid w:val="00931686"/>
    <w:rsid w:val="009319F7"/>
    <w:rsid w:val="009335B4"/>
    <w:rsid w:val="009340D6"/>
    <w:rsid w:val="00934DE7"/>
    <w:rsid w:val="00935061"/>
    <w:rsid w:val="00935703"/>
    <w:rsid w:val="00943622"/>
    <w:rsid w:val="0094467D"/>
    <w:rsid w:val="00944AD9"/>
    <w:rsid w:val="00944E66"/>
    <w:rsid w:val="00945C85"/>
    <w:rsid w:val="0094698D"/>
    <w:rsid w:val="00946FC8"/>
    <w:rsid w:val="009508EC"/>
    <w:rsid w:val="00953B68"/>
    <w:rsid w:val="00953BBE"/>
    <w:rsid w:val="0095449C"/>
    <w:rsid w:val="00955858"/>
    <w:rsid w:val="00955ED2"/>
    <w:rsid w:val="00956B6C"/>
    <w:rsid w:val="00960B0A"/>
    <w:rsid w:val="0096258B"/>
    <w:rsid w:val="00964A04"/>
    <w:rsid w:val="00965A46"/>
    <w:rsid w:val="00966161"/>
    <w:rsid w:val="0096754B"/>
    <w:rsid w:val="009716F3"/>
    <w:rsid w:val="00973FDD"/>
    <w:rsid w:val="00977E7B"/>
    <w:rsid w:val="00980430"/>
    <w:rsid w:val="00981029"/>
    <w:rsid w:val="0098272F"/>
    <w:rsid w:val="00983660"/>
    <w:rsid w:val="009843E7"/>
    <w:rsid w:val="00984408"/>
    <w:rsid w:val="00984C6E"/>
    <w:rsid w:val="0098698E"/>
    <w:rsid w:val="00991419"/>
    <w:rsid w:val="0099578D"/>
    <w:rsid w:val="00996EC3"/>
    <w:rsid w:val="00997F6E"/>
    <w:rsid w:val="009A0C95"/>
    <w:rsid w:val="009A2C4F"/>
    <w:rsid w:val="009A4763"/>
    <w:rsid w:val="009B0088"/>
    <w:rsid w:val="009B1ACB"/>
    <w:rsid w:val="009B37EB"/>
    <w:rsid w:val="009B5088"/>
    <w:rsid w:val="009B5404"/>
    <w:rsid w:val="009C2F0C"/>
    <w:rsid w:val="009C3FF3"/>
    <w:rsid w:val="009C779D"/>
    <w:rsid w:val="009C79D1"/>
    <w:rsid w:val="009D0E6C"/>
    <w:rsid w:val="009D2CCA"/>
    <w:rsid w:val="009D364A"/>
    <w:rsid w:val="009D4EDA"/>
    <w:rsid w:val="009D6822"/>
    <w:rsid w:val="009E2642"/>
    <w:rsid w:val="009E7C32"/>
    <w:rsid w:val="009F03AB"/>
    <w:rsid w:val="009F2153"/>
    <w:rsid w:val="009F4FB3"/>
    <w:rsid w:val="009F54AC"/>
    <w:rsid w:val="009F658C"/>
    <w:rsid w:val="009F7E26"/>
    <w:rsid w:val="00A005F2"/>
    <w:rsid w:val="00A02ED4"/>
    <w:rsid w:val="00A049F5"/>
    <w:rsid w:val="00A10BF6"/>
    <w:rsid w:val="00A152E9"/>
    <w:rsid w:val="00A201B3"/>
    <w:rsid w:val="00A20838"/>
    <w:rsid w:val="00A25255"/>
    <w:rsid w:val="00A32873"/>
    <w:rsid w:val="00A3590F"/>
    <w:rsid w:val="00A35A70"/>
    <w:rsid w:val="00A40108"/>
    <w:rsid w:val="00A424EB"/>
    <w:rsid w:val="00A42507"/>
    <w:rsid w:val="00A444A6"/>
    <w:rsid w:val="00A44728"/>
    <w:rsid w:val="00A452E9"/>
    <w:rsid w:val="00A474C2"/>
    <w:rsid w:val="00A47926"/>
    <w:rsid w:val="00A47B6C"/>
    <w:rsid w:val="00A532EB"/>
    <w:rsid w:val="00A5506D"/>
    <w:rsid w:val="00A55420"/>
    <w:rsid w:val="00A56F5C"/>
    <w:rsid w:val="00A6027D"/>
    <w:rsid w:val="00A608CA"/>
    <w:rsid w:val="00A61636"/>
    <w:rsid w:val="00A63515"/>
    <w:rsid w:val="00A71C5F"/>
    <w:rsid w:val="00A7260C"/>
    <w:rsid w:val="00A73B19"/>
    <w:rsid w:val="00A7426C"/>
    <w:rsid w:val="00A75B96"/>
    <w:rsid w:val="00A80DB7"/>
    <w:rsid w:val="00A8362C"/>
    <w:rsid w:val="00A856EC"/>
    <w:rsid w:val="00A8694A"/>
    <w:rsid w:val="00A87951"/>
    <w:rsid w:val="00A87BAD"/>
    <w:rsid w:val="00A906E7"/>
    <w:rsid w:val="00A92050"/>
    <w:rsid w:val="00A93EA0"/>
    <w:rsid w:val="00A94D11"/>
    <w:rsid w:val="00A9567A"/>
    <w:rsid w:val="00A96BD8"/>
    <w:rsid w:val="00AA0B96"/>
    <w:rsid w:val="00AA0C5A"/>
    <w:rsid w:val="00AA28B9"/>
    <w:rsid w:val="00AA32A2"/>
    <w:rsid w:val="00AA3E71"/>
    <w:rsid w:val="00AA5458"/>
    <w:rsid w:val="00AA557C"/>
    <w:rsid w:val="00AA6299"/>
    <w:rsid w:val="00AA6B1D"/>
    <w:rsid w:val="00AA718A"/>
    <w:rsid w:val="00AB07E9"/>
    <w:rsid w:val="00AB2EC3"/>
    <w:rsid w:val="00AB3F74"/>
    <w:rsid w:val="00AB633E"/>
    <w:rsid w:val="00AB6618"/>
    <w:rsid w:val="00AB6E5D"/>
    <w:rsid w:val="00AC2D54"/>
    <w:rsid w:val="00AC34A8"/>
    <w:rsid w:val="00AD0CA8"/>
    <w:rsid w:val="00AD2EFB"/>
    <w:rsid w:val="00AD3731"/>
    <w:rsid w:val="00AD3BE2"/>
    <w:rsid w:val="00AD3EE9"/>
    <w:rsid w:val="00AD41A8"/>
    <w:rsid w:val="00AD47E9"/>
    <w:rsid w:val="00AD521A"/>
    <w:rsid w:val="00AD6CBC"/>
    <w:rsid w:val="00AD6F20"/>
    <w:rsid w:val="00AE01E2"/>
    <w:rsid w:val="00AE0F8F"/>
    <w:rsid w:val="00AE3745"/>
    <w:rsid w:val="00AE3DEB"/>
    <w:rsid w:val="00AE3FC5"/>
    <w:rsid w:val="00AF2065"/>
    <w:rsid w:val="00AF64D2"/>
    <w:rsid w:val="00B00370"/>
    <w:rsid w:val="00B01F01"/>
    <w:rsid w:val="00B023B0"/>
    <w:rsid w:val="00B0350A"/>
    <w:rsid w:val="00B038DE"/>
    <w:rsid w:val="00B064D1"/>
    <w:rsid w:val="00B0725B"/>
    <w:rsid w:val="00B10322"/>
    <w:rsid w:val="00B111F9"/>
    <w:rsid w:val="00B11C1B"/>
    <w:rsid w:val="00B11F6A"/>
    <w:rsid w:val="00B1274D"/>
    <w:rsid w:val="00B12BDD"/>
    <w:rsid w:val="00B14DE5"/>
    <w:rsid w:val="00B15508"/>
    <w:rsid w:val="00B16000"/>
    <w:rsid w:val="00B16F77"/>
    <w:rsid w:val="00B21869"/>
    <w:rsid w:val="00B224ED"/>
    <w:rsid w:val="00B23A7E"/>
    <w:rsid w:val="00B24A7A"/>
    <w:rsid w:val="00B24E33"/>
    <w:rsid w:val="00B26E5A"/>
    <w:rsid w:val="00B32E8A"/>
    <w:rsid w:val="00B35D2D"/>
    <w:rsid w:val="00B37B0D"/>
    <w:rsid w:val="00B37C2C"/>
    <w:rsid w:val="00B43FEE"/>
    <w:rsid w:val="00B44AB7"/>
    <w:rsid w:val="00B45973"/>
    <w:rsid w:val="00B50296"/>
    <w:rsid w:val="00B51549"/>
    <w:rsid w:val="00B51937"/>
    <w:rsid w:val="00B527E8"/>
    <w:rsid w:val="00B53EF5"/>
    <w:rsid w:val="00B55700"/>
    <w:rsid w:val="00B57EB2"/>
    <w:rsid w:val="00B62F1F"/>
    <w:rsid w:val="00B67481"/>
    <w:rsid w:val="00B710DB"/>
    <w:rsid w:val="00B7201E"/>
    <w:rsid w:val="00B73459"/>
    <w:rsid w:val="00B76C70"/>
    <w:rsid w:val="00B803FB"/>
    <w:rsid w:val="00B82750"/>
    <w:rsid w:val="00B83E17"/>
    <w:rsid w:val="00B84236"/>
    <w:rsid w:val="00B8565C"/>
    <w:rsid w:val="00B85D09"/>
    <w:rsid w:val="00B867AE"/>
    <w:rsid w:val="00B86927"/>
    <w:rsid w:val="00B90F9B"/>
    <w:rsid w:val="00B95250"/>
    <w:rsid w:val="00B96E43"/>
    <w:rsid w:val="00BA0321"/>
    <w:rsid w:val="00BA0B11"/>
    <w:rsid w:val="00BA3BDD"/>
    <w:rsid w:val="00BA51AD"/>
    <w:rsid w:val="00BA51B8"/>
    <w:rsid w:val="00BA692B"/>
    <w:rsid w:val="00BA7619"/>
    <w:rsid w:val="00BA76C8"/>
    <w:rsid w:val="00BB04E0"/>
    <w:rsid w:val="00BB08B8"/>
    <w:rsid w:val="00BB1AEE"/>
    <w:rsid w:val="00BB3E37"/>
    <w:rsid w:val="00BB64FD"/>
    <w:rsid w:val="00BB716B"/>
    <w:rsid w:val="00BC3020"/>
    <w:rsid w:val="00BC368C"/>
    <w:rsid w:val="00BC5061"/>
    <w:rsid w:val="00BC7047"/>
    <w:rsid w:val="00BD04FF"/>
    <w:rsid w:val="00BD0788"/>
    <w:rsid w:val="00BD0FCD"/>
    <w:rsid w:val="00BD135B"/>
    <w:rsid w:val="00BD2CF8"/>
    <w:rsid w:val="00BD44E6"/>
    <w:rsid w:val="00BD50B5"/>
    <w:rsid w:val="00BD53D8"/>
    <w:rsid w:val="00BD5A3C"/>
    <w:rsid w:val="00BD7713"/>
    <w:rsid w:val="00BE0346"/>
    <w:rsid w:val="00BE334B"/>
    <w:rsid w:val="00BE364E"/>
    <w:rsid w:val="00BE5150"/>
    <w:rsid w:val="00BE51BF"/>
    <w:rsid w:val="00BE56F3"/>
    <w:rsid w:val="00BE5B0C"/>
    <w:rsid w:val="00BE5F5E"/>
    <w:rsid w:val="00BE74E0"/>
    <w:rsid w:val="00BE7C0E"/>
    <w:rsid w:val="00BF1B45"/>
    <w:rsid w:val="00BF1C6F"/>
    <w:rsid w:val="00BF460D"/>
    <w:rsid w:val="00BF491F"/>
    <w:rsid w:val="00BF51AA"/>
    <w:rsid w:val="00BF7C6E"/>
    <w:rsid w:val="00C00E99"/>
    <w:rsid w:val="00C00FC0"/>
    <w:rsid w:val="00C030B9"/>
    <w:rsid w:val="00C03B76"/>
    <w:rsid w:val="00C04E74"/>
    <w:rsid w:val="00C074E6"/>
    <w:rsid w:val="00C10D6B"/>
    <w:rsid w:val="00C1386C"/>
    <w:rsid w:val="00C14BA0"/>
    <w:rsid w:val="00C14EAA"/>
    <w:rsid w:val="00C208F6"/>
    <w:rsid w:val="00C2405B"/>
    <w:rsid w:val="00C24734"/>
    <w:rsid w:val="00C24A37"/>
    <w:rsid w:val="00C27FA2"/>
    <w:rsid w:val="00C30082"/>
    <w:rsid w:val="00C3035A"/>
    <w:rsid w:val="00C3076F"/>
    <w:rsid w:val="00C31AEC"/>
    <w:rsid w:val="00C31F4B"/>
    <w:rsid w:val="00C32F2C"/>
    <w:rsid w:val="00C33909"/>
    <w:rsid w:val="00C411D8"/>
    <w:rsid w:val="00C43164"/>
    <w:rsid w:val="00C44681"/>
    <w:rsid w:val="00C46BE3"/>
    <w:rsid w:val="00C46FA5"/>
    <w:rsid w:val="00C473A1"/>
    <w:rsid w:val="00C57B60"/>
    <w:rsid w:val="00C57DFF"/>
    <w:rsid w:val="00C639A6"/>
    <w:rsid w:val="00C66537"/>
    <w:rsid w:val="00C66582"/>
    <w:rsid w:val="00C66B52"/>
    <w:rsid w:val="00C67924"/>
    <w:rsid w:val="00C71098"/>
    <w:rsid w:val="00C752BA"/>
    <w:rsid w:val="00C75566"/>
    <w:rsid w:val="00C81835"/>
    <w:rsid w:val="00C82575"/>
    <w:rsid w:val="00C83E5E"/>
    <w:rsid w:val="00C83E9A"/>
    <w:rsid w:val="00C83F30"/>
    <w:rsid w:val="00C847FC"/>
    <w:rsid w:val="00C87355"/>
    <w:rsid w:val="00C87BE4"/>
    <w:rsid w:val="00C90EC7"/>
    <w:rsid w:val="00C91D89"/>
    <w:rsid w:val="00C945AB"/>
    <w:rsid w:val="00C9493D"/>
    <w:rsid w:val="00C96709"/>
    <w:rsid w:val="00C96FDC"/>
    <w:rsid w:val="00CA7A65"/>
    <w:rsid w:val="00CB04BF"/>
    <w:rsid w:val="00CB2379"/>
    <w:rsid w:val="00CB6829"/>
    <w:rsid w:val="00CB6D9E"/>
    <w:rsid w:val="00CC0233"/>
    <w:rsid w:val="00CC1B58"/>
    <w:rsid w:val="00CC1FCF"/>
    <w:rsid w:val="00CC2F86"/>
    <w:rsid w:val="00CC3C9E"/>
    <w:rsid w:val="00CC5AFF"/>
    <w:rsid w:val="00CC639A"/>
    <w:rsid w:val="00CD04DA"/>
    <w:rsid w:val="00CD1115"/>
    <w:rsid w:val="00CD2E40"/>
    <w:rsid w:val="00CD3447"/>
    <w:rsid w:val="00CD7285"/>
    <w:rsid w:val="00CE109F"/>
    <w:rsid w:val="00CE4252"/>
    <w:rsid w:val="00CE65DB"/>
    <w:rsid w:val="00CF1103"/>
    <w:rsid w:val="00CF164D"/>
    <w:rsid w:val="00CF45CF"/>
    <w:rsid w:val="00CF57EF"/>
    <w:rsid w:val="00CF60EB"/>
    <w:rsid w:val="00D00FB6"/>
    <w:rsid w:val="00D02113"/>
    <w:rsid w:val="00D02A32"/>
    <w:rsid w:val="00D075FD"/>
    <w:rsid w:val="00D13A1E"/>
    <w:rsid w:val="00D16294"/>
    <w:rsid w:val="00D1663F"/>
    <w:rsid w:val="00D1769F"/>
    <w:rsid w:val="00D20A41"/>
    <w:rsid w:val="00D21B67"/>
    <w:rsid w:val="00D2459F"/>
    <w:rsid w:val="00D25508"/>
    <w:rsid w:val="00D27ECD"/>
    <w:rsid w:val="00D27FE2"/>
    <w:rsid w:val="00D334A6"/>
    <w:rsid w:val="00D33BC5"/>
    <w:rsid w:val="00D34046"/>
    <w:rsid w:val="00D40F91"/>
    <w:rsid w:val="00D41AD7"/>
    <w:rsid w:val="00D45D28"/>
    <w:rsid w:val="00D51021"/>
    <w:rsid w:val="00D511B4"/>
    <w:rsid w:val="00D51483"/>
    <w:rsid w:val="00D536C2"/>
    <w:rsid w:val="00D564E3"/>
    <w:rsid w:val="00D56B65"/>
    <w:rsid w:val="00D60478"/>
    <w:rsid w:val="00D625F6"/>
    <w:rsid w:val="00D6338D"/>
    <w:rsid w:val="00D63A99"/>
    <w:rsid w:val="00D66DDB"/>
    <w:rsid w:val="00D71555"/>
    <w:rsid w:val="00D7470B"/>
    <w:rsid w:val="00D75F8E"/>
    <w:rsid w:val="00D76A89"/>
    <w:rsid w:val="00D80879"/>
    <w:rsid w:val="00D82B13"/>
    <w:rsid w:val="00D834C5"/>
    <w:rsid w:val="00D8362D"/>
    <w:rsid w:val="00D84296"/>
    <w:rsid w:val="00D92656"/>
    <w:rsid w:val="00D92A07"/>
    <w:rsid w:val="00D93A85"/>
    <w:rsid w:val="00D93C70"/>
    <w:rsid w:val="00D94230"/>
    <w:rsid w:val="00D94583"/>
    <w:rsid w:val="00D950BB"/>
    <w:rsid w:val="00D977E2"/>
    <w:rsid w:val="00DA05C6"/>
    <w:rsid w:val="00DA110A"/>
    <w:rsid w:val="00DA4EF4"/>
    <w:rsid w:val="00DA5B3A"/>
    <w:rsid w:val="00DA691B"/>
    <w:rsid w:val="00DB1853"/>
    <w:rsid w:val="00DB195C"/>
    <w:rsid w:val="00DC077F"/>
    <w:rsid w:val="00DC19CC"/>
    <w:rsid w:val="00DC45B1"/>
    <w:rsid w:val="00DC7BB9"/>
    <w:rsid w:val="00DD0336"/>
    <w:rsid w:val="00DD4A75"/>
    <w:rsid w:val="00DD6FFB"/>
    <w:rsid w:val="00DE10DD"/>
    <w:rsid w:val="00DE3E45"/>
    <w:rsid w:val="00DE4074"/>
    <w:rsid w:val="00DE47D8"/>
    <w:rsid w:val="00DE4A7C"/>
    <w:rsid w:val="00DE4CF6"/>
    <w:rsid w:val="00DE5137"/>
    <w:rsid w:val="00DE5872"/>
    <w:rsid w:val="00DE65A0"/>
    <w:rsid w:val="00DE745A"/>
    <w:rsid w:val="00DE75CF"/>
    <w:rsid w:val="00DE7796"/>
    <w:rsid w:val="00DF0AD7"/>
    <w:rsid w:val="00DF1730"/>
    <w:rsid w:val="00DF18AA"/>
    <w:rsid w:val="00DF255E"/>
    <w:rsid w:val="00DF35EF"/>
    <w:rsid w:val="00DF39F4"/>
    <w:rsid w:val="00DF6B61"/>
    <w:rsid w:val="00DF6DB0"/>
    <w:rsid w:val="00E01586"/>
    <w:rsid w:val="00E01664"/>
    <w:rsid w:val="00E01D5F"/>
    <w:rsid w:val="00E02C3D"/>
    <w:rsid w:val="00E0345B"/>
    <w:rsid w:val="00E03C1E"/>
    <w:rsid w:val="00E040A2"/>
    <w:rsid w:val="00E05594"/>
    <w:rsid w:val="00E05749"/>
    <w:rsid w:val="00E11396"/>
    <w:rsid w:val="00E15460"/>
    <w:rsid w:val="00E15D8F"/>
    <w:rsid w:val="00E21441"/>
    <w:rsid w:val="00E23763"/>
    <w:rsid w:val="00E259E5"/>
    <w:rsid w:val="00E26388"/>
    <w:rsid w:val="00E2660F"/>
    <w:rsid w:val="00E27DDE"/>
    <w:rsid w:val="00E302DE"/>
    <w:rsid w:val="00E31A4A"/>
    <w:rsid w:val="00E33E25"/>
    <w:rsid w:val="00E37EF8"/>
    <w:rsid w:val="00E40162"/>
    <w:rsid w:val="00E45CE3"/>
    <w:rsid w:val="00E45D9A"/>
    <w:rsid w:val="00E47473"/>
    <w:rsid w:val="00E50B16"/>
    <w:rsid w:val="00E51208"/>
    <w:rsid w:val="00E529CC"/>
    <w:rsid w:val="00E53D03"/>
    <w:rsid w:val="00E547D4"/>
    <w:rsid w:val="00E654D4"/>
    <w:rsid w:val="00E65DEE"/>
    <w:rsid w:val="00E707E4"/>
    <w:rsid w:val="00E70B1E"/>
    <w:rsid w:val="00E72603"/>
    <w:rsid w:val="00E74524"/>
    <w:rsid w:val="00E75F54"/>
    <w:rsid w:val="00E7621E"/>
    <w:rsid w:val="00E771D1"/>
    <w:rsid w:val="00E77875"/>
    <w:rsid w:val="00E81054"/>
    <w:rsid w:val="00E85BFF"/>
    <w:rsid w:val="00E86ED7"/>
    <w:rsid w:val="00E9181B"/>
    <w:rsid w:val="00E92CA7"/>
    <w:rsid w:val="00E9548E"/>
    <w:rsid w:val="00EA170D"/>
    <w:rsid w:val="00EA2688"/>
    <w:rsid w:val="00EA66AE"/>
    <w:rsid w:val="00EA73AB"/>
    <w:rsid w:val="00EB12D8"/>
    <w:rsid w:val="00EB1CEE"/>
    <w:rsid w:val="00EB4AA3"/>
    <w:rsid w:val="00EC530B"/>
    <w:rsid w:val="00EC55DF"/>
    <w:rsid w:val="00EC7309"/>
    <w:rsid w:val="00ED04CC"/>
    <w:rsid w:val="00ED051D"/>
    <w:rsid w:val="00ED24BB"/>
    <w:rsid w:val="00ED28D8"/>
    <w:rsid w:val="00ED30C5"/>
    <w:rsid w:val="00ED52A8"/>
    <w:rsid w:val="00ED7441"/>
    <w:rsid w:val="00ED7A7D"/>
    <w:rsid w:val="00EE18E9"/>
    <w:rsid w:val="00EE31F2"/>
    <w:rsid w:val="00EE3A1D"/>
    <w:rsid w:val="00EE67F6"/>
    <w:rsid w:val="00EF028D"/>
    <w:rsid w:val="00EF152B"/>
    <w:rsid w:val="00EF2BE1"/>
    <w:rsid w:val="00EF5154"/>
    <w:rsid w:val="00EF7E1C"/>
    <w:rsid w:val="00F05C2C"/>
    <w:rsid w:val="00F07380"/>
    <w:rsid w:val="00F11F1B"/>
    <w:rsid w:val="00F12F66"/>
    <w:rsid w:val="00F130DE"/>
    <w:rsid w:val="00F13BEC"/>
    <w:rsid w:val="00F1707A"/>
    <w:rsid w:val="00F21F20"/>
    <w:rsid w:val="00F222A5"/>
    <w:rsid w:val="00F22E44"/>
    <w:rsid w:val="00F23146"/>
    <w:rsid w:val="00F248CB"/>
    <w:rsid w:val="00F250A5"/>
    <w:rsid w:val="00F25148"/>
    <w:rsid w:val="00F2554B"/>
    <w:rsid w:val="00F301CB"/>
    <w:rsid w:val="00F31683"/>
    <w:rsid w:val="00F32581"/>
    <w:rsid w:val="00F3306A"/>
    <w:rsid w:val="00F333C1"/>
    <w:rsid w:val="00F334BB"/>
    <w:rsid w:val="00F339BE"/>
    <w:rsid w:val="00F42B54"/>
    <w:rsid w:val="00F42CEA"/>
    <w:rsid w:val="00F45A1E"/>
    <w:rsid w:val="00F46569"/>
    <w:rsid w:val="00F46984"/>
    <w:rsid w:val="00F5023F"/>
    <w:rsid w:val="00F502D1"/>
    <w:rsid w:val="00F544DF"/>
    <w:rsid w:val="00F5530D"/>
    <w:rsid w:val="00F57842"/>
    <w:rsid w:val="00F6654B"/>
    <w:rsid w:val="00F70C3B"/>
    <w:rsid w:val="00F71FCD"/>
    <w:rsid w:val="00F73AB6"/>
    <w:rsid w:val="00F73AF8"/>
    <w:rsid w:val="00F81912"/>
    <w:rsid w:val="00F82010"/>
    <w:rsid w:val="00F831AB"/>
    <w:rsid w:val="00F91EF1"/>
    <w:rsid w:val="00F92168"/>
    <w:rsid w:val="00F931BB"/>
    <w:rsid w:val="00F939D7"/>
    <w:rsid w:val="00F93A63"/>
    <w:rsid w:val="00F948B3"/>
    <w:rsid w:val="00F9589D"/>
    <w:rsid w:val="00F96E85"/>
    <w:rsid w:val="00F97482"/>
    <w:rsid w:val="00F97E05"/>
    <w:rsid w:val="00FA1443"/>
    <w:rsid w:val="00FA4417"/>
    <w:rsid w:val="00FA46FC"/>
    <w:rsid w:val="00FA65CD"/>
    <w:rsid w:val="00FA74AD"/>
    <w:rsid w:val="00FB17E4"/>
    <w:rsid w:val="00FB1CC5"/>
    <w:rsid w:val="00FB6481"/>
    <w:rsid w:val="00FB6A00"/>
    <w:rsid w:val="00FC20BE"/>
    <w:rsid w:val="00FC4D58"/>
    <w:rsid w:val="00FC63C6"/>
    <w:rsid w:val="00FC68BB"/>
    <w:rsid w:val="00FC6B65"/>
    <w:rsid w:val="00FC7DE0"/>
    <w:rsid w:val="00FD33CC"/>
    <w:rsid w:val="00FE2E1C"/>
    <w:rsid w:val="00FE3D21"/>
    <w:rsid w:val="00FE40CE"/>
    <w:rsid w:val="00FE6338"/>
    <w:rsid w:val="00FF0C70"/>
    <w:rsid w:val="00FF184A"/>
    <w:rsid w:val="00FF2C90"/>
    <w:rsid w:val="00FF3865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89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1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751F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67182"/>
    <w:pPr>
      <w:tabs>
        <w:tab w:val="left" w:pos="2790"/>
      </w:tabs>
      <w:jc w:val="center"/>
    </w:pPr>
    <w:rPr>
      <w:sz w:val="28"/>
    </w:rPr>
  </w:style>
  <w:style w:type="paragraph" w:customStyle="1" w:styleId="text">
    <w:name w:val="text"/>
    <w:basedOn w:val="a"/>
    <w:rsid w:val="00167182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DC19CC"/>
    <w:pPr>
      <w:suppressAutoHyphens/>
      <w:spacing w:after="120"/>
      <w:ind w:left="283"/>
    </w:pPr>
    <w:rPr>
      <w:lang w:eastAsia="ar-SA"/>
    </w:rPr>
  </w:style>
  <w:style w:type="paragraph" w:customStyle="1" w:styleId="11">
    <w:name w:val="Обычный (веб)1"/>
    <w:basedOn w:val="a"/>
    <w:uiPriority w:val="99"/>
    <w:rsid w:val="0030749C"/>
    <w:pPr>
      <w:spacing w:before="100" w:beforeAutospacing="1" w:after="100" w:afterAutospacing="1"/>
    </w:pPr>
  </w:style>
  <w:style w:type="character" w:customStyle="1" w:styleId="FontStyle12">
    <w:name w:val="Font Style12"/>
    <w:rsid w:val="00695272"/>
    <w:rPr>
      <w:rFonts w:ascii="Times New Roman" w:hAnsi="Times New Roman" w:cs="Times New Roman"/>
      <w:sz w:val="22"/>
      <w:szCs w:val="22"/>
    </w:rPr>
  </w:style>
  <w:style w:type="paragraph" w:customStyle="1" w:styleId="text3cl">
    <w:name w:val="text3cl"/>
    <w:basedOn w:val="a"/>
    <w:rsid w:val="00ED7A7D"/>
    <w:pPr>
      <w:spacing w:before="144" w:after="288"/>
    </w:pPr>
  </w:style>
  <w:style w:type="paragraph" w:customStyle="1" w:styleId="Standard">
    <w:name w:val="Standard"/>
    <w:rsid w:val="00ED7A7D"/>
    <w:pPr>
      <w:suppressAutoHyphens/>
      <w:autoSpaceDN w:val="0"/>
      <w:textAlignment w:val="baseline"/>
    </w:pPr>
    <w:rPr>
      <w:bCs/>
      <w:iCs/>
      <w:kern w:val="3"/>
      <w:sz w:val="28"/>
      <w:szCs w:val="24"/>
    </w:rPr>
  </w:style>
  <w:style w:type="paragraph" w:styleId="a5">
    <w:name w:val="List Paragraph"/>
    <w:basedOn w:val="a"/>
    <w:qFormat/>
    <w:rsid w:val="0050470A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6">
    <w:name w:val="Balloon Text"/>
    <w:basedOn w:val="a"/>
    <w:semiHidden/>
    <w:rsid w:val="005165E0"/>
    <w:rPr>
      <w:rFonts w:ascii="Tahoma" w:hAnsi="Tahoma" w:cs="Tahoma"/>
      <w:sz w:val="16"/>
      <w:szCs w:val="16"/>
    </w:rPr>
  </w:style>
  <w:style w:type="paragraph" w:customStyle="1" w:styleId="12">
    <w:name w:val="Заголовок1"/>
    <w:rsid w:val="001B4783"/>
    <w:pPr>
      <w:jc w:val="center"/>
    </w:pPr>
    <w:rPr>
      <w:rFonts w:ascii="Arial" w:hAnsi="Arial"/>
      <w:sz w:val="24"/>
    </w:rPr>
  </w:style>
  <w:style w:type="paragraph" w:customStyle="1" w:styleId="a7">
    <w:name w:val="Знак Знак Знак Знак"/>
    <w:basedOn w:val="a"/>
    <w:rsid w:val="001B47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D52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7D5297"/>
    <w:rPr>
      <w:b/>
      <w:bCs/>
    </w:rPr>
  </w:style>
  <w:style w:type="character" w:styleId="a9">
    <w:name w:val="Emphasis"/>
    <w:qFormat/>
    <w:rsid w:val="00F46569"/>
    <w:rPr>
      <w:i/>
      <w:iCs/>
    </w:rPr>
  </w:style>
  <w:style w:type="character" w:customStyle="1" w:styleId="a4">
    <w:name w:val="Основной текст с отступом Знак"/>
    <w:link w:val="a3"/>
    <w:rsid w:val="004F0BFD"/>
    <w:rPr>
      <w:sz w:val="24"/>
      <w:szCs w:val="24"/>
      <w:lang w:eastAsia="ar-SA"/>
    </w:rPr>
  </w:style>
  <w:style w:type="character" w:customStyle="1" w:styleId="StrongEmphasis">
    <w:name w:val="Strong Emphasis"/>
    <w:qFormat/>
    <w:rsid w:val="006F0689"/>
    <w:rPr>
      <w:b/>
      <w:bCs/>
    </w:rPr>
  </w:style>
  <w:style w:type="paragraph" w:styleId="aa">
    <w:name w:val="No Spacing"/>
    <w:basedOn w:val="a"/>
    <w:qFormat/>
    <w:rsid w:val="006F0689"/>
    <w:pPr>
      <w:spacing w:before="280" w:after="280"/>
    </w:pPr>
    <w:rPr>
      <w:lang w:eastAsia="zh-CN"/>
    </w:rPr>
  </w:style>
  <w:style w:type="paragraph" w:styleId="ab">
    <w:name w:val="Body Text"/>
    <w:basedOn w:val="a"/>
    <w:link w:val="ac"/>
    <w:rsid w:val="002E0FBF"/>
    <w:pPr>
      <w:spacing w:after="120"/>
    </w:pPr>
  </w:style>
  <w:style w:type="character" w:customStyle="1" w:styleId="ac">
    <w:name w:val="Основной текст Знак"/>
    <w:link w:val="ab"/>
    <w:rsid w:val="002E0FBF"/>
    <w:rPr>
      <w:sz w:val="24"/>
      <w:szCs w:val="24"/>
    </w:rPr>
  </w:style>
  <w:style w:type="paragraph" w:customStyle="1" w:styleId="13">
    <w:name w:val="Название1"/>
    <w:basedOn w:val="a"/>
    <w:next w:val="a"/>
    <w:link w:val="ad"/>
    <w:qFormat/>
    <w:rsid w:val="005C7E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13"/>
    <w:rsid w:val="005C7E2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01">
    <w:name w:val="fontstyle01"/>
    <w:rsid w:val="00E15D8F"/>
    <w:rPr>
      <w:rFonts w:ascii="TimesNewRomanPS-BoldMT" w:hAnsi="TimesNewRomanPS-BoldMT"/>
      <w:b/>
      <w:color w:val="000000"/>
      <w:sz w:val="32"/>
    </w:rPr>
  </w:style>
  <w:style w:type="paragraph" w:styleId="ae">
    <w:name w:val="header"/>
    <w:basedOn w:val="a"/>
    <w:link w:val="af"/>
    <w:rsid w:val="006C3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C357A"/>
    <w:rPr>
      <w:sz w:val="24"/>
      <w:szCs w:val="24"/>
    </w:rPr>
  </w:style>
  <w:style w:type="paragraph" w:styleId="af0">
    <w:name w:val="footer"/>
    <w:basedOn w:val="a"/>
    <w:link w:val="af1"/>
    <w:rsid w:val="006C35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C357A"/>
    <w:rPr>
      <w:sz w:val="24"/>
      <w:szCs w:val="24"/>
    </w:rPr>
  </w:style>
  <w:style w:type="table" w:styleId="af2">
    <w:name w:val="Table Grid"/>
    <w:basedOn w:val="a1"/>
    <w:rsid w:val="005C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133EF2"/>
    <w:rPr>
      <w:color w:val="0000FF"/>
      <w:u w:val="single"/>
    </w:rPr>
  </w:style>
  <w:style w:type="character" w:styleId="af4">
    <w:name w:val="Subtle Emphasis"/>
    <w:uiPriority w:val="19"/>
    <w:qFormat/>
    <w:rsid w:val="005C35FC"/>
    <w:rPr>
      <w:i/>
      <w:iCs/>
      <w:color w:val="808080"/>
    </w:rPr>
  </w:style>
  <w:style w:type="paragraph" w:customStyle="1" w:styleId="Style4">
    <w:name w:val="Style4"/>
    <w:basedOn w:val="a"/>
    <w:uiPriority w:val="99"/>
    <w:rsid w:val="008B23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B23E1"/>
    <w:pPr>
      <w:widowControl w:val="0"/>
      <w:autoSpaceDE w:val="0"/>
      <w:autoSpaceDN w:val="0"/>
      <w:adjustRightInd w:val="0"/>
      <w:spacing w:line="368" w:lineRule="exact"/>
      <w:ind w:firstLine="269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8B23E1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ConsPlusTitle">
    <w:name w:val="ConsPlusTitle"/>
    <w:rsid w:val="008B23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B23E1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19751F"/>
    <w:rPr>
      <w:b/>
      <w:sz w:val="36"/>
    </w:rPr>
  </w:style>
  <w:style w:type="character" w:customStyle="1" w:styleId="af5">
    <w:name w:val="Основной текст_"/>
    <w:basedOn w:val="a0"/>
    <w:link w:val="14"/>
    <w:rsid w:val="005114B2"/>
    <w:rPr>
      <w:rFonts w:ascii="Verdana" w:eastAsia="Verdana" w:hAnsi="Verdana" w:cs="Verdana"/>
      <w:shd w:val="clear" w:color="auto" w:fill="FFFFFF"/>
    </w:rPr>
  </w:style>
  <w:style w:type="paragraph" w:customStyle="1" w:styleId="14">
    <w:name w:val="Основной текст1"/>
    <w:basedOn w:val="a"/>
    <w:link w:val="af5"/>
    <w:rsid w:val="005114B2"/>
    <w:pPr>
      <w:widowControl w:val="0"/>
      <w:shd w:val="clear" w:color="auto" w:fill="FFFFFF"/>
      <w:spacing w:line="259" w:lineRule="exact"/>
      <w:ind w:hanging="1080"/>
    </w:pPr>
    <w:rPr>
      <w:rFonts w:ascii="Verdana" w:eastAsia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1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751F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67182"/>
    <w:pPr>
      <w:tabs>
        <w:tab w:val="left" w:pos="2790"/>
      </w:tabs>
      <w:jc w:val="center"/>
    </w:pPr>
    <w:rPr>
      <w:sz w:val="28"/>
    </w:rPr>
  </w:style>
  <w:style w:type="paragraph" w:customStyle="1" w:styleId="text">
    <w:name w:val="text"/>
    <w:basedOn w:val="a"/>
    <w:rsid w:val="00167182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DC19CC"/>
    <w:pPr>
      <w:suppressAutoHyphens/>
      <w:spacing w:after="120"/>
      <w:ind w:left="283"/>
    </w:pPr>
    <w:rPr>
      <w:lang w:eastAsia="ar-SA"/>
    </w:rPr>
  </w:style>
  <w:style w:type="paragraph" w:customStyle="1" w:styleId="11">
    <w:name w:val="Обычный (веб)1"/>
    <w:basedOn w:val="a"/>
    <w:uiPriority w:val="99"/>
    <w:rsid w:val="0030749C"/>
    <w:pPr>
      <w:spacing w:before="100" w:beforeAutospacing="1" w:after="100" w:afterAutospacing="1"/>
    </w:pPr>
  </w:style>
  <w:style w:type="character" w:customStyle="1" w:styleId="FontStyle12">
    <w:name w:val="Font Style12"/>
    <w:rsid w:val="00695272"/>
    <w:rPr>
      <w:rFonts w:ascii="Times New Roman" w:hAnsi="Times New Roman" w:cs="Times New Roman"/>
      <w:sz w:val="22"/>
      <w:szCs w:val="22"/>
    </w:rPr>
  </w:style>
  <w:style w:type="paragraph" w:customStyle="1" w:styleId="text3cl">
    <w:name w:val="text3cl"/>
    <w:basedOn w:val="a"/>
    <w:rsid w:val="00ED7A7D"/>
    <w:pPr>
      <w:spacing w:before="144" w:after="288"/>
    </w:pPr>
  </w:style>
  <w:style w:type="paragraph" w:customStyle="1" w:styleId="Standard">
    <w:name w:val="Standard"/>
    <w:rsid w:val="00ED7A7D"/>
    <w:pPr>
      <w:suppressAutoHyphens/>
      <w:autoSpaceDN w:val="0"/>
      <w:textAlignment w:val="baseline"/>
    </w:pPr>
    <w:rPr>
      <w:bCs/>
      <w:iCs/>
      <w:kern w:val="3"/>
      <w:sz w:val="28"/>
      <w:szCs w:val="24"/>
    </w:rPr>
  </w:style>
  <w:style w:type="paragraph" w:styleId="a5">
    <w:name w:val="List Paragraph"/>
    <w:basedOn w:val="a"/>
    <w:qFormat/>
    <w:rsid w:val="0050470A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6">
    <w:name w:val="Balloon Text"/>
    <w:basedOn w:val="a"/>
    <w:semiHidden/>
    <w:rsid w:val="005165E0"/>
    <w:rPr>
      <w:rFonts w:ascii="Tahoma" w:hAnsi="Tahoma" w:cs="Tahoma"/>
      <w:sz w:val="16"/>
      <w:szCs w:val="16"/>
    </w:rPr>
  </w:style>
  <w:style w:type="paragraph" w:customStyle="1" w:styleId="12">
    <w:name w:val="Заголовок1"/>
    <w:rsid w:val="001B4783"/>
    <w:pPr>
      <w:jc w:val="center"/>
    </w:pPr>
    <w:rPr>
      <w:rFonts w:ascii="Arial" w:hAnsi="Arial"/>
      <w:sz w:val="24"/>
    </w:rPr>
  </w:style>
  <w:style w:type="paragraph" w:customStyle="1" w:styleId="a7">
    <w:name w:val="Знак Знак Знак Знак"/>
    <w:basedOn w:val="a"/>
    <w:rsid w:val="001B47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D52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7D5297"/>
    <w:rPr>
      <w:b/>
      <w:bCs/>
    </w:rPr>
  </w:style>
  <w:style w:type="character" w:styleId="a9">
    <w:name w:val="Emphasis"/>
    <w:qFormat/>
    <w:rsid w:val="00F46569"/>
    <w:rPr>
      <w:i/>
      <w:iCs/>
    </w:rPr>
  </w:style>
  <w:style w:type="character" w:customStyle="1" w:styleId="a4">
    <w:name w:val="Основной текст с отступом Знак"/>
    <w:link w:val="a3"/>
    <w:rsid w:val="004F0BFD"/>
    <w:rPr>
      <w:sz w:val="24"/>
      <w:szCs w:val="24"/>
      <w:lang w:eastAsia="ar-SA"/>
    </w:rPr>
  </w:style>
  <w:style w:type="character" w:customStyle="1" w:styleId="StrongEmphasis">
    <w:name w:val="Strong Emphasis"/>
    <w:qFormat/>
    <w:rsid w:val="006F0689"/>
    <w:rPr>
      <w:b/>
      <w:bCs/>
    </w:rPr>
  </w:style>
  <w:style w:type="paragraph" w:styleId="aa">
    <w:name w:val="No Spacing"/>
    <w:basedOn w:val="a"/>
    <w:qFormat/>
    <w:rsid w:val="006F0689"/>
    <w:pPr>
      <w:spacing w:before="280" w:after="280"/>
    </w:pPr>
    <w:rPr>
      <w:lang w:eastAsia="zh-CN"/>
    </w:rPr>
  </w:style>
  <w:style w:type="paragraph" w:styleId="ab">
    <w:name w:val="Body Text"/>
    <w:basedOn w:val="a"/>
    <w:link w:val="ac"/>
    <w:rsid w:val="002E0FBF"/>
    <w:pPr>
      <w:spacing w:after="120"/>
    </w:pPr>
  </w:style>
  <w:style w:type="character" w:customStyle="1" w:styleId="ac">
    <w:name w:val="Основной текст Знак"/>
    <w:link w:val="ab"/>
    <w:rsid w:val="002E0FBF"/>
    <w:rPr>
      <w:sz w:val="24"/>
      <w:szCs w:val="24"/>
    </w:rPr>
  </w:style>
  <w:style w:type="paragraph" w:customStyle="1" w:styleId="13">
    <w:name w:val="Название1"/>
    <w:basedOn w:val="a"/>
    <w:next w:val="a"/>
    <w:link w:val="ad"/>
    <w:qFormat/>
    <w:rsid w:val="005C7E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13"/>
    <w:rsid w:val="005C7E2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01">
    <w:name w:val="fontstyle01"/>
    <w:rsid w:val="00E15D8F"/>
    <w:rPr>
      <w:rFonts w:ascii="TimesNewRomanPS-BoldMT" w:hAnsi="TimesNewRomanPS-BoldMT"/>
      <w:b/>
      <w:color w:val="000000"/>
      <w:sz w:val="32"/>
    </w:rPr>
  </w:style>
  <w:style w:type="paragraph" w:styleId="ae">
    <w:name w:val="header"/>
    <w:basedOn w:val="a"/>
    <w:link w:val="af"/>
    <w:rsid w:val="006C3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C357A"/>
    <w:rPr>
      <w:sz w:val="24"/>
      <w:szCs w:val="24"/>
    </w:rPr>
  </w:style>
  <w:style w:type="paragraph" w:styleId="af0">
    <w:name w:val="footer"/>
    <w:basedOn w:val="a"/>
    <w:link w:val="af1"/>
    <w:rsid w:val="006C35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C357A"/>
    <w:rPr>
      <w:sz w:val="24"/>
      <w:szCs w:val="24"/>
    </w:rPr>
  </w:style>
  <w:style w:type="table" w:styleId="af2">
    <w:name w:val="Table Grid"/>
    <w:basedOn w:val="a1"/>
    <w:rsid w:val="005C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133EF2"/>
    <w:rPr>
      <w:color w:val="0000FF"/>
      <w:u w:val="single"/>
    </w:rPr>
  </w:style>
  <w:style w:type="character" w:styleId="af4">
    <w:name w:val="Subtle Emphasis"/>
    <w:uiPriority w:val="19"/>
    <w:qFormat/>
    <w:rsid w:val="005C35FC"/>
    <w:rPr>
      <w:i/>
      <w:iCs/>
      <w:color w:val="808080"/>
    </w:rPr>
  </w:style>
  <w:style w:type="paragraph" w:customStyle="1" w:styleId="Style4">
    <w:name w:val="Style4"/>
    <w:basedOn w:val="a"/>
    <w:uiPriority w:val="99"/>
    <w:rsid w:val="008B23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B23E1"/>
    <w:pPr>
      <w:widowControl w:val="0"/>
      <w:autoSpaceDE w:val="0"/>
      <w:autoSpaceDN w:val="0"/>
      <w:adjustRightInd w:val="0"/>
      <w:spacing w:line="368" w:lineRule="exact"/>
      <w:ind w:firstLine="269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8B23E1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ConsPlusTitle">
    <w:name w:val="ConsPlusTitle"/>
    <w:rsid w:val="008B23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B23E1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19751F"/>
    <w:rPr>
      <w:b/>
      <w:sz w:val="36"/>
    </w:rPr>
  </w:style>
  <w:style w:type="character" w:customStyle="1" w:styleId="af5">
    <w:name w:val="Основной текст_"/>
    <w:basedOn w:val="a0"/>
    <w:link w:val="14"/>
    <w:rsid w:val="005114B2"/>
    <w:rPr>
      <w:rFonts w:ascii="Verdana" w:eastAsia="Verdana" w:hAnsi="Verdana" w:cs="Verdana"/>
      <w:shd w:val="clear" w:color="auto" w:fill="FFFFFF"/>
    </w:rPr>
  </w:style>
  <w:style w:type="paragraph" w:customStyle="1" w:styleId="14">
    <w:name w:val="Основной текст1"/>
    <w:basedOn w:val="a"/>
    <w:link w:val="af5"/>
    <w:rsid w:val="005114B2"/>
    <w:pPr>
      <w:widowControl w:val="0"/>
      <w:shd w:val="clear" w:color="auto" w:fill="FFFFFF"/>
      <w:spacing w:line="259" w:lineRule="exact"/>
      <w:ind w:hanging="1080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D22A-1F55-4A8B-9E24-0F837089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5733</Words>
  <Characters>38550</Characters>
  <Application>Microsoft Office Word</Application>
  <DocSecurity>0</DocSecurity>
  <Lines>321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</vt:lpstr>
    </vt:vector>
  </TitlesOfParts>
  <Company>diakov.net</Company>
  <LinksUpToDate>false</LinksUpToDate>
  <CharactersWithSpaces>44195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</dc:title>
  <dc:creator>user</dc:creator>
  <cp:lastModifiedBy>1</cp:lastModifiedBy>
  <cp:revision>2</cp:revision>
  <cp:lastPrinted>2023-02-27T08:21:00Z</cp:lastPrinted>
  <dcterms:created xsi:type="dcterms:W3CDTF">2023-02-27T08:22:00Z</dcterms:created>
  <dcterms:modified xsi:type="dcterms:W3CDTF">2023-02-27T08:22:00Z</dcterms:modified>
</cp:coreProperties>
</file>