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0E" w:rsidRPr="0007570E" w:rsidRDefault="0007570E" w:rsidP="0007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70E">
        <w:rPr>
          <w:rFonts w:ascii="Times New Roman" w:hAnsi="Times New Roman" w:cs="Times New Roman"/>
          <w:sz w:val="28"/>
          <w:szCs w:val="28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07570E" w:rsidRPr="0007570E" w:rsidRDefault="00335D62" w:rsidP="00732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570E" w:rsidRPr="0007570E">
        <w:rPr>
          <w:rFonts w:ascii="Times New Roman" w:hAnsi="Times New Roman" w:cs="Times New Roman"/>
          <w:sz w:val="28"/>
          <w:szCs w:val="28"/>
        </w:rPr>
        <w:t xml:space="preserve">. Общая </w:t>
      </w:r>
      <w:r w:rsidR="007323DC">
        <w:rPr>
          <w:rFonts w:ascii="Times New Roman" w:hAnsi="Times New Roman" w:cs="Times New Roman"/>
          <w:sz w:val="28"/>
          <w:szCs w:val="28"/>
        </w:rPr>
        <w:t>информация</w:t>
      </w:r>
    </w:p>
    <w:p w:rsidR="007323DC" w:rsidRDefault="0007570E" w:rsidP="00075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70E">
        <w:rPr>
          <w:rFonts w:ascii="Times New Roman" w:hAnsi="Times New Roman" w:cs="Times New Roman"/>
          <w:sz w:val="28"/>
          <w:szCs w:val="28"/>
        </w:rPr>
        <w:t>1.1.</w:t>
      </w:r>
      <w:r w:rsidRPr="0007570E">
        <w:rPr>
          <w:rFonts w:ascii="Times New Roman" w:hAnsi="Times New Roman" w:cs="Times New Roman"/>
          <w:sz w:val="28"/>
          <w:szCs w:val="28"/>
        </w:rPr>
        <w:tab/>
        <w:t xml:space="preserve">Наименование </w:t>
      </w:r>
      <w:r w:rsidR="007323DC" w:rsidRPr="007323DC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(далее-МНПА), содержащего обязательные требования (далее </w:t>
      </w:r>
      <w:r w:rsidR="00335D62">
        <w:rPr>
          <w:rFonts w:ascii="Times New Roman" w:hAnsi="Times New Roman" w:cs="Times New Roman"/>
          <w:sz w:val="28"/>
          <w:szCs w:val="28"/>
        </w:rPr>
        <w:t>–</w:t>
      </w:r>
      <w:r w:rsidR="007323DC" w:rsidRPr="007323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3DC" w:rsidRPr="007323D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323DC" w:rsidRPr="007323DC">
        <w:rPr>
          <w:rFonts w:ascii="Times New Roman" w:hAnsi="Times New Roman" w:cs="Times New Roman"/>
          <w:sz w:val="28"/>
          <w:szCs w:val="28"/>
        </w:rPr>
        <w:t>):</w:t>
      </w:r>
    </w:p>
    <w:p w:rsidR="007323DC" w:rsidRDefault="007323DC" w:rsidP="00075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3DC">
        <w:rPr>
          <w:rFonts w:ascii="Times New Roman" w:hAnsi="Times New Roman" w:cs="Times New Roman"/>
          <w:sz w:val="28"/>
          <w:szCs w:val="28"/>
        </w:rPr>
        <w:t xml:space="preserve">Решение тринадцатой </w:t>
      </w:r>
      <w:proofErr w:type="gramStart"/>
      <w:r w:rsidRPr="007323DC">
        <w:rPr>
          <w:rFonts w:ascii="Times New Roman" w:hAnsi="Times New Roman" w:cs="Times New Roman"/>
          <w:sz w:val="28"/>
          <w:szCs w:val="28"/>
        </w:rPr>
        <w:t>сессии Совета депутатов г</w:t>
      </w:r>
      <w:r>
        <w:rPr>
          <w:rFonts w:ascii="Times New Roman" w:hAnsi="Times New Roman" w:cs="Times New Roman"/>
          <w:sz w:val="28"/>
          <w:szCs w:val="28"/>
        </w:rPr>
        <w:t>орода Татарска Новосибирской об</w:t>
      </w:r>
      <w:r w:rsidRPr="007323DC">
        <w:rPr>
          <w:rFonts w:ascii="Times New Roman" w:hAnsi="Times New Roman" w:cs="Times New Roman"/>
          <w:sz w:val="28"/>
          <w:szCs w:val="28"/>
        </w:rPr>
        <w:t>ласти третьего созыва</w:t>
      </w:r>
      <w:proofErr w:type="gramEnd"/>
      <w:r w:rsidRPr="007323DC">
        <w:rPr>
          <w:rFonts w:ascii="Times New Roman" w:hAnsi="Times New Roman" w:cs="Times New Roman"/>
          <w:sz w:val="28"/>
          <w:szCs w:val="28"/>
        </w:rPr>
        <w:t xml:space="preserve"> от 09.11.2012 г. № 110 «О Правилах благоустройства территории города Татарска Новосибирской области»  (в редакции решений сессии от 14.09.2017 г. № 87, от 25.04.2022 г. № 328) (раздел 3 «Уборка городских территорий»).</w:t>
      </w:r>
    </w:p>
    <w:p w:rsidR="0007570E" w:rsidRDefault="007323DC" w:rsidP="00075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Разработчик </w:t>
      </w:r>
      <w:r w:rsidRPr="007323DC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акта: </w:t>
      </w:r>
      <w:r w:rsidR="0007570E" w:rsidRPr="000757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7570E">
        <w:rPr>
          <w:rFonts w:ascii="Times New Roman" w:hAnsi="Times New Roman" w:cs="Times New Roman"/>
          <w:sz w:val="28"/>
          <w:szCs w:val="28"/>
        </w:rPr>
        <w:t xml:space="preserve">города Татарска Татарского района </w:t>
      </w:r>
      <w:r w:rsidR="0007570E" w:rsidRPr="0007570E">
        <w:rPr>
          <w:rFonts w:ascii="Times New Roman" w:hAnsi="Times New Roman" w:cs="Times New Roman"/>
          <w:sz w:val="28"/>
          <w:szCs w:val="28"/>
        </w:rPr>
        <w:t>Новосибирской области (Отдел по делам строительства, архитектуры и ЖКХ)</w:t>
      </w:r>
      <w:r w:rsidR="0007570E">
        <w:rPr>
          <w:rFonts w:ascii="Times New Roman" w:hAnsi="Times New Roman" w:cs="Times New Roman"/>
          <w:sz w:val="28"/>
          <w:szCs w:val="28"/>
        </w:rPr>
        <w:t>.</w:t>
      </w:r>
    </w:p>
    <w:p w:rsidR="00335D62" w:rsidRDefault="00335D62" w:rsidP="00075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 Семенова Галина Ивановна.</w:t>
      </w:r>
    </w:p>
    <w:p w:rsidR="00335D62" w:rsidRDefault="00335D62" w:rsidP="00075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ведущий специалист отдела по делам строительства, архитектуры и ЖКХ.</w:t>
      </w:r>
    </w:p>
    <w:p w:rsidR="00335D62" w:rsidRDefault="00335D62" w:rsidP="00075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D62">
        <w:rPr>
          <w:rFonts w:ascii="Times New Roman" w:hAnsi="Times New Roman" w:cs="Times New Roman"/>
          <w:sz w:val="28"/>
          <w:szCs w:val="28"/>
        </w:rPr>
        <w:t>Телефон,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47919">
          <w:rPr>
            <w:rStyle w:val="a4"/>
            <w:rFonts w:ascii="Times New Roman" w:hAnsi="Times New Roman" w:cs="Times New Roman"/>
            <w:sz w:val="28"/>
            <w:szCs w:val="28"/>
          </w:rPr>
          <w:t>tatstroiotdel@yandex.ru</w:t>
        </w:r>
      </w:hyperlink>
      <w:r>
        <w:rPr>
          <w:rFonts w:ascii="Times New Roman" w:hAnsi="Times New Roman" w:cs="Times New Roman"/>
          <w:sz w:val="28"/>
          <w:szCs w:val="28"/>
        </w:rPr>
        <w:t>, 8 (383 64) 2 18 47.</w:t>
      </w:r>
    </w:p>
    <w:p w:rsidR="00335D62" w:rsidRPr="00335D62" w:rsidRDefault="00335D62" w:rsidP="00335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5D62">
        <w:rPr>
          <w:rFonts w:ascii="Times New Roman" w:hAnsi="Times New Roman" w:cs="Times New Roman"/>
          <w:sz w:val="28"/>
          <w:szCs w:val="28"/>
        </w:rPr>
        <w:t xml:space="preserve"> Сведения о проведении публичных </w:t>
      </w:r>
      <w:r w:rsidR="000079A9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9A9" w:rsidRDefault="000079A9" w:rsidP="00075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570E" w:rsidRPr="000757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0336B">
        <w:rPr>
          <w:rFonts w:ascii="Times New Roman" w:hAnsi="Times New Roman" w:cs="Times New Roman"/>
          <w:sz w:val="28"/>
          <w:szCs w:val="28"/>
        </w:rPr>
        <w:t xml:space="preserve">. </w:t>
      </w:r>
      <w:r w:rsidRPr="000079A9">
        <w:rPr>
          <w:rFonts w:ascii="Times New Roman" w:hAnsi="Times New Roman" w:cs="Times New Roman"/>
          <w:sz w:val="28"/>
          <w:szCs w:val="28"/>
        </w:rPr>
        <w:t>Публичные обсуждения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с 09.09.2024 г. по 23.09.2024 г.</w:t>
      </w:r>
    </w:p>
    <w:p w:rsidR="0070336B" w:rsidRPr="0070336B" w:rsidRDefault="0070336B" w:rsidP="00703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36B">
        <w:rPr>
          <w:rFonts w:ascii="Times New Roman" w:hAnsi="Times New Roman" w:cs="Times New Roman"/>
          <w:sz w:val="28"/>
          <w:szCs w:val="28"/>
        </w:rPr>
        <w:t>2.2.</w:t>
      </w:r>
      <w:r w:rsidRPr="0070336B">
        <w:rPr>
          <w:rFonts w:ascii="Times New Roman" w:hAnsi="Times New Roman" w:cs="Times New Roman"/>
          <w:sz w:val="28"/>
          <w:szCs w:val="28"/>
        </w:rPr>
        <w:tab/>
        <w:t>Способ направления замечаний и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по адресу: Новосибирская область, город Татарск, улица Ленина, 96 (кабинет № 12).</w:t>
      </w:r>
    </w:p>
    <w:p w:rsidR="0070336B" w:rsidRDefault="0070336B" w:rsidP="007033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0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 по адресу электронной почты:</w:t>
      </w:r>
      <w:r w:rsidRPr="0070336B">
        <w:rPr>
          <w:rFonts w:ascii="Calibri" w:eastAsia="Calibri" w:hAnsi="Calibri" w:cs="Times New Roman"/>
        </w:rPr>
        <w:t xml:space="preserve"> </w:t>
      </w:r>
      <w:hyperlink r:id="rId7" w:history="1">
        <w:r w:rsidRPr="007033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tatarsk</w:t>
        </w:r>
        <w:r w:rsidRPr="007033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7033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</w:t>
        </w:r>
        <w:r w:rsidRPr="007033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7033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nso</w:t>
        </w:r>
        <w:r w:rsidRPr="007033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033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0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36B" w:rsidRDefault="0070336B" w:rsidP="00703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70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Наименование субъектов предпринимательской и 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31F3B" w:rsidTr="00D31F3B">
        <w:tc>
          <w:tcPr>
            <w:tcW w:w="4926" w:type="dxa"/>
          </w:tcPr>
          <w:p w:rsidR="00D31F3B" w:rsidRDefault="00D31F3B" w:rsidP="007033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обсуждений</w:t>
            </w:r>
          </w:p>
        </w:tc>
        <w:tc>
          <w:tcPr>
            <w:tcW w:w="4927" w:type="dxa"/>
          </w:tcPr>
          <w:p w:rsidR="00D31F3B" w:rsidRDefault="00D31F3B" w:rsidP="007033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Замечания (предложения)</w:t>
            </w:r>
          </w:p>
        </w:tc>
      </w:tr>
      <w:tr w:rsidR="00D31F3B" w:rsidTr="00BE72EC">
        <w:tc>
          <w:tcPr>
            <w:tcW w:w="9853" w:type="dxa"/>
            <w:gridSpan w:val="2"/>
          </w:tcPr>
          <w:p w:rsidR="00D31F3B" w:rsidRDefault="00D31F3B" w:rsidP="00D31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не поступали</w:t>
            </w:r>
          </w:p>
        </w:tc>
      </w:tr>
    </w:tbl>
    <w:p w:rsidR="0070336B" w:rsidRPr="0070336B" w:rsidRDefault="0070336B" w:rsidP="00703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0336B" w:rsidRDefault="009F7C03" w:rsidP="009F7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C03">
        <w:rPr>
          <w:rFonts w:ascii="Times New Roman" w:hAnsi="Times New Roman" w:cs="Times New Roman"/>
          <w:sz w:val="28"/>
          <w:szCs w:val="28"/>
        </w:rPr>
        <w:t>3. Описание устанавливаемых или изменяемых обязательных требований.</w:t>
      </w:r>
    </w:p>
    <w:p w:rsidR="009F7C03" w:rsidRDefault="00924E9C" w:rsidP="00924E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E9C">
        <w:rPr>
          <w:rFonts w:ascii="Times New Roman" w:eastAsia="Calibri" w:hAnsi="Times New Roman" w:cs="Times New Roman"/>
          <w:sz w:val="28"/>
          <w:szCs w:val="28"/>
        </w:rPr>
        <w:t xml:space="preserve">3.1. Описание охраняемых законом ценностей, для защиты которых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24E9C">
        <w:rPr>
          <w:rFonts w:ascii="Times New Roman" w:eastAsia="Calibri" w:hAnsi="Times New Roman" w:cs="Times New Roman"/>
          <w:sz w:val="28"/>
          <w:szCs w:val="28"/>
        </w:rPr>
        <w:t>редлагается установить (изменить) обязательные требования: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4E9C">
        <w:rPr>
          <w:rFonts w:ascii="Times New Roman" w:eastAsia="Calibri" w:hAnsi="Times New Roman" w:cs="Times New Roman"/>
          <w:sz w:val="28"/>
          <w:szCs w:val="28"/>
        </w:rPr>
        <w:t xml:space="preserve">соблюдения санитарного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4E9C">
        <w:rPr>
          <w:rFonts w:ascii="Times New Roman" w:eastAsia="Calibri" w:hAnsi="Times New Roman" w:cs="Times New Roman"/>
          <w:sz w:val="28"/>
          <w:szCs w:val="28"/>
        </w:rPr>
        <w:t>состояния территории города Татарска Новосибирской области</w:t>
      </w:r>
      <w:r w:rsidR="002B3998">
        <w:rPr>
          <w:rFonts w:ascii="Times New Roman" w:eastAsia="Calibri" w:hAnsi="Times New Roman" w:cs="Times New Roman"/>
          <w:sz w:val="28"/>
          <w:szCs w:val="28"/>
        </w:rPr>
        <w:t>; н</w:t>
      </w:r>
      <w:r w:rsidRPr="00924E9C">
        <w:rPr>
          <w:rFonts w:ascii="Times New Roman" w:eastAsia="Calibri" w:hAnsi="Times New Roman" w:cs="Times New Roman"/>
          <w:sz w:val="28"/>
          <w:szCs w:val="28"/>
        </w:rPr>
        <w:t>адлежащей уборки территорий</w:t>
      </w:r>
      <w:r w:rsidR="002B3998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3998">
        <w:rPr>
          <w:rFonts w:ascii="Times New Roman" w:eastAsia="Calibri" w:hAnsi="Times New Roman" w:cs="Times New Roman"/>
          <w:sz w:val="28"/>
          <w:szCs w:val="28"/>
        </w:rPr>
        <w:t>з</w:t>
      </w:r>
      <w:r w:rsidRPr="00924E9C">
        <w:rPr>
          <w:rFonts w:ascii="Times New Roman" w:eastAsia="Calibri" w:hAnsi="Times New Roman" w:cs="Times New Roman"/>
          <w:sz w:val="28"/>
          <w:szCs w:val="28"/>
        </w:rPr>
        <w:t>ащита жизни, здоровья людей; защита прав и законных интересов граждан и организаций</w:t>
      </w:r>
      <w:r w:rsidR="002B399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="002B3998">
        <w:rPr>
          <w:rFonts w:ascii="Times New Roman" w:eastAsia="Calibri" w:hAnsi="Times New Roman" w:cs="Times New Roman"/>
          <w:sz w:val="28"/>
          <w:szCs w:val="28"/>
        </w:rPr>
        <w:t>н</w:t>
      </w:r>
      <w:r w:rsidR="002B3998" w:rsidRPr="002B3998">
        <w:rPr>
          <w:rFonts w:ascii="Times New Roman" w:eastAsia="Calibri" w:hAnsi="Times New Roman" w:cs="Times New Roman"/>
          <w:sz w:val="28"/>
          <w:szCs w:val="28"/>
        </w:rPr>
        <w:t>епричинение</w:t>
      </w:r>
      <w:proofErr w:type="spellEnd"/>
      <w:r w:rsidR="002B3998" w:rsidRPr="002B3998">
        <w:rPr>
          <w:rFonts w:ascii="Times New Roman" w:eastAsia="Calibri" w:hAnsi="Times New Roman" w:cs="Times New Roman"/>
          <w:sz w:val="28"/>
          <w:szCs w:val="28"/>
        </w:rPr>
        <w:t xml:space="preserve"> вреда (ущерба) окружающей среде</w:t>
      </w:r>
      <w:r w:rsidR="002B39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4E9C" w:rsidRPr="00924E9C" w:rsidRDefault="00924E9C" w:rsidP="00924E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E9C">
        <w:rPr>
          <w:rFonts w:ascii="Times New Roman" w:eastAsia="Calibri" w:hAnsi="Times New Roman" w:cs="Times New Roman"/>
          <w:sz w:val="28"/>
          <w:szCs w:val="28"/>
        </w:rPr>
        <w:t>3.2. Определение формы оценки соблюдения обязательных требований:</w:t>
      </w:r>
      <w:r w:rsidR="00A524C8">
        <w:rPr>
          <w:rFonts w:ascii="Times New Roman" w:eastAsia="Calibri" w:hAnsi="Times New Roman" w:cs="Times New Roman"/>
          <w:sz w:val="28"/>
          <w:szCs w:val="28"/>
        </w:rPr>
        <w:t xml:space="preserve"> муниципальный контроль, привлечение к административной ответственности.</w:t>
      </w:r>
    </w:p>
    <w:p w:rsidR="00A524C8" w:rsidRDefault="00A524C8" w:rsidP="00A52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4C8">
        <w:rPr>
          <w:rFonts w:ascii="Times New Roman" w:hAnsi="Times New Roman" w:cs="Times New Roman"/>
          <w:sz w:val="28"/>
          <w:szCs w:val="28"/>
        </w:rPr>
        <w:t>3.3. Описание возможного вреда (ущерба) и негативных последствий, на предотвращение (снижение) которых направлено установление (изменение) обязательных требований:</w:t>
      </w:r>
    </w:p>
    <w:p w:rsidR="00276B9A" w:rsidRPr="00A524C8" w:rsidRDefault="00276B9A" w:rsidP="00A52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410"/>
        <w:gridCol w:w="3260"/>
        <w:gridCol w:w="3902"/>
      </w:tblGrid>
      <w:tr w:rsidR="00276B9A" w:rsidRPr="000F2D77" w:rsidTr="00BB07A6">
        <w:tc>
          <w:tcPr>
            <w:tcW w:w="629" w:type="dxa"/>
          </w:tcPr>
          <w:p w:rsidR="00276B9A" w:rsidRPr="000F2D77" w:rsidRDefault="00276B9A" w:rsidP="00276B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2410" w:type="dxa"/>
          </w:tcPr>
          <w:p w:rsidR="00276B9A" w:rsidRPr="00276B9A" w:rsidRDefault="00276B9A" w:rsidP="00276B9A">
            <w:pPr>
              <w:pStyle w:val="5"/>
              <w:shd w:val="clear" w:color="auto" w:fill="auto"/>
              <w:spacing w:after="0"/>
              <w:ind w:left="120"/>
              <w:rPr>
                <w:sz w:val="24"/>
                <w:szCs w:val="24"/>
              </w:rPr>
            </w:pPr>
            <w:r w:rsidRPr="00276B9A">
              <w:rPr>
                <w:rStyle w:val="2"/>
                <w:sz w:val="24"/>
                <w:szCs w:val="24"/>
              </w:rPr>
              <w:t xml:space="preserve">Структурны е части МНПА, содержащие </w:t>
            </w:r>
            <w:proofErr w:type="spellStart"/>
            <w:r w:rsidRPr="00276B9A">
              <w:rPr>
                <w:rStyle w:val="2"/>
                <w:sz w:val="24"/>
                <w:szCs w:val="24"/>
              </w:rPr>
              <w:t>обязательн</w:t>
            </w:r>
            <w:proofErr w:type="spellEnd"/>
          </w:p>
        </w:tc>
        <w:tc>
          <w:tcPr>
            <w:tcW w:w="3260" w:type="dxa"/>
          </w:tcPr>
          <w:p w:rsidR="00276B9A" w:rsidRPr="00276B9A" w:rsidRDefault="00276B9A" w:rsidP="00276B9A">
            <w:pPr>
              <w:pStyle w:val="5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276B9A">
              <w:rPr>
                <w:rStyle w:val="2"/>
                <w:sz w:val="24"/>
                <w:szCs w:val="24"/>
              </w:rPr>
              <w:t>Содержание устанавливаемых (изменяемых) обязательных требований</w:t>
            </w:r>
          </w:p>
        </w:tc>
        <w:tc>
          <w:tcPr>
            <w:tcW w:w="3902" w:type="dxa"/>
          </w:tcPr>
          <w:p w:rsidR="00276B9A" w:rsidRPr="00276B9A" w:rsidRDefault="00276B9A" w:rsidP="00276B9A">
            <w:pPr>
              <w:pStyle w:val="5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276B9A">
              <w:rPr>
                <w:rStyle w:val="2"/>
                <w:sz w:val="24"/>
                <w:szCs w:val="24"/>
              </w:rPr>
              <w:t xml:space="preserve">Наименование (вид) </w:t>
            </w:r>
            <w:proofErr w:type="gramStart"/>
            <w:r w:rsidRPr="00276B9A">
              <w:rPr>
                <w:rStyle w:val="2"/>
                <w:sz w:val="24"/>
                <w:szCs w:val="24"/>
              </w:rPr>
              <w:t>охраняемых</w:t>
            </w:r>
            <w:proofErr w:type="gramEnd"/>
            <w:r w:rsidRPr="00276B9A">
              <w:rPr>
                <w:rStyle w:val="2"/>
                <w:sz w:val="24"/>
                <w:szCs w:val="24"/>
              </w:rPr>
              <w:t xml:space="preserve"> законом ценностям (далее - ОЗЦ), защищаемых МНПА</w:t>
            </w:r>
          </w:p>
        </w:tc>
      </w:tr>
      <w:tr w:rsidR="00276B9A" w:rsidRPr="000F2D77" w:rsidTr="00BB07A6">
        <w:tc>
          <w:tcPr>
            <w:tcW w:w="629" w:type="dxa"/>
          </w:tcPr>
          <w:p w:rsidR="00276B9A" w:rsidRPr="000F2D77" w:rsidRDefault="00BB07A6" w:rsidP="00474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276B9A" w:rsidRPr="000F2D77" w:rsidRDefault="00BB07A6" w:rsidP="00474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 3.2</w:t>
            </w:r>
          </w:p>
        </w:tc>
        <w:tc>
          <w:tcPr>
            <w:tcW w:w="3260" w:type="dxa"/>
          </w:tcPr>
          <w:p w:rsidR="00276B9A" w:rsidRPr="000F2D77" w:rsidRDefault="00BB07A6" w:rsidP="00BB0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Требование по у</w:t>
            </w:r>
            <w:r w:rsidRPr="00BB07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борк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BB07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городских дорог</w:t>
            </w:r>
          </w:p>
        </w:tc>
        <w:tc>
          <w:tcPr>
            <w:tcW w:w="3902" w:type="dxa"/>
          </w:tcPr>
          <w:p w:rsidR="00276B9A" w:rsidRPr="000F2D77" w:rsidRDefault="001943D9" w:rsidP="00474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43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защита жизни, здоровья людей; защита прав и законных интересов граждан и организаций</w:t>
            </w:r>
          </w:p>
        </w:tc>
      </w:tr>
      <w:tr w:rsidR="001943D9" w:rsidRPr="000F2D77" w:rsidTr="00BB07A6">
        <w:tc>
          <w:tcPr>
            <w:tcW w:w="629" w:type="dxa"/>
          </w:tcPr>
          <w:p w:rsidR="001943D9" w:rsidRDefault="001943D9" w:rsidP="00474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1943D9" w:rsidRDefault="001943D9" w:rsidP="00474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 3.3</w:t>
            </w:r>
          </w:p>
        </w:tc>
        <w:tc>
          <w:tcPr>
            <w:tcW w:w="3260" w:type="dxa"/>
          </w:tcPr>
          <w:p w:rsidR="001943D9" w:rsidRDefault="001943D9" w:rsidP="00BB0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43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Требование по уборке территорий жилой, смешанной и промышленной застройки</w:t>
            </w:r>
          </w:p>
        </w:tc>
        <w:tc>
          <w:tcPr>
            <w:tcW w:w="3902" w:type="dxa"/>
          </w:tcPr>
          <w:p w:rsidR="001943D9" w:rsidRPr="001943D9" w:rsidRDefault="001943D9" w:rsidP="00474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43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защита жизни, здоровья людей; защита прав и законных интересов граждан и организаций</w:t>
            </w:r>
          </w:p>
        </w:tc>
      </w:tr>
      <w:tr w:rsidR="001943D9" w:rsidRPr="000F2D77" w:rsidTr="00BB07A6">
        <w:tc>
          <w:tcPr>
            <w:tcW w:w="629" w:type="dxa"/>
          </w:tcPr>
          <w:p w:rsidR="001943D9" w:rsidRDefault="001943D9" w:rsidP="00474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1943D9" w:rsidRDefault="001943D9" w:rsidP="00474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 3.4</w:t>
            </w:r>
          </w:p>
        </w:tc>
        <w:tc>
          <w:tcPr>
            <w:tcW w:w="3260" w:type="dxa"/>
          </w:tcPr>
          <w:p w:rsidR="001943D9" w:rsidRPr="001943D9" w:rsidRDefault="001943D9" w:rsidP="00BB0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43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Требование по уборке мест массового посещения</w:t>
            </w:r>
          </w:p>
        </w:tc>
        <w:tc>
          <w:tcPr>
            <w:tcW w:w="3902" w:type="dxa"/>
          </w:tcPr>
          <w:p w:rsidR="001943D9" w:rsidRPr="001943D9" w:rsidRDefault="001943D9" w:rsidP="00474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43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защита жизни, здоровья людей; защита прав и законных интересов граждан и организаций</w:t>
            </w:r>
          </w:p>
        </w:tc>
      </w:tr>
      <w:tr w:rsidR="001943D9" w:rsidRPr="000F2D77" w:rsidTr="00BB07A6">
        <w:tc>
          <w:tcPr>
            <w:tcW w:w="629" w:type="dxa"/>
          </w:tcPr>
          <w:p w:rsidR="001943D9" w:rsidRDefault="001943D9" w:rsidP="00474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1943D9" w:rsidRDefault="001943D9" w:rsidP="00474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 3.5</w:t>
            </w:r>
          </w:p>
        </w:tc>
        <w:tc>
          <w:tcPr>
            <w:tcW w:w="3260" w:type="dxa"/>
          </w:tcPr>
          <w:p w:rsidR="001943D9" w:rsidRPr="001943D9" w:rsidRDefault="001943D9" w:rsidP="00194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43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Требование 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1943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1943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вывоз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1943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отходов производства и потребления</w:t>
            </w:r>
          </w:p>
        </w:tc>
        <w:tc>
          <w:tcPr>
            <w:tcW w:w="3902" w:type="dxa"/>
          </w:tcPr>
          <w:p w:rsidR="001943D9" w:rsidRPr="001943D9" w:rsidRDefault="002B3998" w:rsidP="00474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Непричинение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вреда (ущерба) окружающей среде; </w:t>
            </w:r>
            <w:r w:rsidR="001943D9" w:rsidRPr="001943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защита жизни, здоровья людей; защита прав и законных интересов граждан и организаций</w:t>
            </w:r>
          </w:p>
        </w:tc>
      </w:tr>
    </w:tbl>
    <w:p w:rsidR="00924E9C" w:rsidRPr="00924E9C" w:rsidRDefault="00924E9C" w:rsidP="00924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9A9" w:rsidRDefault="001A511C" w:rsidP="001A5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11C">
        <w:rPr>
          <w:rFonts w:ascii="Times New Roman" w:hAnsi="Times New Roman" w:cs="Times New Roman"/>
          <w:sz w:val="28"/>
          <w:szCs w:val="28"/>
        </w:rPr>
        <w:t>4. Оценка соблюдения принципов, установленных Федеральным законом от 31.07.2020 N 247-ФЗ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11C">
        <w:rPr>
          <w:rFonts w:ascii="Times New Roman" w:hAnsi="Times New Roman" w:cs="Times New Roman"/>
          <w:sz w:val="28"/>
          <w:szCs w:val="28"/>
        </w:rPr>
        <w:t>"Об обязательных требованиях в Российской Федерации" (далее - ФЗ N 247-ФЗ)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4"/>
        <w:gridCol w:w="2901"/>
        <w:gridCol w:w="1417"/>
        <w:gridCol w:w="5415"/>
      </w:tblGrid>
      <w:tr w:rsidR="001A511C" w:rsidRPr="000E7287" w:rsidTr="001A511C">
        <w:trPr>
          <w:tblHeader/>
        </w:trPr>
        <w:tc>
          <w:tcPr>
            <w:tcW w:w="615" w:type="dxa"/>
            <w:gridSpan w:val="2"/>
            <w:shd w:val="clear" w:color="auto" w:fill="auto"/>
          </w:tcPr>
          <w:p w:rsidR="001A511C" w:rsidRPr="000E7287" w:rsidRDefault="001A511C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1" w:type="dxa"/>
            <w:shd w:val="clear" w:color="auto" w:fill="auto"/>
          </w:tcPr>
          <w:p w:rsidR="001A511C" w:rsidRPr="000E7287" w:rsidRDefault="001A511C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  <w:p w:rsidR="001A511C" w:rsidRPr="000E7287" w:rsidRDefault="001A511C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A511C" w:rsidRPr="000E7287" w:rsidRDefault="001A511C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 либо</w:t>
            </w:r>
          </w:p>
          <w:p w:rsidR="001A511C" w:rsidRPr="000E7287" w:rsidRDefault="001A511C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выполнен</w:t>
            </w:r>
          </w:p>
        </w:tc>
        <w:tc>
          <w:tcPr>
            <w:tcW w:w="5415" w:type="dxa"/>
            <w:shd w:val="clear" w:color="auto" w:fill="auto"/>
          </w:tcPr>
          <w:p w:rsidR="001A511C" w:rsidRPr="000E7287" w:rsidRDefault="001A511C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1A511C" w:rsidRPr="000E7287" w:rsidTr="001A511C">
        <w:tc>
          <w:tcPr>
            <w:tcW w:w="10348" w:type="dxa"/>
            <w:gridSpan w:val="5"/>
            <w:shd w:val="clear" w:color="auto" w:fill="auto"/>
          </w:tcPr>
          <w:p w:rsidR="001A511C" w:rsidRPr="000E7287" w:rsidRDefault="001A511C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законности</w:t>
            </w:r>
          </w:p>
        </w:tc>
      </w:tr>
      <w:tr w:rsidR="001A511C" w:rsidRPr="000E7287" w:rsidTr="001A511C">
        <w:tc>
          <w:tcPr>
            <w:tcW w:w="615" w:type="dxa"/>
            <w:gridSpan w:val="2"/>
            <w:shd w:val="clear" w:color="auto" w:fill="auto"/>
          </w:tcPr>
          <w:p w:rsidR="001A511C" w:rsidRPr="000E7287" w:rsidRDefault="001A511C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shd w:val="clear" w:color="auto" w:fill="auto"/>
          </w:tcPr>
          <w:p w:rsidR="001A511C" w:rsidRPr="000E7287" w:rsidRDefault="001A511C" w:rsidP="001A5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полномочиями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установление обязательных требований</w:t>
            </w:r>
          </w:p>
        </w:tc>
        <w:tc>
          <w:tcPr>
            <w:tcW w:w="1417" w:type="dxa"/>
            <w:shd w:val="clear" w:color="auto" w:fill="auto"/>
          </w:tcPr>
          <w:p w:rsidR="001A511C" w:rsidRPr="000E7287" w:rsidRDefault="001A511C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5415" w:type="dxa"/>
            <w:shd w:val="clear" w:color="auto" w:fill="auto"/>
          </w:tcPr>
          <w:p w:rsidR="001A511C" w:rsidRPr="000E7287" w:rsidRDefault="001A511C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51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ст. 14 Федерального закона от 06.10.2003 №131-ФЗ «Об общих принципах организации местного самоуправления в Российской Федерации» (далее - ФЗ №131);</w:t>
            </w:r>
          </w:p>
        </w:tc>
      </w:tr>
      <w:tr w:rsidR="001A511C" w:rsidRPr="000E7287" w:rsidTr="001A511C">
        <w:tc>
          <w:tcPr>
            <w:tcW w:w="615" w:type="dxa"/>
            <w:gridSpan w:val="2"/>
            <w:shd w:val="clear" w:color="auto" w:fill="auto"/>
          </w:tcPr>
          <w:p w:rsidR="001A511C" w:rsidRPr="000E7287" w:rsidRDefault="001A511C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:rsidR="001A511C" w:rsidRPr="000E7287" w:rsidRDefault="001A511C" w:rsidP="001A5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требования 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НПА надлежащей формы </w:t>
            </w:r>
          </w:p>
        </w:tc>
        <w:tc>
          <w:tcPr>
            <w:tcW w:w="1417" w:type="dxa"/>
            <w:shd w:val="clear" w:color="auto" w:fill="auto"/>
          </w:tcPr>
          <w:p w:rsidR="001A511C" w:rsidRPr="000E7287" w:rsidRDefault="001A511C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5415" w:type="dxa"/>
            <w:shd w:val="clear" w:color="auto" w:fill="auto"/>
          </w:tcPr>
          <w:p w:rsidR="001A511C" w:rsidRPr="000E7287" w:rsidRDefault="001A511C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11C">
              <w:rPr>
                <w:rFonts w:ascii="Times New Roman" w:eastAsia="Calibri" w:hAnsi="Times New Roman" w:cs="Times New Roman"/>
                <w:sz w:val="24"/>
                <w:szCs w:val="24"/>
              </w:rPr>
              <w:t>ст. 7 ФЗ №131;</w:t>
            </w:r>
          </w:p>
        </w:tc>
      </w:tr>
      <w:tr w:rsidR="004F0E26" w:rsidRPr="000E7287" w:rsidTr="001A511C">
        <w:tc>
          <w:tcPr>
            <w:tcW w:w="615" w:type="dxa"/>
            <w:gridSpan w:val="2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shd w:val="clear" w:color="auto" w:fill="auto"/>
          </w:tcPr>
          <w:p w:rsidR="004F0E26" w:rsidRPr="000E7287" w:rsidRDefault="004F0E26" w:rsidP="004F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установления 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защита ОЗЦ</w:t>
            </w:r>
          </w:p>
        </w:tc>
        <w:tc>
          <w:tcPr>
            <w:tcW w:w="1417" w:type="dxa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5415" w:type="dxa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F0E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Обязательные требования, предусмотренные МНПА, установлены в целях защиты ОЗЦ, указанных в п. 3 и соответствует признакам, предусмотренным ч. 1 ст. 5 ФЗ № 247. Соблюдения </w:t>
            </w:r>
            <w:proofErr w:type="gramStart"/>
            <w:r w:rsidRPr="004F0E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</w:t>
            </w:r>
            <w:proofErr w:type="gramEnd"/>
            <w:r w:rsidRPr="004F0E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влияет </w:t>
            </w:r>
            <w:proofErr w:type="gramStart"/>
            <w:r w:rsidRPr="004F0E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</w:t>
            </w:r>
            <w:proofErr w:type="gramEnd"/>
            <w:r w:rsidRPr="004F0E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снижение (устранения) риска причинения вреда (ущерба) жизни и здоровью людей, соблюдению прав и законных интересов граждан и организаций, </w:t>
            </w:r>
            <w:proofErr w:type="spellStart"/>
            <w:r w:rsidRPr="004F0E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непричинения</w:t>
            </w:r>
            <w:proofErr w:type="spellEnd"/>
            <w:r w:rsidRPr="004F0E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вреда (ущерба) окружающей среде.</w:t>
            </w:r>
          </w:p>
        </w:tc>
      </w:tr>
      <w:tr w:rsidR="004F0E26" w:rsidRPr="000E7287" w:rsidTr="001A511C">
        <w:tc>
          <w:tcPr>
            <w:tcW w:w="10348" w:type="dxa"/>
            <w:gridSpan w:val="5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3998">
              <w:rPr>
                <w:rFonts w:ascii="Times New Roman" w:eastAsia="Calibri" w:hAnsi="Times New Roman" w:cs="Times New Roman"/>
                <w:sz w:val="24"/>
                <w:szCs w:val="24"/>
              </w:rPr>
              <w:t>соблюден</w:t>
            </w:r>
          </w:p>
        </w:tc>
      </w:tr>
      <w:tr w:rsidR="004F0E26" w:rsidRPr="000E7287" w:rsidTr="001A511C">
        <w:tc>
          <w:tcPr>
            <w:tcW w:w="10348" w:type="dxa"/>
            <w:gridSpan w:val="5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обоснованности обязательных требований</w:t>
            </w:r>
          </w:p>
        </w:tc>
      </w:tr>
      <w:tr w:rsidR="002275E2" w:rsidRPr="000E7287" w:rsidTr="001A511C">
        <w:tc>
          <w:tcPr>
            <w:tcW w:w="615" w:type="dxa"/>
            <w:gridSpan w:val="2"/>
            <w:shd w:val="clear" w:color="auto" w:fill="auto"/>
          </w:tcPr>
          <w:p w:rsidR="002275E2" w:rsidRPr="000E7287" w:rsidRDefault="002275E2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shd w:val="clear" w:color="auto" w:fill="auto"/>
          </w:tcPr>
          <w:p w:rsidR="002275E2" w:rsidRPr="002275E2" w:rsidRDefault="002275E2" w:rsidP="002275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E2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Оцениваемое</w:t>
            </w:r>
          </w:p>
          <w:p w:rsidR="002275E2" w:rsidRPr="002275E2" w:rsidRDefault="002275E2" w:rsidP="002275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E2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</w:t>
            </w:r>
          </w:p>
          <w:p w:rsidR="002275E2" w:rsidRPr="002275E2" w:rsidRDefault="002275E2" w:rsidP="002275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E2">
              <w:rPr>
                <w:rFonts w:ascii="Times New Roman" w:eastAsia="Calibri" w:hAnsi="Times New Roman" w:cs="Times New Roman"/>
                <w:sz w:val="24"/>
                <w:szCs w:val="24"/>
              </w:rPr>
              <w:t>является</w:t>
            </w:r>
          </w:p>
          <w:p w:rsidR="002275E2" w:rsidRPr="002275E2" w:rsidRDefault="002275E2" w:rsidP="002275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75E2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227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Pr="002275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снижения</w:t>
            </w:r>
          </w:p>
          <w:p w:rsidR="002275E2" w:rsidRPr="002275E2" w:rsidRDefault="002275E2" w:rsidP="002275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E2">
              <w:rPr>
                <w:rFonts w:ascii="Times New Roman" w:eastAsia="Calibri" w:hAnsi="Times New Roman" w:cs="Times New Roman"/>
                <w:sz w:val="24"/>
                <w:szCs w:val="24"/>
              </w:rPr>
              <w:t>(устранения) рисков причинения вреда (ущерба) ОЗЦ в соответствии с целями</w:t>
            </w:r>
          </w:p>
          <w:p w:rsidR="002275E2" w:rsidRPr="000E7287" w:rsidRDefault="002275E2" w:rsidP="002275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5E2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1417" w:type="dxa"/>
            <w:shd w:val="clear" w:color="auto" w:fill="auto"/>
          </w:tcPr>
          <w:p w:rsidR="002275E2" w:rsidRPr="000E7287" w:rsidRDefault="002275E2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</w:t>
            </w:r>
          </w:p>
        </w:tc>
        <w:tc>
          <w:tcPr>
            <w:tcW w:w="5415" w:type="dxa"/>
            <w:shd w:val="clear" w:color="auto" w:fill="auto"/>
          </w:tcPr>
          <w:p w:rsidR="002275E2" w:rsidRPr="000E7287" w:rsidRDefault="002275E2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75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Оцениваемое регулирование является необходимым для снижения (устранения) рисков причинения вреда (ущерба) ОЗЦ, альтернативные методы снижения (устранения) рисков </w:t>
            </w:r>
            <w:r w:rsidRPr="002275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причинения вреда (ущерба) ОЗЦ отсутствуют.</w:t>
            </w:r>
          </w:p>
        </w:tc>
      </w:tr>
      <w:tr w:rsidR="004F0E26" w:rsidRPr="000E7287" w:rsidTr="001A511C">
        <w:tc>
          <w:tcPr>
            <w:tcW w:w="10348" w:type="dxa"/>
            <w:gridSpan w:val="5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Вывод о соблюдении принципа:</w:t>
            </w:r>
            <w:r w:rsidR="00227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</w:t>
            </w:r>
          </w:p>
        </w:tc>
      </w:tr>
      <w:tr w:rsidR="004F0E26" w:rsidRPr="000E7287" w:rsidTr="001A511C">
        <w:tc>
          <w:tcPr>
            <w:tcW w:w="10348" w:type="dxa"/>
            <w:gridSpan w:val="5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правовой определенности и системности</w:t>
            </w:r>
          </w:p>
        </w:tc>
      </w:tr>
      <w:tr w:rsidR="004F0E26" w:rsidRPr="000E7287" w:rsidTr="001A511C">
        <w:tc>
          <w:tcPr>
            <w:tcW w:w="615" w:type="dxa"/>
            <w:gridSpan w:val="2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shd w:val="clear" w:color="auto" w:fill="auto"/>
          </w:tcPr>
          <w:p w:rsidR="004F0E26" w:rsidRPr="000E7287" w:rsidRDefault="004F0E26" w:rsidP="00AE0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требования имеют ясное, логичное и однозначно понимаемое содержание. </w:t>
            </w:r>
          </w:p>
          <w:p w:rsidR="004F0E26" w:rsidRPr="000E7287" w:rsidRDefault="004F0E26" w:rsidP="00AE0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Случаи различного толкования оцениваемых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правоприменительными органами и (или) лицами, обязанными соблюдать ОТ, отсутствуют либо единичны и не связаны с содержанием (формулировкой)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обязательных требований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F0E26" w:rsidRPr="000E7287" w:rsidRDefault="00AE0C1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5415" w:type="dxa"/>
            <w:shd w:val="clear" w:color="auto" w:fill="auto"/>
          </w:tcPr>
          <w:p w:rsidR="004F0E26" w:rsidRPr="000E7287" w:rsidRDefault="00AE0C16" w:rsidP="00AE0C1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Проблемы с уяснением содержания оцениваемых </w:t>
            </w:r>
            <w:proofErr w:type="gramStart"/>
            <w:r w:rsidRPr="00AE0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</w:t>
            </w:r>
            <w:proofErr w:type="gramEnd"/>
            <w:r w:rsidRPr="00AE0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AE0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субъектами</w:t>
            </w:r>
            <w:proofErr w:type="gramEnd"/>
            <w:r w:rsidRPr="00AE0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регулирования и правоприменительными органами отсутствуют в связи с отсутствием обращений.</w:t>
            </w:r>
          </w:p>
        </w:tc>
      </w:tr>
      <w:tr w:rsidR="00AE0C16" w:rsidRPr="000E7287" w:rsidTr="001A511C">
        <w:tc>
          <w:tcPr>
            <w:tcW w:w="615" w:type="dxa"/>
            <w:gridSpan w:val="2"/>
            <w:vMerge w:val="restart"/>
            <w:shd w:val="clear" w:color="auto" w:fill="auto"/>
          </w:tcPr>
          <w:p w:rsidR="00AE0C16" w:rsidRPr="000E7287" w:rsidRDefault="00AE0C16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:rsidR="00AE0C16" w:rsidRPr="000E7287" w:rsidRDefault="00AE0C16" w:rsidP="00AE0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Оцениваемые 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находятся в системном единстве, в том числе отвечают следующим признакам:</w:t>
            </w:r>
          </w:p>
          <w:p w:rsidR="00AE0C16" w:rsidRPr="000E7287" w:rsidRDefault="00AE0C16" w:rsidP="000B7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1) соответствуют целям и принципам законодательного регулирования рассматриваемой сферы общественных отношений и правовой системы в целом;</w:t>
            </w:r>
          </w:p>
        </w:tc>
        <w:tc>
          <w:tcPr>
            <w:tcW w:w="1417" w:type="dxa"/>
            <w:shd w:val="clear" w:color="auto" w:fill="auto"/>
          </w:tcPr>
          <w:p w:rsidR="00AE0C16" w:rsidRPr="000E7287" w:rsidRDefault="00AE0C1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5415" w:type="dxa"/>
            <w:vMerge w:val="restart"/>
            <w:shd w:val="clear" w:color="auto" w:fill="auto"/>
          </w:tcPr>
          <w:p w:rsidR="00AE0C16" w:rsidRPr="000E7287" w:rsidRDefault="00AE0C1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Правила, в соответствии со ст. 7 ФЗ № 131 являются правовым актом местного значения, а значит, разрабатываются для конкретного муниципального образования. Дублирующие либо противоречащие </w:t>
            </w:r>
            <w:proofErr w:type="gramStart"/>
            <w:r w:rsidRPr="00AE0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</w:t>
            </w:r>
            <w:proofErr w:type="gramEnd"/>
            <w:r w:rsidRPr="00AE0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отсутствуют, </w:t>
            </w:r>
            <w:proofErr w:type="gramStart"/>
            <w:r w:rsidRPr="00AE0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AE0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силу отсутствия вступивших в законную силу судебных решений, результатов реализации иных форм оценки соблюдения ОТ, свидетельствующих о наличии иных требований.</w:t>
            </w:r>
          </w:p>
        </w:tc>
      </w:tr>
      <w:tr w:rsidR="00AE0C16" w:rsidRPr="000E7287" w:rsidTr="001A511C">
        <w:tc>
          <w:tcPr>
            <w:tcW w:w="615" w:type="dxa"/>
            <w:gridSpan w:val="2"/>
            <w:vMerge/>
            <w:shd w:val="clear" w:color="auto" w:fill="auto"/>
          </w:tcPr>
          <w:p w:rsidR="00AE0C16" w:rsidRPr="000E7287" w:rsidRDefault="00AE0C1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AE0C16" w:rsidRPr="000E7287" w:rsidRDefault="00AE0C16" w:rsidP="000B7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2)отсутствуют дублирующие ОТ, в том числе на различных уровнях регулирования (законный и подзаконный);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E0C16" w:rsidRPr="000E7287" w:rsidRDefault="00AE0C1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5415" w:type="dxa"/>
            <w:vMerge/>
            <w:shd w:val="clear" w:color="auto" w:fill="auto"/>
          </w:tcPr>
          <w:p w:rsidR="00AE0C16" w:rsidRPr="000E7287" w:rsidRDefault="00AE0C1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E0C16" w:rsidRPr="000E7287" w:rsidTr="001A511C">
        <w:tc>
          <w:tcPr>
            <w:tcW w:w="615" w:type="dxa"/>
            <w:gridSpan w:val="2"/>
            <w:vMerge/>
            <w:shd w:val="clear" w:color="auto" w:fill="auto"/>
          </w:tcPr>
          <w:p w:rsidR="00AE0C16" w:rsidRPr="000E7287" w:rsidRDefault="00AE0C1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AE0C16" w:rsidRPr="000E7287" w:rsidRDefault="00AE0C16" w:rsidP="000B7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3)отсутствуют противоречащие 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на различных уровнях правового регулирования</w:t>
            </w:r>
          </w:p>
        </w:tc>
        <w:tc>
          <w:tcPr>
            <w:tcW w:w="1417" w:type="dxa"/>
            <w:shd w:val="clear" w:color="auto" w:fill="auto"/>
          </w:tcPr>
          <w:p w:rsidR="00AE0C16" w:rsidRPr="000E7287" w:rsidRDefault="00AE0C1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5415" w:type="dxa"/>
            <w:vMerge/>
            <w:shd w:val="clear" w:color="auto" w:fill="auto"/>
          </w:tcPr>
          <w:p w:rsidR="00AE0C16" w:rsidRPr="000E7287" w:rsidRDefault="00AE0C1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F0E26" w:rsidRPr="000E7287" w:rsidTr="001A511C">
        <w:tc>
          <w:tcPr>
            <w:tcW w:w="10348" w:type="dxa"/>
            <w:gridSpan w:val="5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  <w:r w:rsidR="00AE0C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</w:t>
            </w:r>
          </w:p>
        </w:tc>
      </w:tr>
      <w:tr w:rsidR="004F0E26" w:rsidRPr="000E7287" w:rsidTr="001A511C">
        <w:tc>
          <w:tcPr>
            <w:tcW w:w="10348" w:type="dxa"/>
            <w:gridSpan w:val="5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открытости и предсказуемости</w:t>
            </w:r>
          </w:p>
        </w:tc>
      </w:tr>
      <w:tr w:rsidR="004F0E26" w:rsidRPr="000E7287" w:rsidTr="001A511C">
        <w:tc>
          <w:tcPr>
            <w:tcW w:w="601" w:type="dxa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нормативного правового акта, устанавливающего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публично обсуждался в установленном порядке </w:t>
            </w:r>
          </w:p>
        </w:tc>
        <w:tc>
          <w:tcPr>
            <w:tcW w:w="1417" w:type="dxa"/>
            <w:shd w:val="clear" w:color="auto" w:fill="auto"/>
          </w:tcPr>
          <w:p w:rsidR="004F0E26" w:rsidRPr="000E7287" w:rsidRDefault="00331721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</w:t>
            </w:r>
          </w:p>
        </w:tc>
        <w:tc>
          <w:tcPr>
            <w:tcW w:w="5415" w:type="dxa"/>
            <w:shd w:val="clear" w:color="auto" w:fill="auto"/>
          </w:tcPr>
          <w:p w:rsidR="004F0E26" w:rsidRPr="000E7287" w:rsidRDefault="00331721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Публичное обсуждение проведено</w:t>
            </w:r>
          </w:p>
        </w:tc>
      </w:tr>
      <w:tr w:rsidR="004F0E26" w:rsidRPr="000E7287" w:rsidTr="001A511C">
        <w:tc>
          <w:tcPr>
            <w:tcW w:w="601" w:type="dxa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4F0E26" w:rsidRPr="000E7287" w:rsidRDefault="004F0E26" w:rsidP="006B4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правовой акт, устанавливающий 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имеет срок действия в соответствии со статьей 3 Федерального закона № 247-ФЗ </w:t>
            </w:r>
          </w:p>
        </w:tc>
        <w:tc>
          <w:tcPr>
            <w:tcW w:w="1417" w:type="dxa"/>
            <w:shd w:val="clear" w:color="auto" w:fill="auto"/>
          </w:tcPr>
          <w:p w:rsidR="004F0E26" w:rsidRPr="000E7287" w:rsidRDefault="00331721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выполнен</w:t>
            </w:r>
          </w:p>
        </w:tc>
        <w:tc>
          <w:tcPr>
            <w:tcW w:w="5415" w:type="dxa"/>
            <w:shd w:val="clear" w:color="auto" w:fill="auto"/>
          </w:tcPr>
          <w:p w:rsidR="004F0E26" w:rsidRPr="00331721" w:rsidRDefault="00331721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Срок действия не имеет</w:t>
            </w:r>
          </w:p>
        </w:tc>
      </w:tr>
      <w:tr w:rsidR="004F0E26" w:rsidRPr="000E7287" w:rsidTr="001A511C">
        <w:tc>
          <w:tcPr>
            <w:tcW w:w="601" w:type="dxa"/>
            <w:shd w:val="clear" w:color="auto" w:fill="auto"/>
          </w:tcPr>
          <w:p w:rsidR="004F0E26" w:rsidRPr="000E7287" w:rsidRDefault="008B512F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4F0E26" w:rsidRPr="000E7287" w:rsidRDefault="008B512F" w:rsidP="006B4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2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правовой акт, устанавливающий обязательные требования,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 на официальном сайте администрации</w:t>
            </w:r>
          </w:p>
        </w:tc>
        <w:tc>
          <w:tcPr>
            <w:tcW w:w="1417" w:type="dxa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</w:tcPr>
          <w:p w:rsidR="004F0E26" w:rsidRPr="00C604D0" w:rsidRDefault="00C604D0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МНПА размещен на официальном сайте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администрации города Татарска Татарского района Новосибирской области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в сети «Интернет»: </w:t>
            </w:r>
            <w:r w:rsidRPr="00C60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https://admtatarsk.nso.ru/page/92</w:t>
            </w:r>
          </w:p>
        </w:tc>
      </w:tr>
      <w:tr w:rsidR="004F0E26" w:rsidRPr="000E7287" w:rsidTr="001A511C">
        <w:tc>
          <w:tcPr>
            <w:tcW w:w="10348" w:type="dxa"/>
            <w:gridSpan w:val="5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  <w:r w:rsidR="006B4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</w:t>
            </w:r>
          </w:p>
        </w:tc>
      </w:tr>
      <w:tr w:rsidR="004F0E26" w:rsidRPr="000E7287" w:rsidTr="001A511C">
        <w:tc>
          <w:tcPr>
            <w:tcW w:w="10348" w:type="dxa"/>
            <w:gridSpan w:val="5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исполнимости 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E26" w:rsidRPr="000E7287" w:rsidTr="001A511C">
        <w:tc>
          <w:tcPr>
            <w:tcW w:w="615" w:type="dxa"/>
            <w:gridSpan w:val="2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shd w:val="clear" w:color="auto" w:fill="auto"/>
          </w:tcPr>
          <w:p w:rsidR="004F0E26" w:rsidRPr="000E7287" w:rsidRDefault="004F0E26" w:rsidP="006B4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Оцениваемые</w:t>
            </w:r>
            <w:proofErr w:type="gramEnd"/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являются фактически исполнимыми </w:t>
            </w:r>
          </w:p>
        </w:tc>
        <w:tc>
          <w:tcPr>
            <w:tcW w:w="1417" w:type="dxa"/>
            <w:shd w:val="clear" w:color="auto" w:fill="auto"/>
          </w:tcPr>
          <w:p w:rsidR="004F0E26" w:rsidRPr="000E7287" w:rsidRDefault="006B4A68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5415" w:type="dxa"/>
            <w:shd w:val="clear" w:color="auto" w:fill="auto"/>
          </w:tcPr>
          <w:p w:rsidR="004F0E26" w:rsidRPr="006B4A68" w:rsidRDefault="006B4A68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A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Вступивших в законную силу судебных решений, выданных по результатам контрольно-надзорных мероприятий, предписаний, иных результатов </w:t>
            </w:r>
            <w:proofErr w:type="spellStart"/>
            <w:r w:rsidRPr="006B4A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контрольно¬надзорных</w:t>
            </w:r>
            <w:proofErr w:type="spellEnd"/>
            <w:r w:rsidRPr="006B4A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мероприятий, свидетельствующих о фактической невозможности соблюдения </w:t>
            </w:r>
            <w:proofErr w:type="gramStart"/>
            <w:r w:rsidRPr="006B4A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</w:t>
            </w:r>
            <w:proofErr w:type="gramEnd"/>
            <w:r w:rsidRPr="006B4A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отсутствуют.</w:t>
            </w:r>
          </w:p>
        </w:tc>
      </w:tr>
      <w:tr w:rsidR="004F0E26" w:rsidRPr="000E7287" w:rsidTr="001A511C">
        <w:tc>
          <w:tcPr>
            <w:tcW w:w="615" w:type="dxa"/>
            <w:gridSpan w:val="2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:rsidR="004F0E26" w:rsidRPr="000E7287" w:rsidRDefault="004F0E26" w:rsidP="006B4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соблюдение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оцениваемых </w:t>
            </w:r>
            <w:r w:rsidR="006B4A6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соразмерны (пропорциональны) рискам, на снижение либо устранение которых направлено соответствующее регулирование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</w:tcPr>
          <w:p w:rsidR="004F0E26" w:rsidRPr="006B4A68" w:rsidRDefault="006B4A68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Данные отсутствуют</w:t>
            </w:r>
          </w:p>
        </w:tc>
      </w:tr>
      <w:tr w:rsidR="004F0E26" w:rsidRPr="000E7287" w:rsidTr="001A511C">
        <w:tc>
          <w:tcPr>
            <w:tcW w:w="615" w:type="dxa"/>
            <w:gridSpan w:val="2"/>
            <w:shd w:val="clear" w:color="auto" w:fill="auto"/>
          </w:tcPr>
          <w:p w:rsidR="004F0E26" w:rsidRPr="000E7287" w:rsidRDefault="00B614BD" w:rsidP="00474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shd w:val="clear" w:color="auto" w:fill="auto"/>
          </w:tcPr>
          <w:p w:rsidR="004F0E26" w:rsidRPr="000E7287" w:rsidRDefault="00B614BD" w:rsidP="00DB68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Невыполнение</w:t>
            </w:r>
            <w:r w:rsidR="004F0E26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оцениваемых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4F0E26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приводит к не</w:t>
            </w:r>
            <w:r w:rsidR="004F0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возможности исполнения других </w:t>
            </w:r>
            <w:proofErr w:type="gramStart"/>
            <w:r w:rsidR="00DB680C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</w:tcPr>
          <w:p w:rsidR="004F0E26" w:rsidRPr="00DB680C" w:rsidRDefault="00DB680C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B68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Данные отсутствуют</w:t>
            </w:r>
          </w:p>
        </w:tc>
      </w:tr>
      <w:tr w:rsidR="004F0E26" w:rsidRPr="000E7287" w:rsidTr="001A511C">
        <w:tc>
          <w:tcPr>
            <w:tcW w:w="10348" w:type="dxa"/>
            <w:gridSpan w:val="5"/>
            <w:shd w:val="clear" w:color="auto" w:fill="auto"/>
          </w:tcPr>
          <w:p w:rsidR="004F0E26" w:rsidRPr="000E7287" w:rsidRDefault="004F0E26" w:rsidP="00474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  <w:r w:rsidR="00DB6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</w:t>
            </w:r>
          </w:p>
        </w:tc>
      </w:tr>
    </w:tbl>
    <w:p w:rsidR="0007570E" w:rsidRDefault="0007570E" w:rsidP="00075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11C" w:rsidRDefault="003F5ED7" w:rsidP="003F5E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F5ED7">
        <w:rPr>
          <w:rFonts w:ascii="Times New Roman" w:hAnsi="Times New Roman" w:cs="Times New Roman"/>
          <w:sz w:val="28"/>
          <w:szCs w:val="28"/>
        </w:rPr>
        <w:t>Выявленные проблемы применения обязательных требований.</w:t>
      </w:r>
    </w:p>
    <w:p w:rsidR="008431BF" w:rsidRDefault="008431BF" w:rsidP="0084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31BF" w:rsidRDefault="008431BF" w:rsidP="0084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 содержание обращений субъектов регулирования к администрации города Татарска Татарского района Новосибирской области, связанных с применением обязательных требований.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376"/>
        <w:gridCol w:w="2347"/>
        <w:gridCol w:w="1633"/>
        <w:gridCol w:w="1271"/>
        <w:gridCol w:w="1848"/>
      </w:tblGrid>
      <w:tr w:rsidR="003F5ED7" w:rsidRPr="003F5ED7" w:rsidTr="005E0AC7">
        <w:trPr>
          <w:trHeight w:hRule="exact"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МНПА и их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Сведения о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Наиболее часто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Сведения</w:t>
            </w:r>
          </w:p>
        </w:tc>
      </w:tr>
      <w:tr w:rsidR="003F5ED7" w:rsidRPr="003F5ED7" w:rsidTr="005E0AC7">
        <w:trPr>
          <w:trHeight w:hRule="exact" w:val="317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</w:t>
            </w:r>
            <w:proofErr w:type="gramEnd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структурные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динамике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встречающиеся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</w:t>
            </w:r>
          </w:p>
        </w:tc>
      </w:tr>
      <w:tr w:rsidR="003F5ED7" w:rsidRPr="003F5ED7" w:rsidTr="005E0AC7">
        <w:trPr>
          <w:trHeight w:hRule="exact" w:val="317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части,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количества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проблемы (вопросы)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динамике</w:t>
            </w:r>
          </w:p>
        </w:tc>
      </w:tr>
      <w:tr w:rsidR="003F5ED7" w:rsidRPr="003F5ED7" w:rsidTr="005E0AC7">
        <w:trPr>
          <w:trHeight w:hRule="exact" w:val="32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устанавливающие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обращений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соблюдения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доли</w:t>
            </w:r>
          </w:p>
        </w:tc>
      </w:tr>
      <w:tr w:rsidR="003F5ED7" w:rsidRPr="003F5ED7" w:rsidTr="005E0AC7">
        <w:trPr>
          <w:trHeight w:hRule="exact" w:val="350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ОТ, краткое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субъектов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(применения) </w:t>
            </w:r>
            <w:proofErr w:type="gram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</w:t>
            </w:r>
            <w:proofErr w:type="gramEnd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субъектов</w:t>
            </w:r>
          </w:p>
        </w:tc>
      </w:tr>
      <w:tr w:rsidR="003F5ED7" w:rsidRPr="003F5ED7" w:rsidTr="005E0AC7">
        <w:trPr>
          <w:trHeight w:hRule="exact" w:val="307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описание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регулирования,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указанные в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регулиров</w:t>
            </w:r>
            <w:proofErr w:type="spellEnd"/>
          </w:p>
        </w:tc>
      </w:tr>
      <w:tr w:rsidR="003F5ED7" w:rsidRPr="003F5ED7" w:rsidTr="005E0AC7">
        <w:trPr>
          <w:trHeight w:hRule="exact" w:val="336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содержания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поступивших в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обращениях</w:t>
            </w:r>
            <w:proofErr w:type="gram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ания</w:t>
            </w:r>
            <w:proofErr w:type="spellEnd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</w:p>
        </w:tc>
      </w:tr>
      <w:tr w:rsidR="003F5ED7" w:rsidRPr="003F5ED7" w:rsidTr="005E0AC7">
        <w:trPr>
          <w:trHeight w:hRule="exact" w:val="32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соответствующих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уполномоченные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субъектов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направивш</w:t>
            </w:r>
            <w:proofErr w:type="spellEnd"/>
          </w:p>
        </w:tc>
      </w:tr>
      <w:tr w:rsidR="003F5ED7" w:rsidRPr="003F5ED7" w:rsidTr="005E0AC7">
        <w:trPr>
          <w:trHeight w:hRule="exact" w:val="264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органы и органы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регулирования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их</w:t>
            </w:r>
          </w:p>
        </w:tc>
      </w:tr>
      <w:tr w:rsidR="005E0AC7" w:rsidRPr="003F5ED7" w:rsidTr="005E0AC7">
        <w:trPr>
          <w:trHeight w:hRule="exact" w:val="266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контроля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Содержание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Основн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обращения</w:t>
            </w:r>
          </w:p>
        </w:tc>
      </w:tr>
      <w:tr w:rsidR="005E0AC7" w:rsidRPr="003F5ED7" w:rsidTr="005E0AC7">
        <w:trPr>
          <w:trHeight w:hRule="exact" w:val="336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(надзора), </w:t>
            </w:r>
            <w:proofErr w:type="gram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</w:t>
            </w:r>
            <w:proofErr w:type="gramEnd"/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проблемы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ые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</w:t>
            </w:r>
          </w:p>
        </w:tc>
      </w:tr>
      <w:tr w:rsidR="005E0AC7" w:rsidRPr="003F5ED7" w:rsidTr="005E0AC7">
        <w:trPr>
          <w:trHeight w:hRule="exact" w:val="30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вопросам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(вопроса)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причин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вопросам</w:t>
            </w:r>
          </w:p>
        </w:tc>
      </w:tr>
      <w:tr w:rsidR="005E0AC7" w:rsidRPr="003F5ED7" w:rsidTr="005E0AC7">
        <w:trPr>
          <w:trHeight w:hRule="exact" w:val="307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соблюдения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ы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соблюдени</w:t>
            </w:r>
            <w:proofErr w:type="spellEnd"/>
          </w:p>
        </w:tc>
      </w:tr>
      <w:tr w:rsidR="005E0AC7" w:rsidRPr="003F5ED7" w:rsidTr="005E0AC7">
        <w:trPr>
          <w:trHeight w:hRule="exact" w:val="360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(применения) </w:t>
            </w:r>
            <w:proofErr w:type="gram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</w:t>
            </w:r>
            <w:proofErr w:type="gramEnd"/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возникн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я и</w:t>
            </w:r>
          </w:p>
        </w:tc>
      </w:tr>
      <w:tr w:rsidR="005E0AC7" w:rsidRPr="003F5ED7" w:rsidTr="005E0AC7">
        <w:trPr>
          <w:trHeight w:hRule="exact" w:val="30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(за каждый год в</w:t>
            </w:r>
            <w:proofErr w:type="gramEnd"/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овения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применени</w:t>
            </w:r>
            <w:proofErr w:type="spellEnd"/>
          </w:p>
        </w:tc>
      </w:tr>
      <w:tr w:rsidR="005E0AC7" w:rsidRPr="003F5ED7" w:rsidTr="005E0AC7">
        <w:trPr>
          <w:trHeight w:hRule="exact" w:val="32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период действия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пробле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я </w:t>
            </w:r>
            <w:proofErr w:type="gram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</w:t>
            </w:r>
            <w:proofErr w:type="gramEnd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</w:p>
        </w:tc>
      </w:tr>
      <w:tr w:rsidR="005E0AC7" w:rsidRPr="003F5ED7" w:rsidTr="005E0AC7">
        <w:trPr>
          <w:trHeight w:hRule="exact" w:val="298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ОТ, но не более 6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мы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относитель</w:t>
            </w:r>
            <w:proofErr w:type="spellEnd"/>
          </w:p>
        </w:tc>
      </w:tr>
      <w:tr w:rsidR="005E0AC7" w:rsidRPr="003F5ED7" w:rsidTr="005E0AC7">
        <w:trPr>
          <w:trHeight w:hRule="exact" w:val="365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лет,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(вопрос</w:t>
            </w:r>
            <w:proofErr w:type="gram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но общего</w:t>
            </w:r>
          </w:p>
        </w:tc>
      </w:tr>
      <w:tr w:rsidR="005E0AC7" w:rsidRPr="003F5ED7" w:rsidTr="005E0AC7">
        <w:trPr>
          <w:trHeight w:hRule="exact" w:val="307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предшествующих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исполн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числа</w:t>
            </w:r>
          </w:p>
        </w:tc>
      </w:tr>
      <w:tr w:rsidR="005E0AC7" w:rsidRPr="003F5ED7" w:rsidTr="005E0AC7">
        <w:trPr>
          <w:trHeight w:hRule="exact" w:val="331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году подготовки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имости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субъектов</w:t>
            </w:r>
          </w:p>
        </w:tc>
      </w:tr>
      <w:tr w:rsidR="005E0AC7" w:rsidRPr="003F5ED7" w:rsidTr="005E0AC7">
        <w:trPr>
          <w:trHeight w:hRule="exact" w:val="30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аналитической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ОТ,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регулиров</w:t>
            </w:r>
            <w:proofErr w:type="spellEnd"/>
          </w:p>
        </w:tc>
      </w:tr>
      <w:tr w:rsidR="005E0AC7" w:rsidRPr="003F5ED7" w:rsidTr="005E0AC7">
        <w:trPr>
          <w:trHeight w:hRule="exact" w:val="336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справки)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неяснос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ания</w:t>
            </w:r>
            <w:proofErr w:type="spellEnd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(за</w:t>
            </w:r>
            <w:proofErr w:type="gramEnd"/>
          </w:p>
        </w:tc>
      </w:tr>
      <w:tr w:rsidR="005E0AC7" w:rsidRPr="003F5ED7" w:rsidTr="005E0AC7">
        <w:trPr>
          <w:trHeight w:hRule="exact" w:val="298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ть</w:t>
            </w:r>
            <w:proofErr w:type="spellEnd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ОТ,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каждый</w:t>
            </w:r>
          </w:p>
        </w:tc>
      </w:tr>
      <w:tr w:rsidR="005E0AC7" w:rsidRPr="003F5ED7" w:rsidTr="005E0AC7">
        <w:trPr>
          <w:trHeight w:hRule="exact" w:val="341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избыточ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год </w:t>
            </w:r>
            <w:proofErr w:type="gram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</w:t>
            </w:r>
            <w:proofErr w:type="gramEnd"/>
          </w:p>
        </w:tc>
      </w:tr>
      <w:tr w:rsidR="005E0AC7" w:rsidRPr="003F5ED7" w:rsidTr="005E0AC7">
        <w:trPr>
          <w:trHeight w:hRule="exact" w:val="346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ные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период</w:t>
            </w:r>
          </w:p>
        </w:tc>
      </w:tr>
      <w:tr w:rsidR="005E0AC7" w:rsidRPr="003F5ED7" w:rsidTr="005E0AC7">
        <w:trPr>
          <w:trHeight w:hRule="exact" w:val="30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траты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действия</w:t>
            </w:r>
          </w:p>
        </w:tc>
      </w:tr>
      <w:tr w:rsidR="005E0AC7" w:rsidRPr="003F5ED7" w:rsidTr="005E0AC7">
        <w:trPr>
          <w:trHeight w:hRule="exact" w:val="288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ОТ, но не</w:t>
            </w:r>
          </w:p>
        </w:tc>
      </w:tr>
      <w:tr w:rsidR="005E0AC7" w:rsidRPr="003F5ED7" w:rsidTr="005E0AC7">
        <w:trPr>
          <w:trHeight w:hRule="exact" w:val="365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соблюд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более 6</w:t>
            </w:r>
          </w:p>
        </w:tc>
      </w:tr>
      <w:tr w:rsidR="005E0AC7" w:rsidRPr="003F5ED7" w:rsidTr="005E0AC7">
        <w:trPr>
          <w:trHeight w:hRule="exact" w:val="31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ение</w:t>
            </w:r>
            <w:proofErr w:type="spellEnd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лет,</w:t>
            </w:r>
          </w:p>
        </w:tc>
      </w:tr>
      <w:tr w:rsidR="005E0AC7" w:rsidRPr="003F5ED7" w:rsidTr="005E0AC7">
        <w:trPr>
          <w:trHeight w:hRule="exact" w:val="30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иные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предшеств</w:t>
            </w:r>
            <w:proofErr w:type="spellEnd"/>
          </w:p>
        </w:tc>
      </w:tr>
      <w:tr w:rsidR="003F5ED7" w:rsidRPr="003F5ED7" w:rsidTr="005E0AC7">
        <w:trPr>
          <w:trHeight w:hRule="exact" w:val="1827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  <w:p w:rsid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причин</w:t>
            </w:r>
          </w:p>
          <w:p w:rsidR="003F5ED7" w:rsidRPr="003F5ED7" w:rsidRDefault="003F5ED7" w:rsidP="003F5ED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F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ы)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C7" w:rsidRPr="005E0AC7" w:rsidRDefault="005E0AC7" w:rsidP="005E0A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spellStart"/>
            <w:r w:rsidRPr="005E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ующих</w:t>
            </w:r>
            <w:proofErr w:type="spellEnd"/>
          </w:p>
          <w:p w:rsidR="005E0AC7" w:rsidRPr="005E0AC7" w:rsidRDefault="005E0AC7" w:rsidP="005E0A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5E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году</w:t>
            </w:r>
          </w:p>
          <w:p w:rsidR="005E0AC7" w:rsidRPr="005E0AC7" w:rsidRDefault="005E0AC7" w:rsidP="005E0A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spellStart"/>
            <w:r w:rsidRPr="005E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подготовк</w:t>
            </w:r>
            <w:proofErr w:type="spellEnd"/>
          </w:p>
          <w:p w:rsidR="005E0AC7" w:rsidRPr="005E0AC7" w:rsidRDefault="005E0AC7" w:rsidP="005E0A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5E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</w:t>
            </w:r>
          </w:p>
          <w:p w:rsidR="005E0AC7" w:rsidRPr="005E0AC7" w:rsidRDefault="005E0AC7" w:rsidP="005E0A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spellStart"/>
            <w:r w:rsidRPr="005E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аналитиче</w:t>
            </w:r>
            <w:proofErr w:type="spellEnd"/>
          </w:p>
          <w:p w:rsidR="005E0AC7" w:rsidRPr="005E0AC7" w:rsidRDefault="005E0AC7" w:rsidP="005E0A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spellStart"/>
            <w:r w:rsidRPr="005E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ской</w:t>
            </w:r>
            <w:proofErr w:type="spellEnd"/>
          </w:p>
          <w:p w:rsidR="003F5ED7" w:rsidRPr="003F5ED7" w:rsidRDefault="005E0AC7" w:rsidP="005E0A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5E0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справки)</w:t>
            </w:r>
          </w:p>
        </w:tc>
      </w:tr>
      <w:tr w:rsidR="005E0AC7" w:rsidRPr="003F5ED7" w:rsidTr="00E96D20">
        <w:trPr>
          <w:trHeight w:hRule="exact" w:val="192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AC7" w:rsidRPr="005E0AC7" w:rsidRDefault="005E0AC7" w:rsidP="005E0A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AC7" w:rsidRPr="003F5ED7" w:rsidRDefault="005E0AC7" w:rsidP="005E0AC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AC7" w:rsidRPr="005E0AC7" w:rsidRDefault="005E0AC7" w:rsidP="005E0A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AC7" w:rsidRPr="005E0AC7" w:rsidRDefault="005E0AC7" w:rsidP="005E0A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AC7" w:rsidRPr="005E0AC7" w:rsidRDefault="005E0AC7" w:rsidP="005E0A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C7" w:rsidRPr="005E0AC7" w:rsidRDefault="005E0AC7" w:rsidP="005E0A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96D20" w:rsidRPr="003F5ED7" w:rsidTr="00E96D20">
        <w:trPr>
          <w:trHeight w:hRule="exact" w:val="16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D20" w:rsidRDefault="00E96D20" w:rsidP="005E0A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D20" w:rsidRDefault="00E96D20" w:rsidP="005E0A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D20" w:rsidRDefault="00E96D20" w:rsidP="005E0A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D20" w:rsidRPr="005E0AC7" w:rsidRDefault="00E96D20" w:rsidP="005E0A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</w:p>
          <w:p w:rsidR="00E96D20" w:rsidRDefault="00E96D20" w:rsidP="005E0A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6D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(раздел 3 «Уборка городских территорий»)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D20" w:rsidRDefault="00E96D20" w:rsidP="005E0A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D20" w:rsidRDefault="00E96D20" w:rsidP="005E0A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D20" w:rsidRDefault="00E96D20" w:rsidP="005E0A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D20" w:rsidRDefault="00E96D20" w:rsidP="005E0AC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D20" w:rsidRDefault="00E96D20" w:rsidP="005E0A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6D20" w:rsidRDefault="00E96D20" w:rsidP="005E0A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D20" w:rsidRDefault="00E96D20" w:rsidP="005E0A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6D20" w:rsidRDefault="00E96D20" w:rsidP="005E0A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</w:tbl>
    <w:p w:rsidR="003F5ED7" w:rsidRDefault="003F5ED7" w:rsidP="003F5E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FCD" w:rsidRDefault="00F86FCD" w:rsidP="003F5E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Вывод </w:t>
      </w:r>
    </w:p>
    <w:p w:rsidR="003F5ED7" w:rsidRDefault="00F86FCD" w:rsidP="00B7556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86FCD">
        <w:rPr>
          <w:rFonts w:ascii="Times New Roman" w:hAnsi="Times New Roman" w:cs="Times New Roman"/>
          <w:sz w:val="28"/>
          <w:szCs w:val="28"/>
        </w:rPr>
        <w:t>Принципы установления и оценки применения ОТ, закрепленные ст. 4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CD">
        <w:rPr>
          <w:rFonts w:ascii="Times New Roman" w:hAnsi="Times New Roman" w:cs="Times New Roman"/>
          <w:sz w:val="28"/>
          <w:szCs w:val="28"/>
        </w:rPr>
        <w:t>247-ФЗ, соблюдены.</w:t>
      </w:r>
      <w:proofErr w:type="gramEnd"/>
      <w:r w:rsidRPr="00F86FCD">
        <w:rPr>
          <w:rFonts w:ascii="Times New Roman" w:hAnsi="Times New Roman" w:cs="Times New Roman"/>
          <w:sz w:val="28"/>
          <w:szCs w:val="28"/>
        </w:rPr>
        <w:t xml:space="preserve"> В акте отсутствуют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6FCD">
        <w:rPr>
          <w:rFonts w:ascii="Times New Roman" w:hAnsi="Times New Roman" w:cs="Times New Roman"/>
          <w:sz w:val="28"/>
          <w:szCs w:val="28"/>
        </w:rPr>
        <w:t>противоречащие</w:t>
      </w:r>
      <w:proofErr w:type="gramEnd"/>
      <w:r w:rsidRPr="00F86FCD">
        <w:rPr>
          <w:rFonts w:ascii="Times New Roman" w:hAnsi="Times New Roman" w:cs="Times New Roman"/>
          <w:sz w:val="28"/>
          <w:szCs w:val="28"/>
        </w:rPr>
        <w:t xml:space="preserve">, дублирующие, неактуальные ОТ. МНПА соответствует вышестоящим нормативным правовым актам. Проблемы с соблюдением и применением </w:t>
      </w:r>
      <w:proofErr w:type="gramStart"/>
      <w:r w:rsidRPr="00F86FC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86FCD">
        <w:rPr>
          <w:rFonts w:ascii="Times New Roman" w:hAnsi="Times New Roman" w:cs="Times New Roman"/>
          <w:sz w:val="28"/>
          <w:szCs w:val="28"/>
        </w:rPr>
        <w:t xml:space="preserve"> отсутствуют. Цели установления ОТ достигнуты, в </w:t>
      </w:r>
      <w:proofErr w:type="gramStart"/>
      <w:r w:rsidRPr="00F86FC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86FCD">
        <w:rPr>
          <w:rFonts w:ascii="Times New Roman" w:hAnsi="Times New Roman" w:cs="Times New Roman"/>
          <w:sz w:val="28"/>
          <w:szCs w:val="28"/>
        </w:rPr>
        <w:t xml:space="preserve"> с чем целесообразно дальнейшее применение ОТ без внесения изменений в П</w:t>
      </w:r>
      <w:r>
        <w:rPr>
          <w:rFonts w:ascii="Times New Roman" w:hAnsi="Times New Roman" w:cs="Times New Roman"/>
          <w:sz w:val="28"/>
          <w:szCs w:val="28"/>
        </w:rPr>
        <w:t>равила</w:t>
      </w:r>
      <w:r w:rsidRPr="00F86FC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F5ED7" w:rsidSect="00924E9C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60"/>
    <w:rsid w:val="000079A9"/>
    <w:rsid w:val="00046AF5"/>
    <w:rsid w:val="0007570E"/>
    <w:rsid w:val="000B759C"/>
    <w:rsid w:val="001000A3"/>
    <w:rsid w:val="001943D9"/>
    <w:rsid w:val="001A511C"/>
    <w:rsid w:val="001F2255"/>
    <w:rsid w:val="002275E2"/>
    <w:rsid w:val="00276B9A"/>
    <w:rsid w:val="00282A8E"/>
    <w:rsid w:val="002B3998"/>
    <w:rsid w:val="00331721"/>
    <w:rsid w:val="00335D62"/>
    <w:rsid w:val="00366301"/>
    <w:rsid w:val="003F5ED7"/>
    <w:rsid w:val="00406D7E"/>
    <w:rsid w:val="004328EF"/>
    <w:rsid w:val="00436C86"/>
    <w:rsid w:val="004F0E26"/>
    <w:rsid w:val="005E0AC7"/>
    <w:rsid w:val="00621A8A"/>
    <w:rsid w:val="00654C74"/>
    <w:rsid w:val="00667360"/>
    <w:rsid w:val="006B4A68"/>
    <w:rsid w:val="006F398A"/>
    <w:rsid w:val="0070336B"/>
    <w:rsid w:val="007323DC"/>
    <w:rsid w:val="007962DE"/>
    <w:rsid w:val="00821BFE"/>
    <w:rsid w:val="008431BF"/>
    <w:rsid w:val="008B512F"/>
    <w:rsid w:val="008C2BBA"/>
    <w:rsid w:val="00924E9C"/>
    <w:rsid w:val="009F7C03"/>
    <w:rsid w:val="00A524C8"/>
    <w:rsid w:val="00AA56C1"/>
    <w:rsid w:val="00AE0C16"/>
    <w:rsid w:val="00AE24D0"/>
    <w:rsid w:val="00B614BD"/>
    <w:rsid w:val="00B75561"/>
    <w:rsid w:val="00BB07A6"/>
    <w:rsid w:val="00BC0478"/>
    <w:rsid w:val="00C604D0"/>
    <w:rsid w:val="00C86B6C"/>
    <w:rsid w:val="00D31F3B"/>
    <w:rsid w:val="00D57A64"/>
    <w:rsid w:val="00D80591"/>
    <w:rsid w:val="00DB680C"/>
    <w:rsid w:val="00E8748A"/>
    <w:rsid w:val="00E96D20"/>
    <w:rsid w:val="00F86FCD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5D6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5"/>
    <w:rsid w:val="00276B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rsid w:val="00276B9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276B9A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5D6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5"/>
    <w:rsid w:val="00276B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rsid w:val="00276B9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276B9A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tarsk-adm@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tstroi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A2AA-20F6-4607-96E2-CFBCF23D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Kabinet20</dc:creator>
  <cp:keywords/>
  <dc:description/>
  <cp:lastModifiedBy>Kabinet20</cp:lastModifiedBy>
  <cp:revision>11</cp:revision>
  <dcterms:created xsi:type="dcterms:W3CDTF">2024-09-09T05:00:00Z</dcterms:created>
  <dcterms:modified xsi:type="dcterms:W3CDTF">2024-10-28T02:48:00Z</dcterms:modified>
</cp:coreProperties>
</file>